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B0" w:rsidRPr="004D515E" w:rsidRDefault="00EF4BB0" w:rsidP="007B58B9">
      <w:pPr>
        <w:spacing w:after="0"/>
        <w:ind w:left="-284"/>
        <w:jc w:val="center"/>
        <w:rPr>
          <w:rFonts w:ascii="Arial" w:hAnsi="Arial" w:cs="Arial"/>
          <w:b/>
          <w:sz w:val="20"/>
          <w:szCs w:val="20"/>
        </w:rPr>
      </w:pPr>
    </w:p>
    <w:p w:rsidR="00880E64" w:rsidRPr="004D515E" w:rsidRDefault="00854BDC" w:rsidP="007B58B9">
      <w:pPr>
        <w:spacing w:after="0"/>
        <w:ind w:left="-284"/>
        <w:jc w:val="center"/>
        <w:rPr>
          <w:rFonts w:ascii="Arial" w:hAnsi="Arial" w:cs="Arial"/>
          <w:b/>
          <w:sz w:val="20"/>
          <w:szCs w:val="20"/>
        </w:rPr>
      </w:pPr>
      <w:r w:rsidRPr="004D515E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60E261B1" wp14:editId="67CAA442">
            <wp:extent cx="6151880" cy="789940"/>
            <wp:effectExtent l="19050" t="0" r="1270" b="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880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4"/>
        <w:gridCol w:w="2725"/>
        <w:gridCol w:w="4592"/>
      </w:tblGrid>
      <w:tr w:rsidR="00BE3969" w:rsidRPr="004D515E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E3969" w:rsidRPr="004D515E" w:rsidRDefault="00F307F3" w:rsidP="00DF5E97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>PLAN DZIAŁANIA NA ROK</w:t>
            </w:r>
            <w:r w:rsidR="00125C2F"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20</w:t>
            </w:r>
            <w:r w:rsidR="0041001D"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>20</w:t>
            </w:r>
          </w:p>
        </w:tc>
      </w:tr>
      <w:tr w:rsidR="005A2635" w:rsidRPr="004D515E" w:rsidTr="00EE4DC5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A2635" w:rsidRPr="004D515E" w:rsidRDefault="005A2635" w:rsidP="0024407F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A2635" w:rsidRPr="004D515E" w:rsidRDefault="009F7902" w:rsidP="00125C2F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2020/1</w:t>
            </w:r>
          </w:p>
        </w:tc>
      </w:tr>
      <w:tr w:rsidR="00F307F3" w:rsidRPr="004D515E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307F3" w:rsidRPr="004D515E" w:rsidRDefault="00F307F3" w:rsidP="00500ED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INFORMACJE O INSTYTUCJI </w:t>
            </w:r>
            <w:r w:rsidR="009B2633"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OPRACOWUJĄCEJ </w:t>
            </w:r>
            <w:r w:rsidR="00500ED8"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>PLAN DZIAŁANIA</w:t>
            </w:r>
          </w:p>
        </w:tc>
      </w:tr>
      <w:tr w:rsidR="00BE3969" w:rsidRPr="004D515E" w:rsidTr="00414308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D515E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Numer i nazwa </w:t>
            </w: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4D515E" w:rsidRDefault="00C93481" w:rsidP="006D74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 I </w:t>
            </w:r>
            <w:r w:rsidR="00854BDC" w:rsidRPr="004D515E">
              <w:rPr>
                <w:rFonts w:ascii="Arial" w:hAnsi="Arial" w:cs="Arial"/>
                <w:sz w:val="20"/>
                <w:szCs w:val="20"/>
              </w:rPr>
              <w:t>Rynek pracy otwarty dla wszystkich</w:t>
            </w:r>
            <w:r w:rsidR="00854BDC" w:rsidRPr="004D515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325A9" w:rsidRPr="004D515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E3969" w:rsidRPr="004D515E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D515E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4D515E" w:rsidRDefault="00C93481" w:rsidP="008E7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>Wojewódzki Urząd Pracy w Katowicach</w:t>
            </w:r>
          </w:p>
        </w:tc>
      </w:tr>
      <w:tr w:rsidR="00BE3969" w:rsidRPr="004D515E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D515E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4D515E" w:rsidRDefault="00C93481" w:rsidP="008E7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>ul. Kościuszki 30 40-048 Katowice</w:t>
            </w:r>
          </w:p>
        </w:tc>
      </w:tr>
      <w:tr w:rsidR="00BE3969" w:rsidRPr="004D515E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D515E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4D515E" w:rsidRDefault="00C93481" w:rsidP="008E7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>(032) 757 33 28</w:t>
            </w:r>
          </w:p>
        </w:tc>
      </w:tr>
      <w:tr w:rsidR="00BE3969" w:rsidRPr="004D515E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D515E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4D515E" w:rsidRDefault="00C93481" w:rsidP="008E7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>(032) 757 33 62</w:t>
            </w:r>
          </w:p>
        </w:tc>
      </w:tr>
      <w:tr w:rsidR="00BE3969" w:rsidRPr="004D515E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D515E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4D515E" w:rsidRDefault="00C93481" w:rsidP="008E7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>wup@wup-katowice.pl</w:t>
            </w:r>
          </w:p>
        </w:tc>
      </w:tr>
      <w:tr w:rsidR="00BE3969" w:rsidRPr="004D515E" w:rsidTr="00414308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BE3969" w:rsidRPr="004D515E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>Dane kontaktowe osoby</w:t>
            </w:r>
            <w:r w:rsidR="00880E64"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(osób) </w:t>
            </w:r>
            <w:r w:rsidR="00880E64"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br/>
            </w:r>
            <w:r w:rsidRPr="004D515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3481" w:rsidRPr="004D515E" w:rsidRDefault="003772A9" w:rsidP="008E7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C93481" w:rsidRPr="004D515E">
              <w:rPr>
                <w:rFonts w:ascii="Arial" w:hAnsi="Arial" w:cs="Arial"/>
                <w:sz w:val="20"/>
                <w:szCs w:val="20"/>
                <w:lang w:eastAsia="pl-PL"/>
              </w:rPr>
              <w:t>ndrzej Zygmański</w:t>
            </w:r>
          </w:p>
          <w:p w:rsidR="00BE3969" w:rsidRPr="004D515E" w:rsidRDefault="009D5633" w:rsidP="008E754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hyperlink r:id="rId10" w:history="1">
              <w:r w:rsidR="003772A9" w:rsidRPr="004D515E">
                <w:rPr>
                  <w:rStyle w:val="Hipercze"/>
                  <w:rFonts w:ascii="Arial" w:hAnsi="Arial" w:cs="Arial"/>
                  <w:sz w:val="20"/>
                  <w:szCs w:val="20"/>
                  <w:lang w:eastAsia="pl-PL"/>
                </w:rPr>
                <w:t>azygmanski@wup-katowice.pl</w:t>
              </w:r>
            </w:hyperlink>
          </w:p>
          <w:p w:rsidR="003772A9" w:rsidRPr="004D515E" w:rsidRDefault="003772A9" w:rsidP="008E754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>Kesja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Kwaśniewska</w:t>
            </w:r>
          </w:p>
          <w:p w:rsidR="003772A9" w:rsidRPr="004D515E" w:rsidRDefault="003772A9" w:rsidP="008E754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515E">
              <w:rPr>
                <w:rFonts w:ascii="Arial" w:hAnsi="Arial" w:cs="Arial"/>
                <w:sz w:val="20"/>
                <w:szCs w:val="20"/>
                <w:lang w:eastAsia="pl-PL"/>
              </w:rPr>
              <w:t>kkwasniewska@wup-katowice.pl</w:t>
            </w:r>
          </w:p>
        </w:tc>
      </w:tr>
    </w:tbl>
    <w:p w:rsidR="00BE3969" w:rsidRPr="004D515E" w:rsidRDefault="00BE3969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:rsidR="00305702" w:rsidRPr="004D515E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:rsidR="00305702" w:rsidRPr="004D515E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:rsidR="00B06E3F" w:rsidRPr="004D515E" w:rsidRDefault="00B06E3F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:rsidR="008A2668" w:rsidRPr="004D515E" w:rsidRDefault="007F68CB" w:rsidP="00011DA4">
      <w:pPr>
        <w:spacing w:after="0"/>
        <w:rPr>
          <w:rFonts w:ascii="Arial" w:hAnsi="Arial" w:cs="Arial"/>
          <w:b/>
          <w:sz w:val="20"/>
          <w:szCs w:val="20"/>
        </w:rPr>
      </w:pPr>
      <w:r w:rsidRPr="004D515E"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75"/>
        <w:gridCol w:w="16"/>
        <w:gridCol w:w="337"/>
        <w:gridCol w:w="913"/>
        <w:gridCol w:w="317"/>
        <w:gridCol w:w="196"/>
        <w:gridCol w:w="283"/>
        <w:gridCol w:w="175"/>
        <w:gridCol w:w="390"/>
        <w:gridCol w:w="229"/>
        <w:gridCol w:w="416"/>
        <w:gridCol w:w="563"/>
        <w:gridCol w:w="674"/>
        <w:gridCol w:w="489"/>
        <w:gridCol w:w="149"/>
        <w:gridCol w:w="72"/>
        <w:gridCol w:w="441"/>
        <w:gridCol w:w="244"/>
        <w:gridCol w:w="134"/>
        <w:gridCol w:w="424"/>
        <w:gridCol w:w="134"/>
        <w:gridCol w:w="264"/>
        <w:gridCol w:w="335"/>
        <w:gridCol w:w="338"/>
      </w:tblGrid>
      <w:tr w:rsidR="007222A4" w:rsidRPr="004D515E" w:rsidTr="0014356B">
        <w:trPr>
          <w:trHeight w:val="386"/>
          <w:jc w:val="center"/>
        </w:trPr>
        <w:tc>
          <w:tcPr>
            <w:tcW w:w="2171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25443" w:rsidRPr="004D515E" w:rsidRDefault="00E25443" w:rsidP="00EE4DC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2829" w:type="pct"/>
            <w:gridSpan w:val="16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25443" w:rsidRPr="003C0936" w:rsidRDefault="006D2C21" w:rsidP="006D2C2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C09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Działanie 1.2 Wsparcie osób młodych pozostających </w:t>
            </w:r>
            <w:r w:rsidRPr="003C093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bez pracy na regionalnym rynku pracy Poddziałanie 1.2.1 Wsparcie udzielane z Europejskiego Funduszu społecznego</w:t>
            </w:r>
          </w:p>
        </w:tc>
      </w:tr>
      <w:tr w:rsidR="00E25443" w:rsidRPr="004D515E" w:rsidTr="00AE0CAE">
        <w:trPr>
          <w:trHeight w:val="386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25443" w:rsidRPr="003C0936" w:rsidRDefault="00E25443" w:rsidP="007F68CB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0936"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011DA4" w:rsidRPr="004D515E" w:rsidTr="00EE4DC5">
        <w:trPr>
          <w:trHeight w:val="386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11DA4" w:rsidRPr="004D515E" w:rsidRDefault="00011DA4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3745B8" w:rsidRPr="004D515E" w:rsidTr="00F27A29">
        <w:trPr>
          <w:trHeight w:val="1994"/>
          <w:jc w:val="center"/>
        </w:trPr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E3969" w:rsidRPr="004D515E" w:rsidRDefault="00BE3969" w:rsidP="00012C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Cel</w:t>
            </w:r>
            <w:r w:rsidR="00A4154F" w:rsidRPr="004D5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515E">
              <w:rPr>
                <w:rFonts w:ascii="Arial" w:hAnsi="Arial" w:cs="Arial"/>
                <w:sz w:val="20"/>
                <w:szCs w:val="20"/>
              </w:rPr>
              <w:t>szczegółowy</w:t>
            </w:r>
            <w:r w:rsidR="00082C7C" w:rsidRPr="004D5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154F" w:rsidRPr="004D515E">
              <w:rPr>
                <w:rFonts w:ascii="Arial" w:hAnsi="Arial" w:cs="Arial"/>
                <w:sz w:val="20"/>
                <w:szCs w:val="20"/>
              </w:rPr>
              <w:br/>
            </w:r>
            <w:r w:rsidR="00082C7C" w:rsidRPr="004D515E">
              <w:rPr>
                <w:rFonts w:ascii="Arial" w:hAnsi="Arial" w:cs="Arial"/>
                <w:sz w:val="20"/>
                <w:szCs w:val="20"/>
              </w:rPr>
              <w:t>PO WER</w:t>
            </w:r>
            <w:r w:rsidR="00E92126" w:rsidRPr="004D515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82C7C" w:rsidRPr="004D515E">
              <w:rPr>
                <w:rFonts w:ascii="Arial" w:hAnsi="Arial" w:cs="Arial"/>
                <w:sz w:val="20"/>
                <w:szCs w:val="20"/>
              </w:rPr>
              <w:br/>
            </w:r>
            <w:r w:rsidR="00E92126" w:rsidRPr="004D515E">
              <w:rPr>
                <w:rFonts w:ascii="Arial" w:hAnsi="Arial" w:cs="Arial"/>
                <w:sz w:val="20"/>
                <w:szCs w:val="20"/>
              </w:rPr>
              <w:t>w ramach którego realizowane będą projekty</w:t>
            </w:r>
          </w:p>
        </w:tc>
        <w:tc>
          <w:tcPr>
            <w:tcW w:w="4043" w:type="pct"/>
            <w:gridSpan w:val="2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Pr="004D515E" w:rsidRDefault="00560F61" w:rsidP="006145D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Zwiększenie możliwości zatrudnienia osób młodych do 29 roku życia</w:t>
            </w:r>
            <w:r w:rsidR="00041DEC" w:rsidRPr="004D515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4D515E">
              <w:rPr>
                <w:rFonts w:ascii="Arial" w:hAnsi="Arial" w:cs="Arial"/>
                <w:b/>
                <w:sz w:val="20"/>
                <w:szCs w:val="20"/>
              </w:rPr>
              <w:t>, w tym w szczególności osób bez pracy, które nie uczestniczą w kształceniu i szkoleniu (tzw. młodzież NEET).</w:t>
            </w:r>
          </w:p>
        </w:tc>
      </w:tr>
      <w:tr w:rsidR="007D0EDC" w:rsidRPr="004D515E" w:rsidTr="00F27A29">
        <w:trPr>
          <w:trHeight w:val="386"/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7D0EDC" w:rsidRPr="004D515E" w:rsidRDefault="007D0EDC" w:rsidP="00AC256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043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D0EDC" w:rsidRPr="004D515E" w:rsidRDefault="00560F61" w:rsidP="006145D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</w:t>
            </w:r>
          </w:p>
        </w:tc>
      </w:tr>
      <w:tr w:rsidR="007222A4" w:rsidRPr="004D515E" w:rsidTr="0014356B">
        <w:trPr>
          <w:trHeight w:val="545"/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D2A86" w:rsidRPr="004D515E" w:rsidRDefault="007B3331" w:rsidP="00EE4DC5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03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Del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Planowany</w:t>
            </w:r>
            <w:r w:rsidR="00661B29" w:rsidRPr="004D5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kwartał ogłoszenia konkursu </w:t>
            </w:r>
          </w:p>
        </w:tc>
        <w:tc>
          <w:tcPr>
            <w:tcW w:w="3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Del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EE0D59" w:rsidP="00EE4D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2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51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E8C" w:rsidRPr="004D515E" w:rsidTr="0014356B">
        <w:trPr>
          <w:trHeight w:val="822"/>
          <w:jc w:val="center"/>
        </w:trPr>
        <w:tc>
          <w:tcPr>
            <w:tcW w:w="957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012C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Planowany miesiąc</w:t>
            </w:r>
            <w:r w:rsidR="00101815" w:rsidRPr="004D5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1815" w:rsidRPr="004D515E">
              <w:rPr>
                <w:rFonts w:ascii="Arial" w:hAnsi="Arial" w:cs="Arial"/>
                <w:sz w:val="20"/>
                <w:szCs w:val="20"/>
              </w:rPr>
              <w:br/>
            </w:r>
            <w:r w:rsidRPr="004D515E">
              <w:rPr>
                <w:rFonts w:ascii="Arial" w:hAnsi="Arial" w:cs="Arial"/>
                <w:sz w:val="20"/>
                <w:szCs w:val="20"/>
              </w:rPr>
              <w:t>rozpoczęcia naboru wniosków o dofinansowanie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09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1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612E8C" w:rsidRPr="004D515E" w:rsidTr="0014356B">
        <w:trPr>
          <w:trHeight w:val="682"/>
          <w:jc w:val="center"/>
        </w:trPr>
        <w:tc>
          <w:tcPr>
            <w:tcW w:w="957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C76CFC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9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4D515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22A4" w:rsidRPr="004D515E" w:rsidTr="00C76CFC">
        <w:trPr>
          <w:trHeight w:val="682"/>
          <w:jc w:val="center"/>
        </w:trPr>
        <w:tc>
          <w:tcPr>
            <w:tcW w:w="957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605D1" w:rsidRPr="004D515E" w:rsidRDefault="004605D1" w:rsidP="00C74D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Tryb </w:t>
            </w:r>
            <w:r w:rsidR="00C74D18" w:rsidRPr="004D515E">
              <w:rPr>
                <w:rFonts w:ascii="Arial" w:hAnsi="Arial" w:cs="Arial"/>
                <w:sz w:val="20"/>
                <w:szCs w:val="20"/>
              </w:rPr>
              <w:t>realizacji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konkursu</w:t>
            </w:r>
          </w:p>
        </w:tc>
        <w:tc>
          <w:tcPr>
            <w:tcW w:w="96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4D18" w:rsidRPr="004D515E" w:rsidRDefault="00C74D18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605D1" w:rsidRPr="004D515E">
              <w:rPr>
                <w:rFonts w:ascii="Arial" w:hAnsi="Arial" w:cs="Arial"/>
                <w:b/>
                <w:sz w:val="20"/>
                <w:szCs w:val="20"/>
              </w:rPr>
              <w:t>twarty</w:t>
            </w: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605D1" w:rsidRPr="004D515E" w:rsidRDefault="00C74D18" w:rsidP="00C74D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(podzielony na rundy)</w:t>
            </w:r>
          </w:p>
        </w:tc>
        <w:tc>
          <w:tcPr>
            <w:tcW w:w="82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605D1" w:rsidRPr="004D515E" w:rsidRDefault="004605D1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605D1" w:rsidRPr="004D515E" w:rsidRDefault="004605D1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05D1" w:rsidRPr="004D515E" w:rsidRDefault="00EE0D59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7222A4" w:rsidRPr="004D515E" w:rsidTr="00C76CFC">
        <w:trPr>
          <w:trHeight w:val="682"/>
          <w:jc w:val="center"/>
        </w:trPr>
        <w:tc>
          <w:tcPr>
            <w:tcW w:w="957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4D515E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Czy w ramach konk</w:t>
            </w:r>
            <w:r w:rsidR="00FE6F54" w:rsidRPr="004D515E">
              <w:rPr>
                <w:rFonts w:ascii="Arial" w:hAnsi="Arial" w:cs="Arial"/>
                <w:sz w:val="20"/>
                <w:szCs w:val="20"/>
              </w:rPr>
              <w:t>ursu będą wybierane projekty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grantowe?</w:t>
            </w:r>
          </w:p>
        </w:tc>
        <w:tc>
          <w:tcPr>
            <w:tcW w:w="96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4D515E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82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E0CAE" w:rsidRPr="004D515E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4D515E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CAE" w:rsidRPr="004D515E" w:rsidRDefault="00EE0D59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F27A29" w:rsidRPr="004D515E" w:rsidTr="0014356B">
        <w:trPr>
          <w:trHeight w:val="282"/>
          <w:jc w:val="center"/>
        </w:trPr>
        <w:tc>
          <w:tcPr>
            <w:tcW w:w="957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27A29" w:rsidRPr="004D515E" w:rsidRDefault="00F27A29" w:rsidP="00612E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Rodzaj sposobu rozliczenia projektu/ów</w:t>
            </w:r>
          </w:p>
        </w:tc>
        <w:tc>
          <w:tcPr>
            <w:tcW w:w="3675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27A29" w:rsidRPr="004D515E" w:rsidRDefault="00F27A29" w:rsidP="00612E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Kwotami ryczałtowymi lub stawkami jednostkowymi określanymi przez IP/IZ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27A29" w:rsidRPr="004D515E" w:rsidRDefault="00BA76F3" w:rsidP="00612E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F27A29" w:rsidRPr="004D515E" w:rsidTr="0014356B">
        <w:trPr>
          <w:trHeight w:val="280"/>
          <w:jc w:val="center"/>
        </w:trPr>
        <w:tc>
          <w:tcPr>
            <w:tcW w:w="957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27A29" w:rsidRPr="004D515E" w:rsidRDefault="00F27A29" w:rsidP="00612E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5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27A29" w:rsidRPr="004D515E" w:rsidDel="00520C84" w:rsidRDefault="00F27A29" w:rsidP="00612E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368" w:type="pct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27A29" w:rsidRPr="004D515E" w:rsidRDefault="00F27A29" w:rsidP="00612E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A29" w:rsidRPr="004D515E" w:rsidTr="0014356B">
        <w:trPr>
          <w:trHeight w:val="280"/>
          <w:jc w:val="center"/>
        </w:trPr>
        <w:tc>
          <w:tcPr>
            <w:tcW w:w="957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F27A29" w:rsidRPr="004D515E" w:rsidRDefault="00F27A29" w:rsidP="00612E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5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F27A29" w:rsidRPr="004D515E" w:rsidDel="00520C84" w:rsidRDefault="00F27A29" w:rsidP="00612E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Inne (projekty powyżej 100 tys. euro)</w:t>
            </w:r>
          </w:p>
        </w:tc>
        <w:tc>
          <w:tcPr>
            <w:tcW w:w="368" w:type="pct"/>
            <w:gridSpan w:val="2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27A29" w:rsidRPr="004D515E" w:rsidRDefault="00F27A29" w:rsidP="00612E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2A86" w:rsidRPr="004D515E" w:rsidTr="00F27A29">
        <w:trPr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D2A86" w:rsidRPr="004D515E" w:rsidRDefault="004D2A86" w:rsidP="007F628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043" w:type="pct"/>
            <w:gridSpan w:val="2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38C2" w:rsidRPr="004D515E" w:rsidRDefault="003E0145" w:rsidP="00E56A98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="00DA448C" w:rsidRPr="004D515E">
              <w:rPr>
                <w:rFonts w:ascii="Arial" w:hAnsi="Arial" w:cs="Arial"/>
                <w:b/>
                <w:sz w:val="20"/>
                <w:szCs w:val="20"/>
              </w:rPr>
              <w:t> 000 000,00</w:t>
            </w:r>
            <w:r w:rsidR="00690E90" w:rsidRPr="004D515E">
              <w:rPr>
                <w:rFonts w:ascii="Arial" w:hAnsi="Arial" w:cs="Arial"/>
                <w:b/>
                <w:sz w:val="20"/>
                <w:szCs w:val="20"/>
              </w:rPr>
              <w:t xml:space="preserve">  PLN</w:t>
            </w:r>
            <w:r w:rsidR="00690E90" w:rsidRPr="004D515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  <w:r w:rsidR="00690E90" w:rsidRPr="004D51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D2A86" w:rsidRPr="004D515E" w:rsidTr="00EE4DC5">
        <w:trPr>
          <w:jc w:val="center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F038C2" w:rsidP="004F1561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Wymagany wkład własny beneficjenta</w:t>
            </w:r>
          </w:p>
        </w:tc>
      </w:tr>
      <w:tr w:rsidR="007222A4" w:rsidRPr="004D515E" w:rsidTr="001B5DF7">
        <w:trPr>
          <w:trHeight w:val="386"/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D2A86" w:rsidRPr="004D515E" w:rsidRDefault="00F038C2" w:rsidP="004F156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86" w:rsidRPr="004D515E" w:rsidRDefault="00F038C2" w:rsidP="00BF105E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i/>
                <w:sz w:val="20"/>
                <w:szCs w:val="20"/>
              </w:rPr>
              <w:t>X</w:t>
            </w:r>
          </w:p>
        </w:tc>
        <w:tc>
          <w:tcPr>
            <w:tcW w:w="66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D515E" w:rsidRDefault="00F038C2" w:rsidP="00BF105E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86" w:rsidRPr="004D515E" w:rsidRDefault="004D2A86" w:rsidP="00BF105E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4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D515E" w:rsidRDefault="00F038C2" w:rsidP="00082D5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kwalifikowalnych projektu 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4D515E" w:rsidRDefault="00F038C2" w:rsidP="004F156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5,00 % wartości projektu</w:t>
            </w:r>
          </w:p>
        </w:tc>
      </w:tr>
      <w:tr w:rsidR="004D2A86" w:rsidRPr="004D515E" w:rsidTr="00F27A29">
        <w:trPr>
          <w:trHeight w:val="680"/>
          <w:jc w:val="center"/>
        </w:trPr>
        <w:tc>
          <w:tcPr>
            <w:tcW w:w="95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D2A86" w:rsidRPr="004D515E" w:rsidRDefault="00F038C2" w:rsidP="003616A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Typ/typy projektów przewidziane </w:t>
            </w:r>
            <w:r w:rsidR="004D2A86" w:rsidRPr="004D515E">
              <w:rPr>
                <w:rFonts w:ascii="Arial" w:hAnsi="Arial" w:cs="Arial"/>
                <w:sz w:val="20"/>
                <w:szCs w:val="20"/>
              </w:rPr>
              <w:t>do realizacji w ramach konkursu</w:t>
            </w:r>
          </w:p>
        </w:tc>
        <w:tc>
          <w:tcPr>
            <w:tcW w:w="4043" w:type="pct"/>
            <w:gridSpan w:val="2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4074" w:rsidRPr="004D515E" w:rsidRDefault="00DF5E97" w:rsidP="0073236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TYP PROJEKTU 1 – PROJEKTY Z ZAKRESU KOMPLEKSOWEJ AKTYWIZACJI ZAWODOWEJ</w:t>
            </w:r>
          </w:p>
          <w:p w:rsidR="00732366" w:rsidRPr="004D515E" w:rsidRDefault="00F038C2" w:rsidP="0073236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Wsparcie indywidualnej i kompleksowej aktywizacji zawodowo-edukacyjnej osób młodych poprzez: </w:t>
            </w:r>
          </w:p>
          <w:p w:rsidR="00EF4BB0" w:rsidRPr="004D515E" w:rsidRDefault="00F038C2" w:rsidP="00EF4BB0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</w:t>
            </w:r>
            <w:r w:rsidR="00732366" w:rsidRPr="004D515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="00EF4BB0" w:rsidRPr="004D515E">
              <w:rPr>
                <w:rFonts w:ascii="Arial" w:hAnsi="Arial" w:cs="Arial"/>
                <w:sz w:val="20"/>
                <w:szCs w:val="20"/>
              </w:rPr>
              <w:t xml:space="preserve">Instrumenty i usługi rynku pracy służące indywidualizacji wsparcia oraz </w:t>
            </w:r>
            <w:r w:rsidRPr="004D515E">
              <w:rPr>
                <w:rFonts w:ascii="Arial" w:hAnsi="Arial" w:cs="Arial"/>
                <w:sz w:val="20"/>
                <w:szCs w:val="20"/>
              </w:rPr>
              <w:t>pomocy w zakresie określenia ścieżki zawodowej:</w:t>
            </w:r>
          </w:p>
          <w:p w:rsidR="00A8344B" w:rsidRPr="004D515E" w:rsidRDefault="00F038C2" w:rsidP="00853CBC">
            <w:pPr>
              <w:numPr>
                <w:ilvl w:val="0"/>
                <w:numId w:val="20"/>
              </w:numPr>
              <w:spacing w:before="120" w:after="120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identyfikacja potrzeb osób młodych oraz diagnozowanie możliwości w zakresie doskonalenia zawodowego, w tym identyfikacja stopnia oddalenia od rynku pracy osób młodych</w:t>
            </w:r>
            <w:r w:rsidR="00803B00" w:rsidRPr="004D515E">
              <w:rPr>
                <w:rFonts w:ascii="Arial" w:hAnsi="Arial" w:cs="Arial"/>
                <w:sz w:val="20"/>
                <w:szCs w:val="20"/>
              </w:rPr>
              <w:t xml:space="preserve"> (obligatoryjne)</w:t>
            </w:r>
            <w:r w:rsidRPr="004D515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32366" w:rsidRPr="004D515E" w:rsidRDefault="00F038C2" w:rsidP="00732366">
            <w:pPr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kompleksowe i indywidualne pośrednictwo pracy w zakresie uzyskania odpowiedniego zatrudnienia zgodnego z kwalifikacjami i kompetencjami wspieranej osoby lub poradnictwo zawodowe w zakresie wyboru odpowiedniego zawodu oraz pomoc w planowaniu rozwoju kariery zawodowej, w tym podnoszenia lub uzupełniania kompetencji i kwalifikacji zawodowych,</w:t>
            </w:r>
          </w:p>
        </w:tc>
      </w:tr>
      <w:tr w:rsidR="004D2A86" w:rsidRPr="004D515E" w:rsidTr="00F27A29">
        <w:trPr>
          <w:trHeight w:val="680"/>
          <w:jc w:val="center"/>
        </w:trPr>
        <w:tc>
          <w:tcPr>
            <w:tcW w:w="95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D2A86" w:rsidRPr="004D515E" w:rsidRDefault="004D2A86" w:rsidP="007F628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3" w:type="pct"/>
            <w:gridSpan w:val="2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4D81" w:rsidRPr="004D515E" w:rsidRDefault="00F038C2" w:rsidP="00174D81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2. Instrumenty i usługi rynku pracy skierowane do osób, które przedwcześnie opuszczają system edukacji lub osób, u których zidentyfikowano potrzebę uzupełnienia lub zdobycia nowych umiejętności i kompetencji: </w:t>
            </w:r>
          </w:p>
          <w:p w:rsidR="00A8344B" w:rsidRPr="004D515E" w:rsidRDefault="00F038C2" w:rsidP="00853CBC">
            <w:pPr>
              <w:numPr>
                <w:ilvl w:val="0"/>
                <w:numId w:val="20"/>
              </w:numPr>
              <w:spacing w:before="120" w:after="120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4D2A86" w:rsidRPr="004D515E" w:rsidRDefault="00F038C2" w:rsidP="00E87323">
            <w:pPr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nabywanie, podwyższanie lub dostosowywanie kompetencji i kwalifikacji, niezbędnych na rynku pracy w kontekście zidentyfikowanych potrzeb osoby, której udzielane jest wsparcie, m.in. poprzez wysokiej jakości szkolenia,</w:t>
            </w:r>
          </w:p>
        </w:tc>
      </w:tr>
      <w:tr w:rsidR="004D2A86" w:rsidRPr="004D515E" w:rsidTr="00F27A29">
        <w:trPr>
          <w:trHeight w:val="680"/>
          <w:jc w:val="center"/>
        </w:trPr>
        <w:tc>
          <w:tcPr>
            <w:tcW w:w="95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D2A86" w:rsidRPr="004D515E" w:rsidRDefault="004D2A86" w:rsidP="007F628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3" w:type="pct"/>
            <w:gridSpan w:val="2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3DB1" w:rsidRPr="004D515E" w:rsidRDefault="00F038C2" w:rsidP="006C3DB1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3. Instrumenty i usługi rynku pracy służące zdobyciu doświadczenia zawodowego wymaganego przez pracodawców:</w:t>
            </w:r>
          </w:p>
          <w:p w:rsidR="00A8344B" w:rsidRPr="004D515E" w:rsidRDefault="00F038C2" w:rsidP="00853CBC">
            <w:pPr>
              <w:numPr>
                <w:ilvl w:val="0"/>
                <w:numId w:val="20"/>
              </w:numPr>
              <w:spacing w:before="120" w:after="120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nabywanie lub uzupełnianie doświadczenia zawodowego oraz praktycznych umiejętności w zakresie wykonywania danego zawodu, m.in. poprzez staże i praktyki, spełniające standardy wskazane w Europejskiej Ramie Jakości Praktyk i Staży,</w:t>
            </w:r>
          </w:p>
          <w:p w:rsidR="004D2A86" w:rsidRPr="004D515E" w:rsidRDefault="00F038C2" w:rsidP="00A16CCA">
            <w:pPr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wsparcie zatrudnienia osoby młodej u przedsiębiorcy lub innego pracodawcy, stanowiące zachętę do zatrudnienia, m.in. poprzez refundację wyposażenia lub doposażenia stanowiska pracy,</w:t>
            </w:r>
          </w:p>
        </w:tc>
      </w:tr>
      <w:tr w:rsidR="006C7367" w:rsidRPr="004D515E" w:rsidTr="00F27A29">
        <w:trPr>
          <w:trHeight w:val="680"/>
          <w:jc w:val="center"/>
        </w:trPr>
        <w:tc>
          <w:tcPr>
            <w:tcW w:w="95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6C7367" w:rsidRPr="004D515E" w:rsidRDefault="006C7367" w:rsidP="007F628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3" w:type="pct"/>
            <w:gridSpan w:val="2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7FDC" w:rsidRPr="004D515E" w:rsidRDefault="00F038C2" w:rsidP="009E7FDC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4. Instrumenty i usługi rynku pracy służące wsparciu mobilności międzysektorowej i geograficznej (uwzględniając mobilność zawodową na europejskim rynku pracy za pośrednictwem sieci EURES):</w:t>
            </w:r>
          </w:p>
          <w:p w:rsidR="00A8344B" w:rsidRPr="004D515E" w:rsidRDefault="00F038C2" w:rsidP="00853CBC">
            <w:pPr>
              <w:numPr>
                <w:ilvl w:val="0"/>
                <w:numId w:val="20"/>
              </w:numPr>
              <w:spacing w:before="120" w:after="120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wsparcie mobilności międzysektorowej dla osób, które mają trudności ze znalezieniem zatrudnienia w sektorze lub branży, m.in. poprzez zmianę lub uzupełnienie kompetencji lub kwalifikacji pozwalających na podjęcie zatrudnienia w innym sektorze, min. poprzez praktyki, staże i szkolenia, spełniające standardy wyznaczone dla tych usług (np. Europejska i Polska Rama Jakości Praktyk i Staży),</w:t>
            </w:r>
          </w:p>
          <w:p w:rsidR="006C7367" w:rsidRPr="004D515E" w:rsidRDefault="00F038C2" w:rsidP="006C7367">
            <w:pPr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zasiedlenie,</w:t>
            </w:r>
          </w:p>
        </w:tc>
      </w:tr>
      <w:tr w:rsidR="00F92D3D" w:rsidRPr="004D515E" w:rsidTr="00F27A29">
        <w:trPr>
          <w:trHeight w:val="680"/>
          <w:jc w:val="center"/>
        </w:trPr>
        <w:tc>
          <w:tcPr>
            <w:tcW w:w="95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F92D3D" w:rsidRPr="004D515E" w:rsidRDefault="00F92D3D" w:rsidP="007F628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3" w:type="pct"/>
            <w:gridSpan w:val="2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3A8C" w:rsidRPr="004D515E" w:rsidRDefault="00F038C2" w:rsidP="00F33A8C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5. Instrumenty i usługi rynku pracy skierowane do osób z niepełnosprawnościami:</w:t>
            </w:r>
          </w:p>
          <w:p w:rsidR="00F92D3D" w:rsidRPr="004D515E" w:rsidRDefault="00F038C2" w:rsidP="00F92D3D">
            <w:pPr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niwelowanie barier jakie napotykają osoby młode z niepełnosprawnościami w zakresie zdobycia i utrzymania zatrudnienia, m.in. poprzez finansowanie pracy asystenta osoby niepełnosprawnej, którego praca spełnia standardy wyznaczone dla takiej usługi i doposażenie stanowiska pracy do potrzeb osób z niepełnosprawnościami.</w:t>
            </w:r>
          </w:p>
        </w:tc>
      </w:tr>
      <w:tr w:rsidR="004D2A86" w:rsidRPr="004D515E" w:rsidTr="00EE4DC5">
        <w:trPr>
          <w:trHeight w:val="567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F038C2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ZAKŁADANE EFEKTY KONKURSU WYRAŻONE WSKAŹNIKAMI (W PODZIALE NA PŁEĆ I OGÓŁEM)</w:t>
            </w:r>
          </w:p>
        </w:tc>
      </w:tr>
      <w:tr w:rsidR="004D2A86" w:rsidRPr="004D515E" w:rsidTr="00EE4DC5">
        <w:trPr>
          <w:trHeight w:val="567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F038C2" w:rsidP="00E72DB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4D2A86" w:rsidRPr="004D515E" w:rsidTr="0014356B">
        <w:trPr>
          <w:trHeight w:val="567"/>
          <w:jc w:val="center"/>
        </w:trPr>
        <w:tc>
          <w:tcPr>
            <w:tcW w:w="2385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615" w:type="pct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7222A4" w:rsidRPr="004D515E" w:rsidTr="0014356B">
        <w:trPr>
          <w:trHeight w:val="567"/>
          <w:jc w:val="center"/>
        </w:trPr>
        <w:tc>
          <w:tcPr>
            <w:tcW w:w="2385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D515E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7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4D515E" w:rsidRDefault="00F038C2" w:rsidP="00792D4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378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F038C2" w:rsidP="00230F01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C51B37" w:rsidRPr="004D515E" w:rsidTr="0014356B">
        <w:trPr>
          <w:trHeight w:val="567"/>
          <w:jc w:val="center"/>
        </w:trPr>
        <w:tc>
          <w:tcPr>
            <w:tcW w:w="2385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D515E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0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78" w:type="pct"/>
            <w:gridSpan w:val="10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B37" w:rsidRPr="004D515E" w:rsidTr="0014356B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86" w:rsidRPr="004D515E" w:rsidRDefault="00F038C2" w:rsidP="004C7755">
            <w:pPr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 Liczba osób poniżej 30 lat, które uzyskały kwalifikacje lub nabyły kompetencje po opuszczeniu programu</w:t>
            </w:r>
          </w:p>
        </w:tc>
        <w:tc>
          <w:tcPr>
            <w:tcW w:w="6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4D515E" w:rsidRDefault="000C76B0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4D2A86" w:rsidRPr="004D515E" w:rsidTr="00EE4DC5">
        <w:trPr>
          <w:trHeight w:val="567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F038C2" w:rsidP="006921C8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4D2A86" w:rsidRPr="004D515E" w:rsidTr="0014356B">
        <w:trPr>
          <w:trHeight w:val="567"/>
          <w:jc w:val="center"/>
        </w:trPr>
        <w:tc>
          <w:tcPr>
            <w:tcW w:w="2385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615" w:type="pct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7222A4" w:rsidRPr="004D515E" w:rsidTr="0014356B">
        <w:trPr>
          <w:trHeight w:val="567"/>
          <w:jc w:val="center"/>
        </w:trPr>
        <w:tc>
          <w:tcPr>
            <w:tcW w:w="2385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D515E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7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4D515E" w:rsidRDefault="00F038C2" w:rsidP="00792D4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378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F038C2" w:rsidP="00230F0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C51B37" w:rsidRPr="004D515E" w:rsidTr="0014356B">
        <w:trPr>
          <w:trHeight w:val="567"/>
          <w:jc w:val="center"/>
        </w:trPr>
        <w:tc>
          <w:tcPr>
            <w:tcW w:w="2385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D515E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0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4D515E" w:rsidRDefault="00F038C2" w:rsidP="009D56E1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78" w:type="pct"/>
            <w:gridSpan w:val="10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D515E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6625" w:rsidRPr="004D515E" w:rsidTr="0014356B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625" w:rsidRPr="004D515E" w:rsidRDefault="00F038C2" w:rsidP="000F572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 Liczba osób bezrobotnych (łącznie z długotrwale bezrobotnymi)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6625" w:rsidRPr="004D515E" w:rsidRDefault="000C76B0" w:rsidP="002F3F3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podlega monitorowaniu</w:t>
            </w:r>
          </w:p>
        </w:tc>
      </w:tr>
      <w:tr w:rsidR="00226625" w:rsidRPr="004D515E" w:rsidTr="0014356B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625" w:rsidRPr="004D515E" w:rsidRDefault="00F038C2" w:rsidP="000F572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2. Liczba osób długotrwale bezrobotnych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6625" w:rsidRPr="004D515E" w:rsidRDefault="000C76B0" w:rsidP="002F3F3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podlega monitorowaniu</w:t>
            </w:r>
          </w:p>
        </w:tc>
      </w:tr>
      <w:tr w:rsidR="000C76B0" w:rsidRPr="004D515E" w:rsidTr="0014356B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76B0" w:rsidRPr="004D515E" w:rsidRDefault="000C76B0" w:rsidP="000F572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3. Liczba osób bezrobotnych niezarejestrowanych w ewidencji urzędów pracy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76B0" w:rsidRPr="004D515E" w:rsidRDefault="006A0711" w:rsidP="002F3F3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10</w:t>
            </w:r>
            <w:r w:rsidR="003E48FA" w:rsidRPr="004D515E">
              <w:rPr>
                <w:rFonts w:ascii="Arial" w:hAnsi="Arial" w:cs="Arial"/>
                <w:sz w:val="20"/>
                <w:szCs w:val="20"/>
              </w:rPr>
              <w:t>1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</w:tr>
      <w:tr w:rsidR="00F35307" w:rsidRPr="004D515E" w:rsidTr="0014356B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5307" w:rsidRPr="004D515E" w:rsidRDefault="000C76B0" w:rsidP="000F572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4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>. Liczba osób biernych zawodowo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35307" w:rsidRPr="004D515E" w:rsidRDefault="00F20EB8" w:rsidP="002F3F3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3 055</w:t>
            </w:r>
          </w:p>
        </w:tc>
      </w:tr>
      <w:tr w:rsidR="00DA448C" w:rsidRPr="004D515E" w:rsidTr="0014356B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448C" w:rsidRPr="004D515E" w:rsidRDefault="000C76B0" w:rsidP="00A37A7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5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>. Liczba osób biernych zawodowo, nieuczestniczących w kształceniu lub szkoleniu,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A448C" w:rsidRPr="004D515E" w:rsidRDefault="000C76B0" w:rsidP="002F3F3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 xml:space="preserve">odlega monitorowaniu </w:t>
            </w:r>
          </w:p>
        </w:tc>
      </w:tr>
      <w:tr w:rsidR="00DA448C" w:rsidRPr="004D515E" w:rsidTr="0014356B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448C" w:rsidRPr="004D515E" w:rsidRDefault="000C76B0" w:rsidP="000F572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6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>. Liczba osób pracujących, znajdujących się w trudnej sytuacji na rynku pracy,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A448C" w:rsidRPr="004D515E" w:rsidRDefault="003E48FA" w:rsidP="002F3F3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10A44" w:rsidRPr="004D515E">
              <w:rPr>
                <w:rFonts w:ascii="Arial" w:hAnsi="Arial" w:cs="Arial"/>
                <w:sz w:val="20"/>
                <w:szCs w:val="20"/>
              </w:rPr>
              <w:t>7</w:t>
            </w:r>
            <w:r w:rsidRPr="004D515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4D2A86" w:rsidRPr="004D515E" w:rsidTr="00EE4DC5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2A86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</w:p>
        </w:tc>
      </w:tr>
      <w:tr w:rsidR="004D2A86" w:rsidRPr="004D515E" w:rsidTr="00EE4DC5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2A86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4D2A86" w:rsidRPr="004D515E" w:rsidTr="00EE4DC5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02B4" w:rsidRPr="004D515E" w:rsidRDefault="00F038C2" w:rsidP="00F35307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Uczestnikami projektu są wyłącznie osoby w wieku 15-29 lat z obszaru województwa śląskiego (osoby fizyczne, które pracują lub zamieszkują lub uczą się na obszarze województwa śląskiego w rozumieniu przepisów Kodeksu cywilnego):</w:t>
            </w:r>
          </w:p>
          <w:p w:rsidR="004029EE" w:rsidRPr="004D515E" w:rsidRDefault="00F038C2" w:rsidP="004029EE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 bierne zawodowo lub bezrobotne niezarejestrowane w urzędzie pracy, w tym osoby z niepełnosprawnościami, z wyłączeniem osób należących do grupy docelowej określonej dla trybu konkursowego w poddziałaniu 1.3.1 i/lub</w:t>
            </w:r>
          </w:p>
          <w:p w:rsidR="004029EE" w:rsidRPr="004D515E" w:rsidRDefault="00F038C2" w:rsidP="004029EE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2. imigranci, zgodnie z definicją zawartą w Wytycznych w zakresie realizacji przedsięwzięć z udziałem środków Europejskiego Funduszu Społecznego w obszarze rynku pracy na lata 2014-2020 i/lub</w:t>
            </w:r>
          </w:p>
          <w:p w:rsidR="004029EE" w:rsidRPr="004D515E" w:rsidRDefault="00F038C2" w:rsidP="004029EE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3. reemigranci, zgodnie z definicją zawartą w Wytycznych w zakresie realizacji przedsięwzięć z udziałem środków Europejskiego Funduszu Społecznego w obszarze rynku pracy na lata 2014-2020 i/lub</w:t>
            </w:r>
          </w:p>
          <w:p w:rsidR="004029EE" w:rsidRPr="004D515E" w:rsidRDefault="00F038C2" w:rsidP="004029EE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4. osoby odchodzące z rolnictwa i ich rodziny, ubodzy pracujący, osoby zatrudnione na umowach krótkoterminowych oraz pracujący w ramach umów cywilno-prawnych, zgodnie z definicjami zawartymi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Wytycznych w zakresie realizacji przedsięwzięć z udziałem środków Europejskiego Funduszu Społecznego w obszarze rynku pracy na lata 2014-2020</w:t>
            </w:r>
          </w:p>
          <w:p w:rsidR="004029EE" w:rsidRPr="004D515E" w:rsidRDefault="00F038C2" w:rsidP="004029EE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z wyłączeniem osób należących do grupy docelowej określonej dla trybu konkursowego w poddziałaniu 1.3.1. </w:t>
            </w:r>
          </w:p>
          <w:p w:rsidR="004D2A86" w:rsidRPr="004D515E" w:rsidRDefault="00F038C2" w:rsidP="00F35307">
            <w:pPr>
              <w:spacing w:before="120" w:after="120"/>
              <w:ind w:left="4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Co najmniej 60% osób objętych wsparciem muszą stanowić osoby z grupy NEET (warunek 60% nie dotyczy projektów adresowanych wyłącznie do osób, o których mowa w punkcie 2 lub 3 albo 4).</w:t>
            </w:r>
          </w:p>
        </w:tc>
      </w:tr>
      <w:tr w:rsidR="003D03CB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D2A86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254B" w:rsidRPr="004D515E" w:rsidRDefault="00F038C2" w:rsidP="00345C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Wprowadzenie kryterium wynika z konieczności objęcia wsparciem osób znajdujących się w niekorzystnej sytuacji na rynku pracy. Z uwagi na fakt, że zdecydowana większość alokacji w osi I PO WER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przypada na projekty PUP, które są skierowane wyłącznie do osób zarejestrowanych jako bezrobotne, wsparcie konkursowe należy skierować do osób niezarejestrowanych jako bezrobotne tak, by nie wspierać tej samej grupy docelowej.</w:t>
            </w:r>
          </w:p>
          <w:p w:rsidR="005B254B" w:rsidRPr="004D515E" w:rsidRDefault="00F038C2" w:rsidP="00345C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Wsparcie projektowe uwzględnia dodatkowe grupy  znajdujące się w trudnej sytuacji na rynku pracy  tj. imigranci (w tym osoby polskiego pochodzenia), reemigranci, osoby odchodzące z rolnictwa i ich rodziny, tzw. ubodzy pracujący, osoby zatrudnione na umowach krótkoterminowych oraz pracujący w ramach umów cywilno-prawnych (wsparcie tych grup powinno wynikać z diagnozy sytuacji społeczno-gospodarczej). Pomoc ukierunkowana będzie na wsparcie tych osób w ich powrocie do zatrudnienia i poprawę sytuacji na rynku pracy.</w:t>
            </w:r>
          </w:p>
          <w:p w:rsidR="004029EE" w:rsidRPr="004D515E" w:rsidRDefault="00F038C2" w:rsidP="004029E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Projekt może być skierowany do jednej lub kilku z ww. grup.</w:t>
            </w:r>
          </w:p>
          <w:p w:rsidR="004029EE" w:rsidRPr="004D515E" w:rsidRDefault="00F038C2" w:rsidP="004029E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 przypadku kwalifikowania się do projektu uczestnika należącego do kilku grup docelowych status na rynku pracy (osoba bierna zawodowo, bezrobotna lub pracująca) ma pierwszeństwo. </w:t>
            </w:r>
          </w:p>
          <w:p w:rsidR="004029EE" w:rsidRPr="004D515E" w:rsidRDefault="004029EE" w:rsidP="004029E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4029EE" w:rsidRPr="004D515E" w:rsidRDefault="00F038C2" w:rsidP="004029E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Warunek 60% nie ma zastosowania w przypadku realizacji projektów skierowanych wyłącznie do:</w:t>
            </w:r>
          </w:p>
          <w:p w:rsidR="004029EE" w:rsidRPr="004D515E" w:rsidRDefault="00F038C2" w:rsidP="004029E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- imigrantów lub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reemigrantów albo </w:t>
            </w:r>
          </w:p>
          <w:p w:rsidR="004029EE" w:rsidRPr="004D515E" w:rsidRDefault="00F038C2" w:rsidP="004029E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osób odchodzących z rolnictwa i ich rodzin, ubogich pracujących, osób zatrudnionych na umowach krótkoterminowych oraz pracujących w ramach umów cywilno-prawnych</w:t>
            </w:r>
          </w:p>
          <w:p w:rsidR="004029EE" w:rsidRPr="004D515E" w:rsidRDefault="004029EE" w:rsidP="004029E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A8344B" w:rsidRPr="004D515E" w:rsidRDefault="00F038C2" w:rsidP="00853CBC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Wymóg dotyczący skierowania wsparcia do osób z obszaru danego województwa  śląskiego nie dotyczy realizacji wsparcia skierowanego do imigrantów i reemigrantów zamierzających przybyć do Polski w celu osiedlenia się i którzy wyrażają chęć udziału w projekcie EFS.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D2A86" w:rsidRPr="004D515E" w:rsidRDefault="00F038C2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3D03CB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222A4" w:rsidRPr="004D515E" w:rsidRDefault="00F038C2" w:rsidP="00073476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7222A4" w:rsidRPr="004D515E" w:rsidRDefault="00F038C2" w:rsidP="008A301B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222A4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7222A4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2A4" w:rsidRPr="004D515E" w:rsidRDefault="007222A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69E" w:rsidRPr="004D515E" w:rsidTr="008337E5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169E" w:rsidRPr="004D515E" w:rsidRDefault="00F038C2" w:rsidP="00957617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Okres realizacji projektu wskazany we wniosku o dofinansowanie projektu na etapie ubiegania się o dofinansowanie nie przekracza 24 miesięcy i projekt nie trwa dłużej niż do 30 czerwca 2023 r.</w:t>
            </w:r>
          </w:p>
        </w:tc>
      </w:tr>
      <w:tr w:rsidR="00B3169E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3169E" w:rsidRPr="004D515E" w:rsidRDefault="00F038C2" w:rsidP="008337E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169E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Ograniczony do 24 miesięcy czas realizacji projektu pozwoli wnioskodawcom precyzyjnie zaplanować zadania w ramach projektu, a co za tym idzie również planować wydatki, co wpłynie pozytywnie na sposób jego realizacji i rozliczania. Wskazany okres pozwoli również na podjęcie odpowiednich działań zaradczych w przypadku trudności w realizacji projektu. </w:t>
            </w:r>
          </w:p>
          <w:p w:rsidR="00B3169E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 uzasadnionych przypadkach na etapie realizacji projektu, IOK dopuszcza możliwość odstępstwa w zakresie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przedmiotowego kryterium poprzez wydłużenie terminu realizacji projektu na wniosek lub za zgodą IOK.</w:t>
            </w:r>
          </w:p>
          <w:p w:rsidR="00B3169E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3169E" w:rsidRPr="004D515E" w:rsidRDefault="00F038C2" w:rsidP="008337E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169E" w:rsidRPr="004D515E" w:rsidRDefault="00F038C2" w:rsidP="008337E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B3169E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3169E" w:rsidRPr="004D515E" w:rsidRDefault="00F038C2" w:rsidP="008337E5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3169E" w:rsidRPr="004D515E" w:rsidRDefault="00F038C2" w:rsidP="008337E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3169E" w:rsidRPr="004D515E" w:rsidRDefault="00F038C2" w:rsidP="008337E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3169E" w:rsidRPr="004D515E" w:rsidRDefault="00F038C2" w:rsidP="008337E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169E" w:rsidRPr="004D515E" w:rsidRDefault="00B3169E" w:rsidP="008337E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EED" w:rsidRPr="004D515E" w:rsidTr="00A169FA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6121" w:rsidRPr="004D515E" w:rsidRDefault="00F038C2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Projektodawca w okresie realizacji projektu prowadzi biuro projektu </w:t>
            </w:r>
            <w:r w:rsidR="001214DD" w:rsidRPr="004D515E">
              <w:rPr>
                <w:rFonts w:ascii="Arial" w:hAnsi="Arial" w:cs="Arial"/>
                <w:sz w:val="20"/>
                <w:szCs w:val="20"/>
              </w:rPr>
              <w:t>na terenie województwa śląskiego, z możliwością udostępnienia pełnej dokumentacji wdrażanego projektu oraz zapewniające uczestnikom p</w:t>
            </w:r>
            <w:r w:rsidRPr="004D515E">
              <w:rPr>
                <w:rFonts w:ascii="Arial" w:hAnsi="Arial" w:cs="Arial"/>
                <w:sz w:val="20"/>
                <w:szCs w:val="20"/>
              </w:rPr>
              <w:t>rojektu możliwość osobistego kontaktu z kadrą projektu.</w:t>
            </w:r>
          </w:p>
        </w:tc>
      </w:tr>
      <w:tr w:rsidR="006E0EED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E0EED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6121" w:rsidRPr="004D515E" w:rsidRDefault="00F038C2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Prowadzenie biura projektu na obszarze realizacji projektu przez Projektodawcę jest uzasadnione regionalnym charakterem wsparcia. Wspieranie rozwoju zasobów ludzkich w województwie śląskim będzie ułatwione poprzez zlokalizowanie administracji projektów na terenie woj. śląskiego (lokalizacja administracji projektów zgodna z kryterium obszaru realizacji projektów). Prowadzenie biura przez podmiot realizujący projekt na obszarze realizacji projektu pozytywnie wpłynie na efektywność realizacji projektu, w szczególności kwestie organizacyjne przedsięwzięcia i dostępność dla grup docelowych objętych wsparciem, jak również ułatwi współpracę z instytucjami zaangażowanymi w proces wdrażania i działania monitorująco-kontrolne.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E0EED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0EED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6E0EED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E0EED" w:rsidRPr="004D515E" w:rsidRDefault="00F038C2" w:rsidP="00A169FA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6E0EED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E0EED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6E0EED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0EED" w:rsidRPr="004D515E" w:rsidRDefault="006E0EED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BF3" w:rsidRPr="004D515E" w:rsidTr="00A169FA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F038C2" w:rsidP="00AE6EF9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Wsparcie realizowane w projekcie ma charakter indywidualnej i kompleksowej aktywizacji zawodowo-edukacyjnej i jest realizowane zgodnie z wymogami określonymi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Metodyce wyliczenia stawki jednostkowej aktywizacji zawodowej osób młodych niepracujących oraz stawki jednostkowej wsparcia  osób młodych pracujących w ramach Programu Operacyjnego Wiedza Edukacja Rozwój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21BF3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1BF3" w:rsidRPr="004D515E" w:rsidRDefault="00F038C2" w:rsidP="009E7BD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Wsparcie realizowane w projekcie powinno być zgodne ze standardami jakościowymi opisanymi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Metodyce</w:t>
            </w:r>
            <w:r w:rsidRPr="004D515E">
              <w:rPr>
                <w:rFonts w:ascii="Arial" w:hAnsi="Arial" w:cs="Arial"/>
                <w:sz w:val="20"/>
                <w:szCs w:val="20"/>
              </w:rPr>
              <w:t>, stanowiącej załącznik do Regulaminu konkursu.</w:t>
            </w:r>
          </w:p>
          <w:p w:rsidR="00882D25" w:rsidRPr="004D515E" w:rsidRDefault="00F038C2" w:rsidP="009E7BD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B21BF3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B21BF3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BF3" w:rsidRPr="004D515E" w:rsidTr="00A169FA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F038C2" w:rsidP="002C36B9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przypadku osób pozostających bez pracy w momencie przystąpienia do projektu, w projekcie zakłada się realizację minimalnych poziomów efektywności zatrudnieniowej dla poszczególnych grup docelowych.</w:t>
            </w:r>
          </w:p>
        </w:tc>
      </w:tr>
      <w:tr w:rsidR="00B21BF3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D01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Spełnienie powyższego kryterium będzie weryfikowane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 xml:space="preserve">w okresie realizacji projektu i po jego zakończeniu, zgodnie z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 xml:space="preserve">Wytycznymi w zakresie  realizacji przedsięwzięć z udziałem środków Europejskiego Funduszu Społecznego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lastRenderedPageBreak/>
              <w:t>obszarze rynku pracy na lata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,. </w:t>
            </w:r>
          </w:p>
          <w:p w:rsidR="001E4D01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Wnioskodawca jest zobligowany do wpisania we wniosku o dofinansowanie minimalnych progów efektywności zatrudnieniowej dla poszczególnych grup docelowych zgodnie z obowiązującymi progami efektywności, określonymi w komunikacie o którym mowa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Wytycznych w zakresie realizacji przedsięwzięć z udziałem środków Europejskiego Funduszu Społecznego w obszarze rynku pracy na lata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E2802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 treści wniosku należy wpisać progi efektywności zatrudnieniowej odpowiadające wyłącznie założonej w projekcie grupie docelowej </w:t>
            </w:r>
          </w:p>
          <w:p w:rsidR="00B21BF3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B21BF3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B21BF3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BF3" w:rsidRPr="004D515E" w:rsidTr="00A169FA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F038C2" w:rsidP="002C36B9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przypadku osób pracujących w momencie przystąpienia do projektu, w projekcie zakłada się realizację minimalnego poziomu efektywności zawodowej.</w:t>
            </w:r>
          </w:p>
        </w:tc>
      </w:tr>
      <w:tr w:rsidR="00B21BF3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4505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Spełnienie powyższego kryterium będzie weryfikowane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 xml:space="preserve">w okresie realizacji projektu i po jego zakończeniu, zgodnie z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 xml:space="preserve">Wytycznymi w zakresie  realizacji przedsięwzięć z udziałem środków Europejskiego Funduszu Społecznego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lastRenderedPageBreak/>
              <w:t>obszarze rynku pracy na lata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21BF3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Wnioskodawca jest zobligowany do wpisania we wniosku o dofinansowanie minimalnego progu efektywności zawodowej zgodnie z obowiązującym progiem efektywności zawodowej określonym przez IZ PO WER..</w:t>
            </w:r>
          </w:p>
          <w:p w:rsidR="00901778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 treści wniosku o dofinansowanie należy wpisać próg  efektywności zawodowej określony przez IZ PO WER wyłącznie w przypadku planowanego objęcia wsparciem projektowych  osób pracujących (w momencie przystąpienia do projektu). </w:t>
            </w:r>
          </w:p>
          <w:p w:rsidR="00B14505" w:rsidRPr="004D515E" w:rsidRDefault="00F038C2" w:rsidP="009E7BD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B21BF3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21BF3" w:rsidRPr="004D515E" w:rsidRDefault="00F038C2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21BF3" w:rsidRPr="004D515E" w:rsidRDefault="00B21BF3" w:rsidP="00A169FA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A84" w:rsidRPr="004D515E" w:rsidTr="00E318F8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B3A84" w:rsidRPr="004D515E" w:rsidRDefault="00F038C2" w:rsidP="00E318F8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Wsparcie dla osób młodych do 29 roku życia</w:t>
            </w:r>
            <w:r w:rsidR="004B69DD" w:rsidRPr="004D515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="004B69DD" w:rsidRPr="004D515E">
              <w:rPr>
                <w:rFonts w:ascii="Arial" w:hAnsi="Arial" w:cs="Arial"/>
                <w:sz w:val="20"/>
                <w:szCs w:val="20"/>
              </w:rPr>
              <w:t xml:space="preserve">, które są bezrobotne lub bierne zawodowo jest </w:t>
            </w:r>
            <w:r w:rsidRPr="004D515E">
              <w:rPr>
                <w:rFonts w:ascii="Arial" w:hAnsi="Arial" w:cs="Arial"/>
                <w:sz w:val="20"/>
                <w:szCs w:val="20"/>
              </w:rPr>
              <w:t>udzielane w projekcie zgodnie ze standardami określonymi w Planie realizacji Gwarancji dla młodzieży w Polsce, tzn. w ciągu czterech miesięcy od dnia przystąpienia do projektu osobom młodym zostanie zapewniona wysokiej jakości oferta zatrudnienia, dalszego kształcenia, przyuczenia do zawodu, stażu lub inna forma pomocy prowadząca do aktywizacji zawodowej.</w:t>
            </w:r>
          </w:p>
        </w:tc>
      </w:tr>
      <w:tr w:rsidR="003B3A84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3B3A84" w:rsidRPr="004D515E" w:rsidRDefault="00F038C2" w:rsidP="00E318F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2F5" w:rsidRPr="004D515E" w:rsidRDefault="00F038C2" w:rsidP="006F2AA1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 celu zapewnienia ujednoliconego wsparcia osób pozostających bez pracy, biorących udział w różnego typu projektach zastosowane zostało kryterium wczesnej interwencji. Konieczność udzielenia wsparcia w ciągu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4 miesięcy została również wskazana przez Komisję Europejską w dokumencie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Gwarancje dla młodzieży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, stanowiącym część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Pakietu na rzecz zatrudnienia młodzieży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Program Operacyjny Wiedza Edukacja Rozwój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zakłada uwzględnienie kryterium wczesnej interwencji. Wsparcie oferowane dla osób młodych do 29. r.ż. (bezrobotnych, biernych zawodowo oraz poszukujących pracy) będzie udzielane zgodnie ze standardami określonymi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Planie realizacji Gwarancji dla młodzieży w Polsce</w:t>
            </w:r>
            <w:r w:rsidRPr="004D515E">
              <w:rPr>
                <w:rFonts w:ascii="Arial" w:hAnsi="Arial" w:cs="Arial"/>
                <w:sz w:val="20"/>
                <w:szCs w:val="20"/>
              </w:rPr>
              <w:t>, tzn. w ciągu czterech miesięcy od dnia przystąpienia do projektu. Tym samym zostanie zapewniona wysokiej jakości oferta zatrudnienia, dalszego kształcenia, przyuczenia do zawodu, stażu, lub innej formy pomocy prowadzącej do aktywizacji zawodowej.</w:t>
            </w:r>
          </w:p>
          <w:p w:rsidR="003B3A84" w:rsidRPr="004D515E" w:rsidRDefault="00F038C2" w:rsidP="006F2AA1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3B3A84" w:rsidRPr="004D515E" w:rsidRDefault="00F038C2" w:rsidP="00E318F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B3A84" w:rsidRPr="004D515E" w:rsidRDefault="00F038C2" w:rsidP="00E318F8">
            <w:pPr>
              <w:pStyle w:val="Default"/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color w:val="auto"/>
                <w:sz w:val="20"/>
                <w:szCs w:val="20"/>
              </w:rPr>
              <w:t>1-5</w:t>
            </w:r>
          </w:p>
        </w:tc>
      </w:tr>
      <w:tr w:rsidR="003B3A84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3B3A84" w:rsidRPr="004D515E" w:rsidRDefault="00F038C2" w:rsidP="00E318F8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3B3A84" w:rsidRPr="004D515E" w:rsidRDefault="00F038C2" w:rsidP="00E318F8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B3A84" w:rsidRPr="004D515E" w:rsidRDefault="00F038C2" w:rsidP="00E318F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3B3A84" w:rsidRPr="004D515E" w:rsidRDefault="00F038C2" w:rsidP="00E318F8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B3A84" w:rsidRPr="004D515E" w:rsidRDefault="003B3A84" w:rsidP="00E318F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A84" w:rsidRPr="004D515E" w:rsidTr="00E318F8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B3A84" w:rsidRPr="004D515E" w:rsidRDefault="00F038C2" w:rsidP="00E318F8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przypadku realizacji wsparcia w formie szkoleń, są one zgodne ze zdiagnozowanymi potrzebami i potencjałem uczestnika projektu oraz zdiagnozowanymi potrzebami właściwego lokalnego lub regionalnego rynku pracy.</w:t>
            </w:r>
          </w:p>
        </w:tc>
      </w:tr>
      <w:tr w:rsidR="00B916FB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916FB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25FC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Celem zastosowania kryterium jest osiągnięcie bardziej efektywnych rezultatów proponowanego wsparcia oraz dostosowanie kwalifikacji i kompetencji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uczestników projektu do potrzeb zidentyfikowanych na lokalnym rynku pracy, co w konsekwencji pozwoli na zwiększenie ich szans na podjęcie stałego zatrudnienia. Efektywna analiza rynku pracy wpłynie na rzeczywistą poprawę sytuacji uczestników projektu.</w:t>
            </w:r>
          </w:p>
          <w:p w:rsidR="00BB25FC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Szkolenia dotyczące kompetencji społecznych, które są wskazane w klasyfikacji ESCO mogą wynikać wyłącznie ze zdiagnozowanych potrzeb i potencjału danego uczestnika projektu. Pozostałe szkolenia muszą być zgodne ze zdiagnozowanymi potrzebami i potencjałem uczestnika projektu</w:t>
            </w:r>
            <w:r w:rsidR="00BB25FC" w:rsidRPr="004D515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="00BB25FC" w:rsidRPr="004D515E">
              <w:rPr>
                <w:rFonts w:ascii="Arial" w:hAnsi="Arial" w:cs="Arial"/>
                <w:sz w:val="20"/>
                <w:szCs w:val="20"/>
              </w:rPr>
              <w:t xml:space="preserve"> oraz zdiagnozowanymi potrzebami właściwego lokalnego lub regionalnego rynku pracy. Ocenie podlega, czy prowadzą one do zdobycia kwalifikacji lub kompetencji w zawodach oczekiwanych przez pracodawców w województwie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lub w powiecie/powiatach, z których pochodzą uczestnicy projektu lub w których planują podjąć zatrudnienie (w oparciu o dane wynikające m. in. z badania „Barometr zawodów” najbardziej aktualnego na dzień składania wniosku o dofinansowanie lub analizy ofert pracodawców).</w:t>
            </w:r>
          </w:p>
          <w:p w:rsidR="00B8655D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Wnioskodawca zamieszcza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 treści wniosku o dofinansowanie zapis, że realizowane w projekcie szkolenia będą zgodne ze zdiagnozowanymi potrzebami i potencjałem uczestnika projektu oraz zdiagnozowanymi potrzebami właściwego lokalnego lub regionalnego rynku pracy.</w:t>
            </w:r>
          </w:p>
          <w:p w:rsidR="00BB25FC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  <w:p w:rsidR="00B916FB" w:rsidRPr="004D515E" w:rsidRDefault="00B916FB" w:rsidP="005C26CF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916FB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16FB" w:rsidRPr="004D515E" w:rsidRDefault="00F038C2" w:rsidP="00363F34">
            <w:pPr>
              <w:pStyle w:val="Default"/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color w:val="auto"/>
                <w:sz w:val="20"/>
                <w:szCs w:val="20"/>
              </w:rPr>
              <w:t>1-5</w:t>
            </w:r>
          </w:p>
        </w:tc>
      </w:tr>
      <w:tr w:rsidR="00B916FB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916FB" w:rsidRPr="004D515E" w:rsidRDefault="00F038C2" w:rsidP="005C26CF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916FB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916FB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916FB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16FB" w:rsidRPr="004D515E" w:rsidRDefault="00B916FB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452" w:rsidRPr="004D515E" w:rsidTr="005C26CF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452" w:rsidRPr="004D515E" w:rsidRDefault="00F038C2" w:rsidP="005C26CF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Beneficjent zapewnia możliwość skorzystania ze wsparcia byłym uczestnikom projektów z zakresu włączenia społecznego realizowanych w ramach celu tematycznego 9 w RPO, o ile spełniają przesłanki określone w kryterium dostępu dot. grupy docelowej</w:t>
            </w:r>
          </w:p>
        </w:tc>
      </w:tr>
      <w:tr w:rsidR="00CA0452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A0452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2006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Konieczność zapewnienia możliwości skorzystania ze wsparcia byłym uczestnikom projektów realizowanych w celu tematycznym 9 wynika z obowiązujących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Wytycznych w zakresie realizacji przedsięwzięć z udziałem środków Europejskiego Funduszu Społecznego w obszarze rynku pracy na lata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2006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Celem zapewnienia możliwości skorzystania ze wsparcia byłym uczestnikom projektów z zakresu włączenia społecznego w ramach CT 9 w RPO beneficjent powinien podjąć współpracę z beneficjentami projektów CT 9 m.in. poprzez poinformowanie  o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realizacji projektu PO WER instytucje pomocy społecznej funkcjonujące na terenie realizacji projektu (jeśli projekt realizowany na terenie gminy/gmin - na terenie powiatu/powiatów, w których znajdują się gminy),  zamieszczenie informacji o realizacji projektu na swojej stronie internetowej, spotkania formalne lub nieformalne z instytucjami realizującymi wsparcie, itp. Sposób spełnienia tego kryterium (zakres współpracy) powinien być opisany we wniosku o dofinansowanie.</w:t>
            </w:r>
          </w:p>
          <w:p w:rsidR="00322006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Przedmiotowe kryterium ma na celu zapewnienie dalszego aktywnego wsparcia dla osób, które korzystały ze wsparcia włączenia społecznego projektów w ramach projektów celu tematycznego 9 RPO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 xml:space="preserve"> Działań:</w:t>
            </w:r>
          </w:p>
          <w:p w:rsidR="00322006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- 9.1 RPO WSL 2014-2020;</w:t>
            </w:r>
          </w:p>
          <w:p w:rsidR="00322006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- 9.2 RPO WSL 2014-2020;</w:t>
            </w:r>
          </w:p>
          <w:p w:rsidR="00322006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- 9.3 RPO WSL 2014-2020.</w:t>
            </w:r>
          </w:p>
          <w:p w:rsidR="00322006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Wnioskodawca w treści wniosku jest zobowiązany do umieszczenia zapisu gwarantującego takim osobom pierwszeństwo udziału w projekcie (kryterium rekrutacyjne).</w:t>
            </w:r>
          </w:p>
          <w:p w:rsidR="00CA0452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A0452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452" w:rsidRPr="004D515E" w:rsidRDefault="00F038C2" w:rsidP="005C26CF">
            <w:pPr>
              <w:pStyle w:val="Default"/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>1-5</w:t>
            </w:r>
          </w:p>
        </w:tc>
      </w:tr>
      <w:tr w:rsidR="00CA0452" w:rsidRPr="004D515E" w:rsidTr="0014356B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A0452" w:rsidRPr="004D515E" w:rsidRDefault="00F038C2" w:rsidP="005C26CF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A0452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A0452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A0452" w:rsidRPr="004D515E" w:rsidRDefault="00F038C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452" w:rsidRPr="004D515E" w:rsidRDefault="00CA0452" w:rsidP="005C26CF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A86" w:rsidRPr="004D515E" w:rsidTr="00EE4DC5">
        <w:trPr>
          <w:jc w:val="center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A0498" w:rsidRPr="004D515E" w:rsidRDefault="00F038C2" w:rsidP="00EA0498">
            <w:pPr>
              <w:keepNext/>
              <w:keepLines/>
              <w:numPr>
                <w:ilvl w:val="0"/>
                <w:numId w:val="5"/>
              </w:numPr>
              <w:spacing w:before="120" w:after="120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Beneficjent:</w:t>
            </w:r>
          </w:p>
          <w:p w:rsidR="00CB6031" w:rsidRPr="004D515E" w:rsidRDefault="00F038C2">
            <w:pPr>
              <w:keepNext/>
              <w:keepLines/>
              <w:spacing w:before="120" w:after="120"/>
              <w:ind w:left="417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działa jako organizacja pozarządowa (w rozumieniu ustawy o działalności pożytku publicznego i wolontariacie) lub jako agencja zatrudnienia</w:t>
            </w:r>
          </w:p>
          <w:p w:rsidR="00284853" w:rsidRPr="004D515E" w:rsidRDefault="00EC45B7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- w chwili złożenia wniosku o dofinansowanie od co najmniej 3 lat 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 xml:space="preserve">(w okresie ostatnich 6 lat przed złożeniem wniosku o dofinansowanie) prowadzi </w:t>
            </w:r>
            <w:r w:rsidRPr="004D515E">
              <w:rPr>
                <w:rFonts w:ascii="Arial" w:hAnsi="Arial" w:cs="Arial"/>
                <w:sz w:val="20"/>
                <w:szCs w:val="20"/>
              </w:rPr>
              <w:t>działalność w zakresie aktywizacji zawodow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>ej na terenie województwa śląskiego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posiada siedzibę na terenie województwa, w którym będzie realizowany projekt.</w:t>
            </w:r>
          </w:p>
          <w:p w:rsidR="00F038C2" w:rsidRPr="004D515E" w:rsidRDefault="00F038C2" w:rsidP="00E56A9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Projekt nie jest realizowany w partnerstwie.</w:t>
            </w:r>
          </w:p>
        </w:tc>
      </w:tr>
      <w:tr w:rsidR="003D03CB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D2A86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86" w:rsidRPr="004D515E" w:rsidRDefault="00F038C2" w:rsidP="00557C72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ma na celu zapewnienie, że projekt realizowany jest przez podmiot posiadający odpowiednie doświadczenie i możliwości organizacyjne do efektywnego wspierania osób młodych.</w:t>
            </w:r>
          </w:p>
          <w:p w:rsidR="0001591D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D2A86" w:rsidRPr="004D515E" w:rsidRDefault="00F038C2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F6637D" w:rsidRPr="004D515E" w:rsidTr="0014356B">
        <w:trPr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637D" w:rsidRPr="004D515E" w:rsidRDefault="00F6637D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37D" w:rsidRPr="004D515E" w:rsidTr="00336370">
        <w:trPr>
          <w:jc w:val="center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637D" w:rsidRPr="004D515E" w:rsidRDefault="00F038C2" w:rsidP="00713640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Kluczowy personel projektu posiada minimum 2-letnie doświadczenie w obszarze merytorycznym, za które odpowiada w projekcie. </w:t>
            </w:r>
          </w:p>
        </w:tc>
      </w:tr>
      <w:tr w:rsidR="00F6637D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637D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Celem kryterium jest realizacja projektu przez personel z odpowiednim doświadczeniem w realizacji zadań merytorycznych projektu.</w:t>
            </w:r>
          </w:p>
          <w:p w:rsidR="00713640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Wnioskodawca jest zobowiązany wskazać w treści wniosku o dofinansowanie wymaganego doświadczenia personelu wskazanego z imienia i nazwiska i/lub wymaganego doświadczenia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w przypadku personelu, który zostanie wybrany na etapie realizacji projektu. </w:t>
            </w:r>
          </w:p>
          <w:p w:rsidR="00F038E0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wprowadzone z uwagi na rekomendację z badania ewaluacyjnego pn. „Ocena skuteczności i trafności kryteriów wyboru projektów w ramach PO WER”.</w:t>
            </w:r>
          </w:p>
          <w:p w:rsidR="00F6637D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F6637D" w:rsidRPr="004D515E" w:rsidTr="0014356B">
        <w:trPr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F6637D" w:rsidRPr="004D515E" w:rsidRDefault="00F038C2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637D" w:rsidRPr="004D515E" w:rsidRDefault="00F6637D" w:rsidP="00336370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2A4" w:rsidRPr="004D515E" w:rsidTr="00EE4DC5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7222A4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KRYTERIA PREMIUJĄCE</w:t>
            </w:r>
          </w:p>
        </w:tc>
      </w:tr>
      <w:tr w:rsidR="007222A4" w:rsidRPr="004D515E" w:rsidTr="0014356B">
        <w:trPr>
          <w:jc w:val="center"/>
        </w:trPr>
        <w:tc>
          <w:tcPr>
            <w:tcW w:w="2511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2A4" w:rsidRPr="004D515E" w:rsidRDefault="00F038C2" w:rsidP="00117307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Beneficjent zapewni wykorzystanie niestandardowych metod docierania / rekrutacji do projektu potencjalnych uczestników (we wniosku o dofinansowanie zawarty został opis sposobu dotarcia do osób wymagających wsparcia)</w:t>
            </w:r>
            <w:r w:rsidR="007D2B0D"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5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222A4" w:rsidRPr="004D515E" w:rsidRDefault="00F038C2" w:rsidP="004C775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2A4" w:rsidRPr="004D515E" w:rsidRDefault="00F038C2" w:rsidP="005A735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D03CB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222A4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2306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Wykorzystanie doświadczeń z poprzedniej perspektywy programowania znacznie podniesie poziom wsparcia i usprawni realizację działań i usług oferowanych uczestnikom projektu oraz ułatwi podjęcie najbardziej odpowiednich dla uczestników działań zmierzających do ich wejścia i utrzymanie się na otwartym rynku pracy.</w:t>
            </w:r>
          </w:p>
          <w:p w:rsidR="00046CDB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przypadku projektów obejmujących osoby z niepełnosprawnościami wnioskodawca może korzystać z doświadczeń wypracowanych w ramach Poddziałania 1.3.6 PO KL.</w:t>
            </w:r>
          </w:p>
          <w:p w:rsidR="007222A4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222A4" w:rsidRPr="004D515E" w:rsidRDefault="00F038C2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2A4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7222A4" w:rsidRPr="004D515E" w:rsidTr="0014356B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B0D" w:rsidRPr="004D515E" w:rsidRDefault="00F038C2" w:rsidP="007D2B0D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 Projektodawca w chwili złożenia wniosku o dofinansowanie posiada co najmniej: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- 3-letnie doświadczenie w zakresie aktywizacji zawodowej osób młodych w okresie ostatnich 6 lat od dnia złożenia wniosku o dofinansowanie;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- 3-letnie doświadczenie w realizacji przedsięwzięć niefinansowanych ze środków europejskich, związanych z prowadzeniem aktywizacji zawodowej osób młodych w okresie ostatnich 6 lat od dnia złożenia wniosku o dofinansowanie.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222A4" w:rsidRPr="004D515E" w:rsidRDefault="00F038C2" w:rsidP="004C7755">
            <w:pPr>
              <w:spacing w:before="120" w:after="120"/>
              <w:ind w:left="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2A4" w:rsidRPr="004D515E" w:rsidRDefault="00F038C2" w:rsidP="001A66B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0, 5, 10</w:t>
            </w:r>
          </w:p>
        </w:tc>
      </w:tr>
      <w:tr w:rsidR="003D03CB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222A4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66B9" w:rsidRPr="004D515E" w:rsidRDefault="00F038C2" w:rsidP="001A66B9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ma na celu wybór podmiotów, które posiadają doświadczenie i wiedzę w zakresie realizacji wsparcia dotyczącego aktywizacji zawodowej osób młodych, a których potencjał do realizacji projektu nie wynika jedynie z realizacji przedsięwzięć finansowanych ze środków europejskich. </w:t>
            </w:r>
          </w:p>
          <w:p w:rsidR="001A66B9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Beneficjent może otrzymać: </w:t>
            </w:r>
          </w:p>
          <w:p w:rsidR="001A66B9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- 0 punktów, gdy nie spełnia żadnego warunku podanego w kryterium; </w:t>
            </w:r>
          </w:p>
          <w:p w:rsidR="001A66B9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- 5 punktów w przypadku gdy posiada 3-letnie doświadczenie w zakresie aktywizacji zawodowej osób młodych; </w:t>
            </w:r>
          </w:p>
          <w:p w:rsidR="001A66B9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- 10 punktów w przypadku gdy posiada 3-letnie doświadczenie w realizacji przedsięwzięć niefinansowanych ze środków europejskich, związanych z prowadzeniem aktywizacji zawodowej osób młodych.  </w:t>
            </w:r>
          </w:p>
          <w:p w:rsidR="001A66B9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Punkty nie sumują się. </w:t>
            </w:r>
          </w:p>
          <w:p w:rsidR="00ED1ACA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222A4" w:rsidRPr="004D515E" w:rsidRDefault="00F038C2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2A4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7222A4" w:rsidRPr="004D515E" w:rsidTr="0014356B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121" w:rsidRPr="004D515E" w:rsidRDefault="00F038C2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Projekt jest skierowany w co najmniej  30% do osób o niskich kwalifikacjach i/lub osób opiekujących się dziećmi i/lub osobami wymagającymi wsparcia w codziennym funkcjonowaniu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222A4" w:rsidRPr="004D515E" w:rsidRDefault="00F038C2" w:rsidP="004C775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2A4" w:rsidRPr="004D515E" w:rsidRDefault="00F038C2" w:rsidP="005A73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D03CB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222A4" w:rsidRPr="004D515E" w:rsidRDefault="00F038C2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6E53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nie ma zastosowania w przypadku projektów skierowanych wyłącznie do imigrantów albo reemigrantów.</w:t>
            </w:r>
          </w:p>
          <w:p w:rsidR="00D54948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Wprowadzenie kryterium wynika z konieczności objęcia wsparciem grup znajdujących się w szczególnie trudnej sytuacji na rynku pracy. Wsparcie skierowane osób o niskich kwalifikacjach oraz osób opiekujących się dziećmi i/lub osobami wymagających wsparcia w codziennym funkcjonowaniu, wymaga podjęcia dodatkowych działań ułatwiających im wejście i utrzymanie się na otwartym rynku pracy.</w:t>
            </w:r>
          </w:p>
          <w:p w:rsidR="00113A3C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Do wskazanego w kryterium odsetka zaliczają się zarówno osoby należące do jednej z grup wymienionych w kryterium, jak i osoby należące do dwóch lub wszystkich grup wskazanych w kryterium.</w:t>
            </w:r>
          </w:p>
          <w:p w:rsidR="00113A3C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Osoby wymagające wsparcia w codziennym funkcjonowaniu należy rozumieć zgodnie z definicją zawartą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 xml:space="preserve">Wytycznych w zakresie realizacji przedsięwzięć w obszarze włączenia społecznego i zwalczania ubóstwa z wykorzystaniem środków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lastRenderedPageBreak/>
              <w:t>Europejskiego Funduszu Społecznego i Europejskiego Funduszu Rozwoju Regionalnego na lata 2014-2020</w:t>
            </w:r>
          </w:p>
          <w:p w:rsidR="00D54948" w:rsidRPr="004D515E" w:rsidRDefault="00D54948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7222A4" w:rsidRPr="004D515E" w:rsidRDefault="00F038C2" w:rsidP="002C17F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222A4" w:rsidRPr="004D515E" w:rsidRDefault="00F038C2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2A4" w:rsidRPr="004D515E" w:rsidRDefault="00F038C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7019D0" w:rsidRPr="004D515E" w:rsidTr="0014356B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19D0" w:rsidRPr="004D515E" w:rsidRDefault="00F038C2" w:rsidP="00BA1ACF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Projekt jest skierowany w co najmniej 20% do osób pracujących, znajdujących się w trudnej sytuacji na rynku pracy.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19D0" w:rsidRPr="004D515E" w:rsidRDefault="00F038C2" w:rsidP="00FF4A4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019D0" w:rsidRPr="004D515E" w:rsidRDefault="00F038C2" w:rsidP="005A73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019D0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019D0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67FE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Premiowanie udziału osób pracujących, znajdujących się w trudnej sytuacji na rynku pracy wynika z faktu, iż osoby młode często podejmują prace dorywcze, okresowe i są  zatrudniane na podstawie umów cywilno-prawnych, bez ochrony socjalnej, ale również bez możliwości rozwoju zawodowego.</w:t>
            </w:r>
          </w:p>
          <w:p w:rsidR="00BE5FB5" w:rsidRPr="004D515E" w:rsidRDefault="00F038C2" w:rsidP="00B568FC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Zalecenie szczególnego wsparcia takich osób zostało określone w rekomendacji z badania ewaluacyjnego pn.: „Ewaluacja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mid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-term postępu rzeczowego i finansowego Programu Operacyjnego Wiedza Edukacja Rozwój 2014-2020 (PO WER) oraz wyliczenie wartości wskaźnika rezultatu długoterminowego”</w:t>
            </w:r>
          </w:p>
          <w:p w:rsidR="0030005C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dotyczy osób pracujących, które w momencie przystąpienia do projektu EFS znajdowały się w trudnej sytuacji na rynku pracy, w tym w szczególności osoby, które posiadają niepewne, niestabilne lub niskopłatne zatrudnienie, imigrantów i reemigrantów, osoby odchodzące z rolnictwa i ich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rodziny (dotyczy osób, o których mowa w kryterium dostępu nr 1, w  punkcie 2 lub 3 albo 4). </w:t>
            </w:r>
          </w:p>
          <w:p w:rsidR="00BA1ACF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019D0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019D0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B374AA" w:rsidRPr="004D515E" w:rsidTr="0014356B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74AA" w:rsidRPr="004D515E" w:rsidRDefault="00F038C2" w:rsidP="00FF4A48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Projekt jest skierowany w co najmniej 20% do osób zamieszkujących (w rozumieniu przepisów Kodeksu cywilnego) miasta średnie lub miasta tracące funkcje społeczno-gospodarcze.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374AA" w:rsidRPr="004D515E" w:rsidRDefault="00F038C2" w:rsidP="00FF4A4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74AA" w:rsidRPr="004D515E" w:rsidRDefault="00F038C2" w:rsidP="005A73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374AA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374AA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78EC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realizuje założenia rządowej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Strategii na rzecz Odpowiedzialnego Rozwoju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i ma na celu premiowanie projektów, które już w swoich założeniach wspierają osoby zamieszkujące miasta średnie lub miasta tracące funkcje społeczno-gospodarcze.</w:t>
            </w:r>
          </w:p>
          <w:p w:rsidR="007778EC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Miasta średnie oraz miasta tracące funkcje społeczno-gospodarcze definiuje się jako: „miasta średnie - miasta powyżej 20 tys. mieszkańców z wyłączeniem miast wojewódzkich oraz mniejsze, z liczbą ludności pomiędzy 15-20 tys. mieszkańców będące stolicami powiatów (tzw. miasta tracące funkcje społeczno-gospodarcze)”zgodnie z definicją określoną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Wytycznych w zakresie realizacji przedsięwzięć z udziałem środków Europejskiego Funduszu Społecznego w obszarze rynku pracy na lata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. Lista miast średnich oraz miast tracących funkcje społeczno-gospodarcze stanowi załącznik do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Regulaminu konkursu.</w:t>
            </w:r>
          </w:p>
          <w:p w:rsidR="007778EC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nie ma zastosowania w przypadku realizacji projektów skierowanych wyłącznie do imigrantów albo reemigrantów.</w:t>
            </w:r>
          </w:p>
          <w:p w:rsidR="00B374AA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374AA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74AA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B374AA" w:rsidRPr="004D515E" w:rsidTr="0014356B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74AA" w:rsidRPr="004D515E" w:rsidRDefault="00F038C2" w:rsidP="00FF4A48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Projekt jest skierowany wyłącznie do osób z grupy NEET niezarejestrowanych w powiatowych urzędach pracy.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374AA" w:rsidRPr="004D515E" w:rsidRDefault="00F038C2" w:rsidP="00FF4A4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74AA" w:rsidRPr="004D515E" w:rsidRDefault="00F038C2" w:rsidP="005A73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374AA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374AA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54A0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Premiowania projektów ukierunkowanych wyłącznie na osoby NEET spoza rejestrów PUP wynika z faktu, iż osoby niezarejestrowane w PUP stanowią 12% uczestników Programu, podczas gdy udział tych osób wśród osób należących do NEET wynosi 63%. Tym samym premiowane  projekty przyczynią się do zwiększenia odsetka tych osób w projektach. </w:t>
            </w:r>
          </w:p>
          <w:p w:rsidR="00EB6088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374AA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74AA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2F194F" w:rsidRPr="004D515E" w:rsidTr="0014356B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94F" w:rsidRPr="004D515E" w:rsidRDefault="00F038C2" w:rsidP="00227882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chwili złożenia wniosku o dofinansowanie beneficjent posiada status organizacji pożytku publiczne</w:t>
            </w:r>
            <w:r w:rsidR="004B69DD" w:rsidRPr="004D515E"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194F" w:rsidRPr="004D515E" w:rsidRDefault="00F038C2" w:rsidP="00FF4A4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194F" w:rsidRPr="004D515E" w:rsidRDefault="00F038C2" w:rsidP="005A735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F194F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F194F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194F" w:rsidRPr="004D515E" w:rsidRDefault="00F038C2" w:rsidP="00F76BAA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ma na celu zapewnienie, że projekt realizowany jest przez podmiot posiadający odpowiednie doświadczenie i możliwości organizacyjne do efektywnego wspierania osób młodych. Kryterium zostanie zweryfikowane podczas oceny merytorycznej na podstawie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F194F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194F" w:rsidRPr="004D515E" w:rsidRDefault="00F038C2" w:rsidP="00FF4A48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  <w:tr w:rsidR="008F1D5D" w:rsidRPr="004D515E" w:rsidTr="0014356B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D5D" w:rsidRPr="004D515E" w:rsidRDefault="00F038C2" w:rsidP="00612E8C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Wnioskodawca zapewni, że do realizacji projektu zostanie zatrudniona osoba z niepełnosprawnością w wymiarze co najmniej ½ etatu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1D5D" w:rsidRPr="004D515E" w:rsidRDefault="00F038C2" w:rsidP="00612E8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1D5D" w:rsidRPr="004D515E" w:rsidRDefault="00F038C2" w:rsidP="00612E8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F1D5D" w:rsidRPr="004D515E" w:rsidTr="0014356B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F1D5D" w:rsidRPr="004D515E" w:rsidRDefault="00F038C2" w:rsidP="00612E8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568" w:rsidRPr="004D515E" w:rsidRDefault="00F038C2" w:rsidP="008F1D5D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ma na celu promowanie zaangażowania osób z niepełnosprawnością w projektach współfinansowanych ze środków UE. </w:t>
            </w:r>
          </w:p>
          <w:p w:rsidR="008F1D5D" w:rsidRPr="004D515E" w:rsidRDefault="00F038C2" w:rsidP="008F1D5D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Osoba z niepełnosprawnościami - w rozumieniu Wytycznych w zakresie realizacji zasady równości szans i niedyskryminacji, w tym dostępności dla osób z niepełnosprawnościami oraz zasady równości szans kobiet i mężczyzn w ramach funduszy unijnych na lata 2014-2020. </w:t>
            </w:r>
          </w:p>
          <w:p w:rsidR="008F1D5D" w:rsidRPr="004D515E" w:rsidRDefault="00F038C2" w:rsidP="008F1D5D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weryfikowane na podstawie treści złożonego wniosku o dofinansowanie projektu PO WER.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F1D5D" w:rsidRPr="004D515E" w:rsidRDefault="00F038C2" w:rsidP="00612E8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1D5D" w:rsidRPr="004D515E" w:rsidRDefault="00F038C2" w:rsidP="00612E8C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1-5</w:t>
            </w:r>
          </w:p>
        </w:tc>
      </w:tr>
    </w:tbl>
    <w:p w:rsidR="00125C2F" w:rsidRPr="004D515E" w:rsidRDefault="00125C2F" w:rsidP="00EE4DC5">
      <w:pPr>
        <w:jc w:val="center"/>
        <w:rPr>
          <w:rFonts w:ascii="Arial" w:hAnsi="Arial" w:cs="Arial"/>
          <w:b/>
          <w:sz w:val="20"/>
          <w:szCs w:val="20"/>
        </w:rPr>
      </w:pPr>
    </w:p>
    <w:p w:rsidR="00C76CFC" w:rsidRPr="004D515E" w:rsidRDefault="00C76CFC" w:rsidP="00305702">
      <w:pPr>
        <w:rPr>
          <w:rFonts w:ascii="Arial" w:hAnsi="Arial" w:cs="Arial"/>
          <w:sz w:val="20"/>
          <w:szCs w:val="20"/>
        </w:rPr>
      </w:pPr>
    </w:p>
    <w:p w:rsidR="00C76CFC" w:rsidRPr="004D515E" w:rsidRDefault="00F038C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15E">
        <w:rPr>
          <w:rFonts w:ascii="Arial" w:hAnsi="Arial" w:cs="Arial"/>
          <w:sz w:val="20"/>
          <w:szCs w:val="20"/>
        </w:rPr>
        <w:br w:type="page"/>
      </w: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75"/>
        <w:gridCol w:w="16"/>
        <w:gridCol w:w="338"/>
        <w:gridCol w:w="913"/>
        <w:gridCol w:w="317"/>
        <w:gridCol w:w="196"/>
        <w:gridCol w:w="283"/>
        <w:gridCol w:w="175"/>
        <w:gridCol w:w="390"/>
        <w:gridCol w:w="229"/>
        <w:gridCol w:w="416"/>
        <w:gridCol w:w="563"/>
        <w:gridCol w:w="674"/>
        <w:gridCol w:w="489"/>
        <w:gridCol w:w="148"/>
        <w:gridCol w:w="72"/>
        <w:gridCol w:w="441"/>
        <w:gridCol w:w="244"/>
        <w:gridCol w:w="134"/>
        <w:gridCol w:w="424"/>
        <w:gridCol w:w="134"/>
        <w:gridCol w:w="264"/>
        <w:gridCol w:w="335"/>
        <w:gridCol w:w="338"/>
      </w:tblGrid>
      <w:tr w:rsidR="00C76CFC" w:rsidRPr="004D515E" w:rsidTr="009B47A3">
        <w:trPr>
          <w:trHeight w:val="386"/>
          <w:jc w:val="center"/>
        </w:trPr>
        <w:tc>
          <w:tcPr>
            <w:tcW w:w="2171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2829" w:type="pct"/>
            <w:gridSpan w:val="16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pStyle w:val="Default"/>
              <w:spacing w:before="120" w:after="120" w:line="276" w:lineRule="auto"/>
              <w:jc w:val="both"/>
              <w:rPr>
                <w:rFonts w:cs="Arial"/>
                <w:bCs/>
                <w:color w:val="auto"/>
                <w:sz w:val="20"/>
                <w:szCs w:val="20"/>
              </w:rPr>
            </w:pPr>
            <w:r w:rsidRPr="004D515E">
              <w:rPr>
                <w:rFonts w:cs="Arial"/>
                <w:bCs/>
                <w:color w:val="auto"/>
                <w:sz w:val="20"/>
                <w:szCs w:val="20"/>
              </w:rPr>
              <w:t xml:space="preserve">Działanie 1.2 Wsparcie osób młodych pozostających </w:t>
            </w:r>
            <w:r w:rsidRPr="004D515E">
              <w:rPr>
                <w:rFonts w:cs="Arial"/>
                <w:bCs/>
                <w:color w:val="auto"/>
                <w:sz w:val="20"/>
                <w:szCs w:val="20"/>
              </w:rPr>
              <w:br/>
              <w:t xml:space="preserve">bez pracy na regionalnym rynku pracy </w:t>
            </w:r>
          </w:p>
          <w:p w:rsidR="00C76CFC" w:rsidRPr="004D515E" w:rsidRDefault="00F038C2" w:rsidP="009B47A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Cs/>
                <w:sz w:val="20"/>
                <w:szCs w:val="20"/>
              </w:rPr>
              <w:t>Poddziałanie 1.2.1 Wsparcie udzielane z Europejskiego Funduszu społecznego</w:t>
            </w:r>
          </w:p>
        </w:tc>
      </w:tr>
      <w:tr w:rsidR="00C76CFC" w:rsidRPr="004D515E" w:rsidTr="009B47A3">
        <w:trPr>
          <w:trHeight w:val="386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515E"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C76CFC" w:rsidRPr="004D515E" w:rsidTr="009B47A3">
        <w:trPr>
          <w:trHeight w:val="386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C76CFC" w:rsidRPr="004D515E" w:rsidTr="009B47A3">
        <w:trPr>
          <w:trHeight w:val="1994"/>
          <w:jc w:val="center"/>
        </w:trPr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 xml:space="preserve">PO WER,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>w ramach którego realizowane będą projekty</w:t>
            </w:r>
          </w:p>
        </w:tc>
        <w:tc>
          <w:tcPr>
            <w:tcW w:w="4043" w:type="pct"/>
            <w:gridSpan w:val="2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Zwiększenie możliwości zatrudnienia osób młodych do 29 roku życia</w:t>
            </w:r>
            <w:r w:rsidR="00C76CFC" w:rsidRPr="004D515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6"/>
            </w:r>
            <w:r w:rsidR="00C76CFC" w:rsidRPr="004D515E">
              <w:rPr>
                <w:rFonts w:ascii="Arial" w:hAnsi="Arial" w:cs="Arial"/>
                <w:b/>
                <w:sz w:val="20"/>
                <w:szCs w:val="20"/>
              </w:rPr>
              <w:t>, w tym w szczególności osób bez pracy, które nie uczestniczą w kształceniu i szkoleniu (tzw. młodzież NEET).</w:t>
            </w:r>
          </w:p>
        </w:tc>
      </w:tr>
      <w:tr w:rsidR="00C76CFC" w:rsidRPr="004D515E" w:rsidTr="009B47A3">
        <w:trPr>
          <w:trHeight w:val="386"/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043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</w:t>
            </w:r>
          </w:p>
        </w:tc>
      </w:tr>
      <w:tr w:rsidR="00C76CFC" w:rsidRPr="004D515E" w:rsidTr="009B47A3">
        <w:trPr>
          <w:trHeight w:val="545"/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03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Del="004D2A86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Planowany  kwartał ogłoszenia konkursu </w:t>
            </w:r>
          </w:p>
        </w:tc>
        <w:tc>
          <w:tcPr>
            <w:tcW w:w="3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Del="004D2A86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2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51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trHeight w:val="822"/>
          <w:jc w:val="center"/>
        </w:trPr>
        <w:tc>
          <w:tcPr>
            <w:tcW w:w="957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Planowany miesiąc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>rozpoczęcia naboru wniosków o dofinansowanie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09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1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C76CFC" w:rsidRPr="004D515E" w:rsidTr="009B47A3">
        <w:trPr>
          <w:trHeight w:val="682"/>
          <w:jc w:val="center"/>
        </w:trPr>
        <w:tc>
          <w:tcPr>
            <w:tcW w:w="957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9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6CFC" w:rsidRPr="004D515E" w:rsidTr="0054233F">
        <w:trPr>
          <w:trHeight w:val="682"/>
          <w:jc w:val="center"/>
        </w:trPr>
        <w:tc>
          <w:tcPr>
            <w:tcW w:w="957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Tryb realizacji konkursu</w:t>
            </w:r>
          </w:p>
        </w:tc>
        <w:tc>
          <w:tcPr>
            <w:tcW w:w="96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otwarty </w:t>
            </w:r>
          </w:p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(podzielony na rundy)</w:t>
            </w:r>
          </w:p>
        </w:tc>
        <w:tc>
          <w:tcPr>
            <w:tcW w:w="82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76CFC" w:rsidRPr="004D515E" w:rsidTr="0054233F">
        <w:trPr>
          <w:trHeight w:val="682"/>
          <w:jc w:val="center"/>
        </w:trPr>
        <w:tc>
          <w:tcPr>
            <w:tcW w:w="957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Czy w ramach konkursu będą wybierane projekty grantowe?</w:t>
            </w:r>
          </w:p>
        </w:tc>
        <w:tc>
          <w:tcPr>
            <w:tcW w:w="96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82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76CFC" w:rsidRPr="004D515E" w:rsidTr="009B47A3">
        <w:trPr>
          <w:trHeight w:val="282"/>
          <w:jc w:val="center"/>
        </w:trPr>
        <w:tc>
          <w:tcPr>
            <w:tcW w:w="957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Rodzaj sposobu rozliczenia projektu/ów</w:t>
            </w:r>
          </w:p>
        </w:tc>
        <w:tc>
          <w:tcPr>
            <w:tcW w:w="3675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Kwotami ryczałtowymi lub stawkami jednostkowymi określanymi przez IP/IZ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6CFC" w:rsidRPr="004D515E" w:rsidTr="009B47A3">
        <w:trPr>
          <w:trHeight w:val="280"/>
          <w:jc w:val="center"/>
        </w:trPr>
        <w:tc>
          <w:tcPr>
            <w:tcW w:w="957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5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Del="00520C84" w:rsidRDefault="00F038C2" w:rsidP="009B47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368" w:type="pct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6CFC" w:rsidRPr="004D515E" w:rsidTr="009B47A3">
        <w:trPr>
          <w:trHeight w:val="280"/>
          <w:jc w:val="center"/>
        </w:trPr>
        <w:tc>
          <w:tcPr>
            <w:tcW w:w="957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5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Del="00520C84" w:rsidRDefault="00F038C2" w:rsidP="009B47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Inne (projekty powyżej 100 tys. euro)</w:t>
            </w:r>
          </w:p>
        </w:tc>
        <w:tc>
          <w:tcPr>
            <w:tcW w:w="368" w:type="pct"/>
            <w:gridSpan w:val="2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C76CFC" w:rsidRPr="004D515E" w:rsidTr="009B47A3">
        <w:trPr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043" w:type="pct"/>
            <w:gridSpan w:val="2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E00BD" w:rsidRPr="004D515E" w:rsidRDefault="00F038C2" w:rsidP="00EE00BD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25 000 000,00  PLN</w:t>
            </w:r>
            <w:r w:rsidR="00C76CFC" w:rsidRPr="004D515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7"/>
            </w:r>
            <w:r w:rsidR="00C76CFC" w:rsidRPr="004D51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Wymagany wkład własny beneficjenta</w:t>
            </w:r>
          </w:p>
        </w:tc>
      </w:tr>
      <w:tr w:rsidR="00C76CFC" w:rsidRPr="004D515E" w:rsidTr="009B47A3">
        <w:trPr>
          <w:trHeight w:val="386"/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i/>
                <w:sz w:val="20"/>
                <w:szCs w:val="20"/>
              </w:rPr>
              <w:t>X</w:t>
            </w:r>
          </w:p>
        </w:tc>
        <w:tc>
          <w:tcPr>
            <w:tcW w:w="66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CFC" w:rsidRPr="004D515E" w:rsidRDefault="00C76CFC" w:rsidP="009B47A3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4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kwalifikowalnych projektu 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1609E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5,00 % </w:t>
            </w:r>
            <w:r w:rsidR="00BD0231" w:rsidRPr="004D515E">
              <w:rPr>
                <w:rFonts w:ascii="Arial" w:hAnsi="Arial" w:cs="Arial"/>
                <w:sz w:val="20"/>
                <w:szCs w:val="20"/>
              </w:rPr>
              <w:t>w części dofinansowania pomniejszonego o wartość środków przeznaczonych na wypłatę dotacji na rozpoczęcie działalności gospodarczej i wsparcia pomostowego</w:t>
            </w:r>
          </w:p>
        </w:tc>
      </w:tr>
      <w:tr w:rsidR="00C76CFC" w:rsidRPr="004D515E" w:rsidTr="009B47A3">
        <w:trPr>
          <w:trHeight w:val="680"/>
          <w:jc w:val="center"/>
        </w:trPr>
        <w:tc>
          <w:tcPr>
            <w:tcW w:w="95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Typ/typy projektów przewidziane do realizacji w ramach konkursu</w:t>
            </w:r>
          </w:p>
        </w:tc>
        <w:tc>
          <w:tcPr>
            <w:tcW w:w="4043" w:type="pct"/>
            <w:gridSpan w:val="23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0231" w:rsidRPr="004D515E" w:rsidRDefault="00BD0231" w:rsidP="00D6033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TYP PROJEKTU 4 – WSPARCIE PRZEDSIĘBIORCZOŚCI</w:t>
            </w:r>
          </w:p>
          <w:p w:rsidR="00D6033B" w:rsidRPr="004D515E" w:rsidRDefault="00F038C2" w:rsidP="00D6033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</w:t>
            </w:r>
            <w:r w:rsidRPr="004D515E">
              <w:rPr>
                <w:rFonts w:ascii="Arial" w:hAnsi="Arial" w:cs="Arial"/>
                <w:sz w:val="20"/>
                <w:szCs w:val="20"/>
              </w:rPr>
              <w:tab/>
              <w:t>Instrumenty i usługi rynku pracy służące rozwojowi przedsiębiorczości i samozatrudnienia:</w:t>
            </w:r>
          </w:p>
          <w:p w:rsidR="00C76CFC" w:rsidRPr="004D515E" w:rsidRDefault="00F038C2" w:rsidP="0054233F">
            <w:pPr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wsparcie osób młodych w zakładaniu i prowadzeniu własnej działalności gospodarczej poprzez udzielenie pomocy bezzwrotnej (dotacji) na utworzenie przedsiębiorstwa oraz szkolenia umożliwiające uzyskanie wiedzy i umiejętności niezbędnych do podjęcia i prowadzenia działalności gospodarczej, a także wsparcie pomostowe.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ZAKŁADANE EFEKTY KONKURSU WYRAŻONE WSKAŹNIKAMI (W PODZIALE NA PŁEĆ I OGÓŁEM)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2385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615" w:type="pct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54233F" w:rsidRPr="004D515E" w:rsidTr="009B47A3">
        <w:trPr>
          <w:trHeight w:val="567"/>
          <w:jc w:val="center"/>
        </w:trPr>
        <w:tc>
          <w:tcPr>
            <w:tcW w:w="2385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7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378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2385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0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78" w:type="pct"/>
            <w:gridSpan w:val="10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 Liczba osób poniżej 30 lat, które uzyskały kwalifikacje lub nabyły kompetencje po opuszczeniu programu</w:t>
            </w:r>
          </w:p>
        </w:tc>
        <w:tc>
          <w:tcPr>
            <w:tcW w:w="6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596CBA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podlega </w:t>
            </w:r>
            <w:r w:rsidR="00D2492E" w:rsidRPr="004D515E">
              <w:rPr>
                <w:rFonts w:ascii="Arial" w:hAnsi="Arial" w:cs="Arial"/>
                <w:sz w:val="20"/>
                <w:szCs w:val="20"/>
              </w:rPr>
              <w:t>monitorowaniu</w:t>
            </w:r>
          </w:p>
        </w:tc>
      </w:tr>
      <w:tr w:rsidR="00D2492E" w:rsidRPr="004D515E" w:rsidTr="009B47A3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92E" w:rsidRPr="004D515E" w:rsidRDefault="005C07CF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2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>. liczba osób pracujących, łącznie z prowadzącymi działalność na własny rachunek, po opuszczeniu programu</w:t>
            </w:r>
          </w:p>
        </w:tc>
        <w:tc>
          <w:tcPr>
            <w:tcW w:w="6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92E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92E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78" w:type="pct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2492E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2385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615" w:type="pct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54233F" w:rsidRPr="004D515E" w:rsidTr="009B47A3">
        <w:trPr>
          <w:trHeight w:val="567"/>
          <w:jc w:val="center"/>
        </w:trPr>
        <w:tc>
          <w:tcPr>
            <w:tcW w:w="2385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7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378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2385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0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78" w:type="pct"/>
            <w:gridSpan w:val="10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6625" w:rsidRPr="004D515E" w:rsidTr="009B47A3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625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1. Liczba osób bezrobotnych (łącznie z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długotrwale bezrobotnymi)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6625" w:rsidRPr="004D515E" w:rsidRDefault="004D515E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podlega mo</w:t>
            </w:r>
            <w:r w:rsidR="005C07CF" w:rsidRPr="004D515E">
              <w:rPr>
                <w:rFonts w:ascii="Arial" w:hAnsi="Arial" w:cs="Arial"/>
                <w:sz w:val="20"/>
                <w:szCs w:val="20"/>
              </w:rPr>
              <w:t>nitorowaniu</w:t>
            </w:r>
          </w:p>
        </w:tc>
      </w:tr>
      <w:tr w:rsidR="00226625" w:rsidRPr="004D515E" w:rsidTr="009B47A3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625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2. Liczba osób długotrwale bezrobotnych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6625" w:rsidRPr="004D515E" w:rsidRDefault="005C07CF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podlega monitorowaniu</w:t>
            </w:r>
          </w:p>
        </w:tc>
      </w:tr>
      <w:tr w:rsidR="005C07CF" w:rsidRPr="004D515E" w:rsidTr="009B47A3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07CF" w:rsidRPr="004D515E" w:rsidRDefault="005C07CF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3. Liczba osób bezrobotnych niezarejestrowanych w ewidencji urzędów pracy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C07CF" w:rsidRPr="004D515E" w:rsidRDefault="002A7521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  <w:tr w:rsidR="00226625" w:rsidRPr="004D515E" w:rsidTr="009B47A3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6625" w:rsidRPr="004D515E" w:rsidRDefault="005C07CF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4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>. Liczba osób biernych zawodowo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6625" w:rsidRPr="004D515E" w:rsidRDefault="002A7521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5C07CF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5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>. Liczba osób biernych zawodowo, nieuczestniczących w kształceniu lub szkoleniu,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4D515E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 xml:space="preserve">odlega monitorowaniu </w:t>
            </w:r>
          </w:p>
        </w:tc>
      </w:tr>
      <w:tr w:rsidR="00C76CFC" w:rsidRPr="004D515E" w:rsidTr="009B47A3">
        <w:trPr>
          <w:trHeight w:val="567"/>
          <w:jc w:val="center"/>
        </w:trPr>
        <w:tc>
          <w:tcPr>
            <w:tcW w:w="2385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5C07CF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6</w:t>
            </w:r>
            <w:r w:rsidR="00F038C2" w:rsidRPr="004D515E">
              <w:rPr>
                <w:rFonts w:ascii="Arial" w:hAnsi="Arial" w:cs="Arial"/>
                <w:sz w:val="20"/>
                <w:szCs w:val="20"/>
              </w:rPr>
              <w:t>. Liczba osób pracujących, znajdujących się w trudnej sytuacji na rynku pracy, objętych wsparciem w programie</w:t>
            </w:r>
          </w:p>
        </w:tc>
        <w:tc>
          <w:tcPr>
            <w:tcW w:w="2615" w:type="pct"/>
            <w:gridSpan w:val="1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2A7521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84853" w:rsidRPr="004D515E" w:rsidRDefault="00F038C2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Uczestnikami projektu są wyłącznie osoby w wieku 18-29 lat z województwa śląskiego (osoby fizyczne, które pracują lub zamieszkują lub uczą się na obszarze województwa śląskiego w rozumieniu Kodeksu cywilnego):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 bierne zawodowo lub bezrobotne niezarejestrowane w urzędzie pracy, w tym osoby z niepełnosprawnościami i/lub</w:t>
            </w:r>
          </w:p>
          <w:p w:rsidR="00692049" w:rsidRPr="004D515E" w:rsidRDefault="00F038C2" w:rsidP="00692049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2. reemigranci i/lub</w:t>
            </w:r>
          </w:p>
          <w:p w:rsidR="00692049" w:rsidRPr="004D515E" w:rsidRDefault="00F038C2" w:rsidP="00692049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3. osoby odchodzące z rolnictwa i ich rodziny, ubodzy pracujący, osoby zatrudnione na umowach krótkoterminowych oraz pracujący w ramach umów cywilno-prawnych</w:t>
            </w:r>
          </w:p>
          <w:p w:rsidR="00692049" w:rsidRPr="004D515E" w:rsidRDefault="00F038C2" w:rsidP="00692049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zgodnie z definicjami zawartymi w Wytycznych w zakresie realizacji przedsięwzięć z udziałem środków Europejskiego Funduszu Społecznego w obszarze rynku pracy na lata 2014-2020.</w:t>
            </w:r>
          </w:p>
          <w:p w:rsidR="00692049" w:rsidRPr="004D515E" w:rsidRDefault="00692049" w:rsidP="00692049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76CFC" w:rsidRPr="004D515E" w:rsidRDefault="00F038C2" w:rsidP="009B47A3">
            <w:pPr>
              <w:spacing w:before="120" w:after="120"/>
              <w:ind w:left="4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Uczestnikami projektu nie mogą być osoby należące do grupy docelowej określonej dla trybu konkursowego w poddziałaniu 1.3.1.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4512" w:rsidRPr="004D515E" w:rsidRDefault="00F038C2" w:rsidP="00964512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Wprowadzenie kryterium wynika z konieczności objęcia wsparciem osób znajdujących się w niekorzystnej sytuacji na rynku pracy na obszarze województwa śląskiego. Z uwagi na fakt, że zdecydowana większość alokacji w osi I PO WER przypada na projekty PUP,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które są skierowane wyłącznie do osób zarejestrowanych jako bezrobotne, wsparcie konkursowe należy skierować do osób niezarejestrowanych jako bezrobotne tak, by nie wspierać tej samej grupy docelowej.</w:t>
            </w:r>
          </w:p>
          <w:p w:rsidR="00964512" w:rsidRPr="004D515E" w:rsidRDefault="00F038C2" w:rsidP="00964512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Wsparcie projektowe uwzględnia dodatkowe grupy  znajdujące się w trudnej sytuacji na rynku pracy  tj. reemigranci, osoby odchodzące z rolnictwa i ich rodziny, tzw. ubodzy pracujący, osoby zatrudnione na umowach krótkoterminowych oraz pracujący w ramach umów cywilno-prawnych (wsparcie tych grup powinno wynikać z diagnozy sytuacji społeczno-gospodarczej). </w:t>
            </w:r>
          </w:p>
          <w:p w:rsidR="00964512" w:rsidRPr="004D515E" w:rsidRDefault="00F038C2" w:rsidP="00964512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Projekt może być skierowany do jednej lub kilku z ww. grup.</w:t>
            </w:r>
          </w:p>
          <w:p w:rsidR="00AE3A53" w:rsidRPr="004D515E" w:rsidRDefault="00F038C2" w:rsidP="00964512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przypadku kwalifikowania się do projektu uczestnika należącego do kilku grup docelowych status na rynku pracy (osoba bierna zawodowo, bezrobotna lub pracująca) ma pierwszeństwo. Uczestnikami projektu mogą być wyłącznie osoby z obszaru realizacji projektu tj. subregionu woj. śląskiego (zgodnie z założeniami projektu).</w:t>
            </w:r>
          </w:p>
          <w:p w:rsidR="00284853" w:rsidRPr="004D515E" w:rsidRDefault="00F038C2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 xml:space="preserve">o zasadach realizacji programów w zakresie polityki spójności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lastRenderedPageBreak/>
              <w:t>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00BD" w:rsidRPr="004D515E" w:rsidRDefault="00F038C2" w:rsidP="00692049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Okres realizacji projektu wskazany we wniosku o dofinansowanie projektu na etapie ubiegania się o dofinansowanie nie przekracza 24 miesięcy i projekt nie trwa dłużej niż do 30 czerwca 2023 r.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Ograniczony do 24 miesięcy czas realizacji projektu pozwoli wnioskodawcom precyzyjnie zaplanować zadania w ramach projektu, a co za tym idzie również planować wydatki, co wpłynie pozytywnie na sposób jego realizacji i rozliczania. Wskazany okres pozwoli również na podjęcie odpowiednich działań zaradczych w przypadku trudności w realizacji projektu. 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uzasadnionych przypadkach na etapie realizacji projektu, IOK dopuszcza możliwość odstępstwa w zakresie przedmiotowego kryterium poprzez wydłużenie terminu realizacji projektu na wniosek lub za zgodą IOK.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D77" w:rsidRPr="004D515E" w:rsidTr="00680D77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6121" w:rsidRPr="004D515E" w:rsidRDefault="00F038C2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Wskazany we wniosku o dofinansowanie obszar realizacji projektu obejmuje wyłącznie jeden z subregionów woj. śląskiego</w:t>
            </w:r>
            <w:r w:rsidR="004B69DD"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0D77" w:rsidRPr="004D515E" w:rsidTr="00680D77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80D77" w:rsidRPr="004D515E" w:rsidRDefault="00F038C2" w:rsidP="00680D7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0D77" w:rsidRPr="004D515E" w:rsidRDefault="00F038C2" w:rsidP="00680D7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Wprowadzenie kryterium wynika z podziału alokacji na poszczególne subregiony woj. śląskiego. Wartości alokacji na poszczególne subregiony zostanie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wskazany w Regulaminie konkursu w oparciu o najbardziej aktualne dane z rynku pracy.</w:t>
            </w:r>
          </w:p>
          <w:p w:rsidR="00680D77" w:rsidRPr="004D515E" w:rsidRDefault="00680D77" w:rsidP="00680D7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680D77" w:rsidRPr="004D515E" w:rsidRDefault="00F038C2" w:rsidP="00680D7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Podział woj. śląskiego na 4 subregiony: północny, południowy, centralny i zachodni zgodnie ze Strategią Rozwoju Województwa Śląskiego ŚLĄSKIE 2020+.</w:t>
            </w:r>
          </w:p>
          <w:p w:rsidR="00CE5E2B" w:rsidRPr="004D515E" w:rsidRDefault="00F038C2" w:rsidP="00680D7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Wskazany w treści wniosku o dofinansowanie obszar realizacji projektu może obejmować tylko całość </w:t>
            </w:r>
            <w:r w:rsidR="00975400" w:rsidRPr="004D515E">
              <w:rPr>
                <w:rFonts w:ascii="Arial" w:hAnsi="Arial" w:cs="Arial"/>
                <w:sz w:val="20"/>
                <w:szCs w:val="20"/>
              </w:rPr>
              <w:t xml:space="preserve">subregionu 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woj. śląskiego. </w:t>
            </w:r>
          </w:p>
          <w:p w:rsidR="00680D77" w:rsidRPr="004D515E" w:rsidRDefault="00F038C2" w:rsidP="00680D7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80D77" w:rsidRPr="004D515E" w:rsidRDefault="00F038C2" w:rsidP="00680D7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80D77" w:rsidRPr="004D515E" w:rsidRDefault="00F038C2" w:rsidP="00680D7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80D77" w:rsidRPr="004D515E" w:rsidTr="00680D77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680D77" w:rsidRPr="004D515E" w:rsidRDefault="00F038C2" w:rsidP="00680D77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680D77" w:rsidRPr="004D515E" w:rsidRDefault="00F038C2" w:rsidP="00680D7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0D77" w:rsidRPr="004D515E" w:rsidRDefault="00F038C2" w:rsidP="00680D7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680D77" w:rsidRPr="004D515E" w:rsidRDefault="00F038C2" w:rsidP="00680D7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80D77" w:rsidRPr="004D515E" w:rsidRDefault="00680D77" w:rsidP="00680D7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A63" w:rsidRPr="004D515E" w:rsidTr="000C2F0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D6A63" w:rsidRPr="004D515E" w:rsidRDefault="00F038C2" w:rsidP="000C2F03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Zaplanowano realizację bezpośredniego wsparcia projektowego (przed rozpoczęciem działalności gospodarczej przez uczestnika projektu) </w:t>
            </w:r>
            <w:r w:rsidR="004B69DD" w:rsidRPr="004D515E">
              <w:rPr>
                <w:rFonts w:ascii="Arial" w:hAnsi="Arial" w:cs="Arial"/>
                <w:sz w:val="20"/>
                <w:szCs w:val="20"/>
              </w:rPr>
              <w:t>oraz rejestrację działalności gospodarczej  na obszarze subregionu, z którego dany uczestnik pochodzi.</w:t>
            </w:r>
          </w:p>
        </w:tc>
      </w:tr>
      <w:tr w:rsidR="00BD6A63" w:rsidRPr="004D515E" w:rsidTr="000C2F0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D6A63" w:rsidRPr="004D515E" w:rsidRDefault="00F038C2" w:rsidP="000C2F0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6A63" w:rsidRPr="004D515E" w:rsidRDefault="00F038C2" w:rsidP="00C71C8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Zapis kryterium wskazuje konieczność realizacji wsparcia projektowego (przed rozpoczęciem działalności gospodarczej tj. grupowych lub indywidualnych szkoleń przygotowujących do samodzielnego prowadzenia działalności gospodarczej) w bliskim otoczeniu geograficznym uczestnika projektu oraz założenia działalności gospodarczej na wspieranym w ramach projektu obszarze.</w:t>
            </w:r>
          </w:p>
          <w:p w:rsidR="00BD6A63" w:rsidRPr="004D515E" w:rsidRDefault="00F038C2" w:rsidP="000C2F0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zostanie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D6A63" w:rsidRPr="004D515E" w:rsidRDefault="00F038C2" w:rsidP="000C2F0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D6A63" w:rsidRPr="004D515E" w:rsidRDefault="00F038C2" w:rsidP="000C2F0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D6A63" w:rsidRPr="004D515E" w:rsidTr="000C2F0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D6A63" w:rsidRPr="004D515E" w:rsidRDefault="00F038C2" w:rsidP="000C2F0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D6A63" w:rsidRPr="004D515E" w:rsidRDefault="00F038C2" w:rsidP="000C2F0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D6A63" w:rsidRPr="004D515E" w:rsidRDefault="00F038C2" w:rsidP="000C2F0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BD6A63" w:rsidRPr="004D515E" w:rsidRDefault="00F038C2" w:rsidP="000C2F0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D6A63" w:rsidRPr="004D515E" w:rsidRDefault="00BD6A63" w:rsidP="000C2F0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6121" w:rsidRPr="004D515E" w:rsidRDefault="00F038C2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Projektodawca w okresie realizacji projektu prowadzi biuro projektu na obszarze realizacji projektu, z możliwością udostępnienia pełnej dokumentacji</w:t>
            </w:r>
            <w:r w:rsidR="004B69DD" w:rsidRPr="004D515E">
              <w:rPr>
                <w:rFonts w:ascii="Arial" w:hAnsi="Arial" w:cs="Arial"/>
                <w:sz w:val="20"/>
                <w:szCs w:val="20"/>
              </w:rPr>
              <w:t xml:space="preserve"> wdrażanego projektu oraz zapewniające uczestnikom projektu możliwość osobistego kontaktu z kadrą projektu</w:t>
            </w:r>
            <w:r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Prowadzenie biura projektu na obszarze realizacji projektu przez Projektodawcę jest uzasadnione regionalnym charakterem wsparcia. Wspieranie rozwoju zasobów ludzkich w województwie śląskim będzie ułatwione poprzez zlokalizowanie administracji projektów na terenie subregionu  na którym realizowany jest projekt (lokalizacja administracji projektów zgodna z kryterium obszaru realizacji projektów). Prowadzenie biura przez podmiot realizujący projekt na obszarze realizacji projektu pozytywnie wpłynie na efektywność realizacji projektu, w szczególności kwestie organizacyjne przedsięwzięcia i dostępność dla grup docelowych objętych wsparciem, jak również ułatwi współpracę z instytucjami zaangażowanymi w proces wdrażania i działania monitorująco-kontrolne. Jednocześnie kryterium nie wyklucza jako partnerów w projekcie podmiotów spoza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województwa śląskiego. 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0AB5" w:rsidRPr="004D515E" w:rsidRDefault="00F038C2" w:rsidP="00A90AB5">
            <w:pPr>
              <w:keepNext/>
              <w:keepLines/>
              <w:numPr>
                <w:ilvl w:val="0"/>
                <w:numId w:val="22"/>
              </w:numPr>
              <w:spacing w:before="120" w:after="120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Beneficjent: 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- posiada co najmniej 3 letnie doświadczenie w zakresie udzielania dotacji, pożyczek lub poręczeń na utworzenie lub rozwój przedsiębiorstw w okresie ostatnich 6 lat od dnia złożenia wniosku o dofinansowanie; </w:t>
            </w:r>
          </w:p>
          <w:p w:rsidR="00F038C2" w:rsidRPr="004D515E" w:rsidRDefault="00F038C2" w:rsidP="00E56A98">
            <w:pPr>
              <w:spacing w:before="120" w:after="120"/>
              <w:ind w:left="417"/>
              <w:jc w:val="both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- jest podmiotem prowadzący działalność na rzecz rozwoju przedsiębiorczości, posiadający bazę materialną, techniczną i zasoby ludzkie oraz kompetencyjne niezbędne do świadczenia usług na rzecz sektora MŚP; 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posiada siedzibę na terenie województwa, w którym będzie realizowany projekt.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Realizacja projektów ukierunkowanych na wsparcie osób z obszaru województwa śląskiego jest uzasadniona regionalnym charakterem wsparcia. Wskazanie jako grupy docelowej osób zamieszkujących, pracujących lub uczących się na terenie województwa śląskiego jest zgodne z zasadą zapewnienia szerokiego dostępu do wsparcia udzielonego w ramach PO WER. </w:t>
            </w:r>
          </w:p>
          <w:p w:rsidR="00C76CFC" w:rsidRPr="004D515E" w:rsidRDefault="00F038C2" w:rsidP="009B47A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nie ma zastosowania w przypadku realizacji wsparcia skierowanego do imigrantów i reemigrantów zamierzających przybyć do Polski w celu osiedlenia się i którzy wyrażają chęć udziału w projekcie EFS.</w:t>
            </w:r>
          </w:p>
          <w:p w:rsidR="00C76CFC" w:rsidRPr="004D515E" w:rsidRDefault="00F038C2" w:rsidP="009B47A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zostanie zweryfikowane podczas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00BD" w:rsidRPr="004D515E" w:rsidRDefault="00F038C2" w:rsidP="00927927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Realizacja projektu będzie odbywała się zgodnie ze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Standardem udzielania wsparcia na rozwój przedsiębiorczości na rzecz uczestników projektów w ramach Poddziałania 1.2.1. Program Operacyjny Wiedza Edukacja Rozwój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zostało wprowadzone w celu zapewnienia wszystkim uczestnikom projektów analogicznego zakresu wsparcia. Zasady określające zasady przyznawania wsparcia, w tym zasad udzielania pomocy publicznej, zostały określone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Standardzie udzielania wsparcia na rozwój przedsiębiorczości na rzecz uczestników projektów w Poddziałaniu 1.2.1 PO WER 2014-2020 w województwie śląskim</w:t>
            </w:r>
            <w:r w:rsidRPr="004D515E">
              <w:rPr>
                <w:rFonts w:ascii="Arial" w:hAnsi="Arial" w:cs="Arial"/>
                <w:sz w:val="20"/>
                <w:szCs w:val="20"/>
              </w:rPr>
              <w:t>, stanowiącym załącznik do Regulaminu konkursu.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pStyle w:val="Default"/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56C" w:rsidRPr="004D515E" w:rsidRDefault="00F038C2" w:rsidP="0011556C">
            <w:pPr>
              <w:keepNext/>
              <w:keepLines/>
              <w:numPr>
                <w:ilvl w:val="0"/>
                <w:numId w:val="22"/>
              </w:numPr>
              <w:spacing w:before="120" w:after="120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Projekt zakłada realizację kompleksowego wsparcia w zakresie zakładania i prowadzenia własnej działalności gospodarczej obejmującego wyłącznie następujące elementy: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szkolenia umożliwiające uzyskanie wiedzy i umiejętności niezbędnych do podjęcia i prowadzenia działalności gospodarczej,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udzielenie pomocy bezzwrotnej (dotacji) na utworzenie przedsiębiorstwa,</w:t>
            </w:r>
          </w:p>
          <w:p w:rsidR="00284853" w:rsidRPr="004D515E" w:rsidRDefault="00F038C2">
            <w:pPr>
              <w:spacing w:before="120" w:after="120"/>
              <w:ind w:left="417"/>
              <w:jc w:val="both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finansowe wsparcie pomostowe wypłacane przez okres do 6 miesięcy od dnia rozpoczęcia prowadzenia działalności gospodarczej.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Zaplanowane wsparcie musi mieć charakter kompleksowy, tj. każdy uczestnik otrzyma możliwość skorzystania z pełnego katalogu pomocy: przygotowania do samodzielnego prowadzenia działalności gospodarczej, bezzwrotnej dotacji na rozpoczęcie działalności gospodarczej oraz wsparcia pomostowego (do 6 mies.).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Warunek kryterium musi zostać spełniony wyłącznie na poziomie wniosku o dofinansowanie. Nie obliguje on beneficjenta do udzielenia uczestnikowi projektu wsparcia fakultatywnego w postaci wsparcia pomostowego już na etapie realizacji projektu, jeżeli uczestnik nie jest zainteresowany tego rodzaju formą wsparcia.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pStyle w:val="Default"/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00BD" w:rsidRPr="004D515E" w:rsidRDefault="00F038C2" w:rsidP="00EE00BD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Wnioskodawca założył, na poziomie wniosku o dofinansowanie</w:t>
            </w:r>
            <w:r w:rsidR="004B69DD" w:rsidRPr="004D515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45B8F" w:rsidRPr="004D515E" w:rsidRDefault="00F038C2" w:rsidP="009B47A3">
            <w:pPr>
              <w:spacing w:before="120" w:after="120"/>
              <w:ind w:left="4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a)</w:t>
            </w:r>
            <w:r w:rsidRPr="004D515E">
              <w:rPr>
                <w:rFonts w:ascii="Arial" w:hAnsi="Arial" w:cs="Arial"/>
                <w:sz w:val="20"/>
                <w:szCs w:val="20"/>
              </w:rPr>
              <w:tab/>
              <w:t>Wsparcie bezzwrotne na rozpoczęcie działalności gospodarczej wyłącznie w formie stawki jednostkowej (stawka jednostkowa na samozatrudnienie)</w:t>
            </w:r>
          </w:p>
          <w:p w:rsidR="00C76CFC" w:rsidRPr="004D515E" w:rsidRDefault="00F038C2" w:rsidP="009B47A3">
            <w:pPr>
              <w:spacing w:before="120" w:after="120"/>
              <w:ind w:left="41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oraz</w:t>
            </w:r>
          </w:p>
          <w:p w:rsidR="00E76121" w:rsidRPr="004D515E" w:rsidRDefault="00F038C2" w:rsidP="00075368">
            <w:pPr>
              <w:spacing w:before="120" w:after="120"/>
              <w:ind w:left="41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b)</w:t>
            </w:r>
            <w:r w:rsidRPr="004D515E">
              <w:rPr>
                <w:rFonts w:ascii="Arial" w:hAnsi="Arial" w:cs="Arial"/>
                <w:sz w:val="20"/>
                <w:szCs w:val="20"/>
              </w:rPr>
              <w:tab/>
              <w:t xml:space="preserve">maksymalną miesięczną kwotę dla wsparcia pomostowego wynikającą z zapisów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Wytycznych w zakresie realizacji przedsięwzięć z udziałem środków Europejskiego Funduszu Społecznego w obszarze rynku pracy na lata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(obowiązujących na dzień ogłoszenia konkursu).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5B8F" w:rsidRPr="004D515E" w:rsidRDefault="00F038C2" w:rsidP="00045B8F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Rozliczanie wydatków za pomocą metod uproszczonych stanowi znaczące odciążenie administracyjne dla beneficjentów oraz instytucji wdrażających programy finansowane z funduszy strukturalnych oraz pozwala w większym stopniu skupić się na osiąganiu rezultatów poszczególnych interwencji. Kwota stawki jednostkowej na samozatrudnienie jest określona w Rozdziale 4.4 Wytycznych w zakresie realizacji przedsięwzięć z udziałem środków Europejskiego Funduszu Społecznego w obszarze rynku pracy na lata 2014-2020. </w:t>
            </w:r>
          </w:p>
          <w:p w:rsidR="00045B8F" w:rsidRPr="004D515E" w:rsidRDefault="00F038C2" w:rsidP="00045B8F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Wprowadzenie kryterium służy spełnieniu wymagań horyzontalnych związanych z rozliczaniem środków na rozpoczęcie działalności gospodarczej.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Kompleksowość wsparcia w ramach projektu zostanie zapewniona również poprzez umożliwienie uczestnikowi projektu uzyskanie wsparcia finansowego w maksymalnej wysokości wynikającej z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Wytycznych w zakresie realizacji przedsięwzięć z udziałem środków Europejskiego Funduszu Społecznego w obszarze rynku pracy na lata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zostanie zweryfikowane podczas oceny merytorycznej na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095988" w:rsidP="009B47A3">
            <w:pPr>
              <w:pStyle w:val="Default"/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00BD" w:rsidRPr="004D515E" w:rsidRDefault="00F038C2" w:rsidP="00EE142D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Wsparcie dla osób młodych do 29 roku życia</w:t>
            </w:r>
            <w:r w:rsidR="004B69DD" w:rsidRPr="004D515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="004B69DD" w:rsidRPr="004D515E">
              <w:rPr>
                <w:rFonts w:ascii="Arial" w:hAnsi="Arial" w:cs="Arial"/>
                <w:sz w:val="20"/>
                <w:szCs w:val="20"/>
              </w:rPr>
              <w:t>, które są bezrobotne lub bierne zawodowo jest udzielane w projekcie zgodnie ze standardami określonymi w Planie realizacji Gwarancji dla młodzieży w Polsce, tzn. w ciągu czterech miesięcy od dnia przystąpienia do projektu osobom młodym zostanie zapewniona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wysokiej jakości oferta </w:t>
            </w:r>
            <w:r w:rsidR="004B69DD" w:rsidRPr="004D515E">
              <w:rPr>
                <w:rFonts w:ascii="Arial" w:hAnsi="Arial" w:cs="Arial"/>
                <w:sz w:val="20"/>
                <w:szCs w:val="20"/>
              </w:rPr>
              <w:t xml:space="preserve"> pomocy prowadząca do aktywizacji zawodowej.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 celu zapewnienia ujednoliconego wsparcia osób pozostających bez pracy, biorących udział w różnego typu projektach zastosowane zostało kryterium wczesnej interwencji. Konieczność udzielenia wsparcia w ciągu 4 miesięcy została również wskazana przez Komisję Europejską w dokumencie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Gwarancje dla młodzieży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, stanowiącym część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Pakietu na rzecz zatrudnienia młodzieży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Program Operacyjny Wiedza Edukacja Rozwój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zakłada uwzględnienie kryterium wczesnej interwencji. Wsparcie oferowane dla osób młodych do 29. r.ż. (bezrobotnych, biernych zawodowo oraz poszukujących pracy) będzie udzielane zgodnie ze standardami określonymi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Planie realizacji Gwarancji dla młodzieży w Polsce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, tzn. w ciągu czterech miesięcy od dnia przystąpienia do projektu. Tym samym zostanie zapewniona wysokiej jakości oferta </w:t>
            </w:r>
            <w:r w:rsidR="00C76CFC" w:rsidRPr="004D515E">
              <w:rPr>
                <w:rFonts w:ascii="Arial" w:hAnsi="Arial" w:cs="Arial"/>
                <w:sz w:val="20"/>
                <w:szCs w:val="20"/>
              </w:rPr>
              <w:t xml:space="preserve"> pomocy prowadzącej do </w:t>
            </w:r>
            <w:r w:rsidR="00C76CFC" w:rsidRPr="004D515E">
              <w:rPr>
                <w:rFonts w:ascii="Arial" w:hAnsi="Arial" w:cs="Arial"/>
                <w:sz w:val="20"/>
                <w:szCs w:val="20"/>
              </w:rPr>
              <w:lastRenderedPageBreak/>
              <w:t>aktywizacji zawodowej.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pStyle w:val="Default"/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color w:val="auto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trHeight w:val="894"/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C76CFC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00BD" w:rsidRPr="004D515E" w:rsidRDefault="00F038C2" w:rsidP="00EE00BD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Kluczowy personel projektu posiada minimum 2-letnie doświadczenie w obszarze merytorycznym, za które odpowiada w projekcie. </w:t>
            </w:r>
          </w:p>
        </w:tc>
      </w:tr>
      <w:tr w:rsidR="00A9114E" w:rsidRPr="004D515E" w:rsidTr="00296AC5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Celem kryterium jest realizacja projektu przez personel z odpowiednim doświadczeniem w realizacji zadań merytorycznych projektu.</w:t>
            </w:r>
          </w:p>
          <w:p w:rsidR="00A9114E" w:rsidRPr="004D515E" w:rsidRDefault="00F038C2" w:rsidP="00296AC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Wnioskodawca jest zobowiązany wskazać w treści wniosku o dofinansowanie wymaganego doświadczenia personelu wskazanego z imienia i nazwiska i/lub wymaganego doświadczenia w przypadku personelu, który zostanie wybrany na etapie realizacji projektu. </w:t>
            </w:r>
          </w:p>
          <w:p w:rsidR="00A9114E" w:rsidRPr="004D515E" w:rsidRDefault="00F038C2" w:rsidP="00296AC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wprowadzone z uwagi na rekomendację z badania ewaluacyjnego pn. „Ocena skuteczności i trafności kryteriów wyboru projektów w ramach PO WER”.</w:t>
            </w:r>
          </w:p>
          <w:p w:rsidR="00A9114E" w:rsidRPr="004D515E" w:rsidRDefault="00F038C2" w:rsidP="00296AC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9114E" w:rsidRPr="004D515E" w:rsidTr="00296AC5">
        <w:trPr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30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114E" w:rsidRPr="004D515E" w:rsidRDefault="00A9114E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14E" w:rsidRPr="004D515E" w:rsidTr="00296AC5">
        <w:trPr>
          <w:jc w:val="center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114E" w:rsidRPr="004D515E" w:rsidRDefault="00F038C2" w:rsidP="00296AC5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Założona minimalna wartość projektu wynosi 2 010 000,00 PLN</w:t>
            </w:r>
          </w:p>
        </w:tc>
      </w:tr>
      <w:tr w:rsidR="00A9114E" w:rsidRPr="004D515E" w:rsidTr="00296AC5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3EB5" w:rsidRPr="004D515E" w:rsidRDefault="00F038C2" w:rsidP="00296AC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Określenie minimalnej wartości projektu pozwoli realizację projektów o lepszej efektywności kosztowej i pozwoli na wsparcie większej liczby uczestników w ramach jednego projektu. </w:t>
            </w:r>
          </w:p>
          <w:p w:rsidR="00A9114E" w:rsidRPr="004D515E" w:rsidRDefault="00F038C2" w:rsidP="00296AC5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9114E" w:rsidRPr="004D515E" w:rsidTr="00296AC5">
        <w:trPr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A9114E" w:rsidRPr="004D515E" w:rsidRDefault="00F038C2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114E" w:rsidRPr="004D515E" w:rsidRDefault="00A9114E" w:rsidP="00296AC5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7EE" w:rsidRPr="004D515E" w:rsidTr="00BC4694">
        <w:trPr>
          <w:jc w:val="center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637EE" w:rsidRPr="004D515E" w:rsidRDefault="00F038C2" w:rsidP="00BC4694">
            <w:pPr>
              <w:numPr>
                <w:ilvl w:val="0"/>
                <w:numId w:val="22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Wkład własny stanowi nie mniej niż 5,00% wydatków kwalifikowalnych projektu pomniejszonych o wartość środków przeznaczonych na wypłatę dotacji na rozpoczęcie działalności gospodarcze</w:t>
            </w:r>
            <w:r w:rsidR="007637EE" w:rsidRPr="004D515E">
              <w:rPr>
                <w:rFonts w:ascii="Arial" w:hAnsi="Arial" w:cs="Arial"/>
                <w:sz w:val="20"/>
                <w:szCs w:val="20"/>
              </w:rPr>
              <w:t>j</w:t>
            </w:r>
            <w:r w:rsidR="00651D55" w:rsidRPr="004D515E">
              <w:rPr>
                <w:rFonts w:ascii="Arial" w:hAnsi="Arial" w:cs="Arial"/>
                <w:sz w:val="20"/>
                <w:szCs w:val="20"/>
              </w:rPr>
              <w:t xml:space="preserve"> i wsparcia pomostowego.</w:t>
            </w:r>
          </w:p>
        </w:tc>
      </w:tr>
      <w:tr w:rsidR="007637EE" w:rsidRPr="004D515E" w:rsidTr="00BC4694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637EE" w:rsidRPr="004D515E" w:rsidRDefault="00F038C2" w:rsidP="00BC469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7EE" w:rsidRPr="004D515E" w:rsidRDefault="00F038C2" w:rsidP="007637EE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Ocenie podlega, czy wkład własny stanowi nie mniej niż 5,00% wydatków kwalifikowalnych projektu pomniejszonych o wartość dotacji na rozpoczęcie działalności gospodarczej i wsparcia pomostowego.</w:t>
            </w:r>
          </w:p>
          <w:p w:rsidR="007637EE" w:rsidRPr="004D515E" w:rsidRDefault="00F038C2" w:rsidP="007637EE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Wkład własny nie może pochodzić od uczestników projektu. 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637EE" w:rsidRPr="004D515E" w:rsidRDefault="00F038C2" w:rsidP="00BC469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637EE" w:rsidRPr="004D515E" w:rsidRDefault="00F038C2" w:rsidP="00BC469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637EE" w:rsidRPr="004D515E" w:rsidTr="00BC4694">
        <w:trPr>
          <w:jc w:val="center"/>
        </w:trPr>
        <w:tc>
          <w:tcPr>
            <w:tcW w:w="3747" w:type="pct"/>
            <w:gridSpan w:val="1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7637EE" w:rsidRPr="004D515E" w:rsidRDefault="00F038C2" w:rsidP="00BC469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7637EE" w:rsidRPr="004D515E" w:rsidRDefault="00F038C2" w:rsidP="00BC469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637EE" w:rsidRPr="004D515E" w:rsidRDefault="00F038C2" w:rsidP="00BC469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7637EE" w:rsidRPr="004D515E" w:rsidRDefault="00F038C2" w:rsidP="00BC469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637EE" w:rsidRPr="004D515E" w:rsidRDefault="007637EE" w:rsidP="00BC469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CFC" w:rsidRPr="004D515E" w:rsidTr="009B47A3">
        <w:trPr>
          <w:jc w:val="center"/>
        </w:trPr>
        <w:tc>
          <w:tcPr>
            <w:tcW w:w="5000" w:type="pct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KRYTERIA PREMIUJĄCE</w:t>
            </w:r>
          </w:p>
        </w:tc>
      </w:tr>
      <w:tr w:rsidR="00C76CFC" w:rsidRPr="004D515E" w:rsidTr="009B47A3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0BD" w:rsidRPr="004D515E" w:rsidRDefault="00F038C2" w:rsidP="00EE00BD">
            <w:pPr>
              <w:numPr>
                <w:ilvl w:val="0"/>
                <w:numId w:val="23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Projekt jest skierowany w co najmniej 20% do osób pracujących, znajdujących się w trudnej sytuacji na rynku pracy.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Premiowanie udziału osób pracujących, znajdujących się w trudnej sytuacji na rynku pracy wynika z faktu, iż osoby młode często podejmują prace dorywcze, okresowe i są  zatrudniane na podstawie umów cywilno-prawnych, bez ochrony socjalnej, ale również bez możliwości rozwoju zawodowego.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Zalecenie szczególnego wsparcia takich osób zostało określone w rekomendacji z badania ewaluacyjnego pn.: „Ewaluacja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mid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-term postępu rzeczowego i finansowego Programu Operacyjnego Wiedza Edukacja Rozwój 2014-2020 (PO WER) oraz wyliczenie wartości wskaźnika rezultatu długoterminowego”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dotyczy osób pracujących, które w momencie przystąpienia do projektu EFS znajdowały się w trudnej sytuacji na rynku pracy, w tym w szczególności osoby, które posiadają niepewne, niestabilne lub niskopłatne zatrudnienie, reemigrantów, osoby odchodzące z rolnictwa i ich rodziny (dotyczy osób, o których mowa w kryterium dostępu nr 1, w  punkcie 2 lub 3). 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0BD" w:rsidRPr="004D515E" w:rsidRDefault="00F038C2" w:rsidP="00EE00BD">
            <w:pPr>
              <w:numPr>
                <w:ilvl w:val="0"/>
                <w:numId w:val="23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Projekt jest skierowany w co najmniej 20% do osób zamieszkujących (w rozumieniu przepisów Kodeksu cywilnego) miasta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średnie lub miasta tracące funkcje społeczno-gospodarcze.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Kryterium realizuje założenia rządowej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Strategii na rzecz Odpowiedzialnego Rozwoju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i ma na celu premiowanie projektów, które już w swoich założeniach wspierają osoby zamieszkujące miasta średnie lub miasta tracące funkcje społeczno-gospodarcze.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Miasta średnie oraz miasta tracące funkcje społeczno-gospodarcze definiuje się jako: „miasta średnie - miasta powyżej 20 tys. mieszkańców z wyłączeniem miast wojewódzkich oraz mniejsze, z liczbą ludności pomiędzy 15-20 tys. mieszkańców będące stolicami powiatów (tzw. miasta tracące funkcje społeczno-gospodarcze)”zgodnie z definicją określoną w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Wytycznych w zakresie realizacji przedsięwzięć z udziałem środków Europejskiego Funduszu Społecznego w obszarze rynku pracy na lata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>. Lista miast średnich i miast tracących funkcje społeczno-gospodarcze stanowi załącznik do Regulaminu konkursu.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nie ma zastosowania w przypadku realizacji projektów skierowanych wyłącznie do reemigrantów.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0BD" w:rsidRPr="004D515E" w:rsidRDefault="00F038C2" w:rsidP="00EE00BD">
            <w:pPr>
              <w:numPr>
                <w:ilvl w:val="0"/>
                <w:numId w:val="23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Projekt jest skierowany wyłącznie do osób z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grupy NEET niezarejestrowanych w powiatowych urzędach pracy.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Premiowania projektów ukierunkowanych wyłącznie na osoby NEET spoza rejestrów PUP wynika z faktu, iż osoby niezarejestrowane w PUP stanowią 12% uczestników Programu, podczas gdy udział tych osób wśród osób należących do NEET wynosi 63%. Tym samym premiowane  projekty przyczynią się do zwiększenia odsetka tych osób w projektach. </w:t>
            </w:r>
          </w:p>
          <w:p w:rsidR="00C76CFC" w:rsidRPr="004D515E" w:rsidRDefault="00F038C2" w:rsidP="009B47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podczas oceny merytorycznej na podstawie treści wniosku.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CFC" w:rsidRPr="004D515E" w:rsidTr="009B47A3">
        <w:trPr>
          <w:jc w:val="center"/>
        </w:trPr>
        <w:tc>
          <w:tcPr>
            <w:tcW w:w="2511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0BD" w:rsidRPr="004D515E" w:rsidRDefault="00F038C2" w:rsidP="00EE00BD">
            <w:pPr>
              <w:numPr>
                <w:ilvl w:val="0"/>
                <w:numId w:val="23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Wnioskodawca zapewni, że do realizacji projektu zostanie zatrudniona osoba z niepełnosprawnością w wymiarze co najmniej ½ etatu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76CFC" w:rsidRPr="004D515E" w:rsidTr="009B47A3">
        <w:trPr>
          <w:jc w:val="center"/>
        </w:trPr>
        <w:tc>
          <w:tcPr>
            <w:tcW w:w="96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54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Osoba z niepełnosprawnościami - w rozumieniu Wytycznych w zakresie realizacji zasady równości szans i niedyskryminacji, w tym dostępności dla osób z niepełnosprawnościami oraz zasady równości szans kobiet i mężczyzn w ramach funduszy unijnych na lata 2014-2020. Kryterium ma na celu promowanie zaangażowania osób z niepełnosprawnością w projektach współfinansowanych ze środków UE.</w:t>
            </w:r>
          </w:p>
          <w:p w:rsidR="00C76CFC" w:rsidRPr="004D515E" w:rsidRDefault="00F038C2" w:rsidP="009B47A3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weryfikowane na podstawie treści złożonego wniosku o dofinansowanie projektu PO WER.</w:t>
            </w:r>
          </w:p>
        </w:tc>
        <w:tc>
          <w:tcPr>
            <w:tcW w:w="123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25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76CFC" w:rsidRPr="004D515E" w:rsidRDefault="00F038C2" w:rsidP="009B47A3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1033FF" w:rsidRPr="004D515E" w:rsidRDefault="001033FF" w:rsidP="00305702">
      <w:pPr>
        <w:rPr>
          <w:rFonts w:ascii="Arial" w:hAnsi="Arial" w:cs="Arial"/>
          <w:sz w:val="20"/>
          <w:szCs w:val="20"/>
        </w:rPr>
      </w:pPr>
    </w:p>
    <w:p w:rsidR="001033FF" w:rsidRPr="004D515E" w:rsidRDefault="001033F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15E">
        <w:rPr>
          <w:rFonts w:ascii="Arial" w:hAnsi="Arial" w:cs="Arial"/>
          <w:sz w:val="20"/>
          <w:szCs w:val="20"/>
        </w:rPr>
        <w:lastRenderedPageBreak/>
        <w:br w:type="page"/>
      </w:r>
    </w:p>
    <w:tbl>
      <w:tblPr>
        <w:tblW w:w="524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1"/>
        <w:gridCol w:w="18"/>
        <w:gridCol w:w="491"/>
        <w:gridCol w:w="627"/>
        <w:gridCol w:w="643"/>
        <w:gridCol w:w="645"/>
        <w:gridCol w:w="635"/>
        <w:gridCol w:w="1035"/>
        <w:gridCol w:w="144"/>
        <w:gridCol w:w="298"/>
        <w:gridCol w:w="869"/>
        <w:gridCol w:w="95"/>
        <w:gridCol w:w="633"/>
        <w:gridCol w:w="94"/>
        <w:gridCol w:w="495"/>
        <w:gridCol w:w="94"/>
        <w:gridCol w:w="633"/>
        <w:gridCol w:w="94"/>
        <w:gridCol w:w="608"/>
        <w:gridCol w:w="25"/>
      </w:tblGrid>
      <w:tr w:rsidR="001033FF" w:rsidRPr="004D515E" w:rsidTr="00FE62E6">
        <w:trPr>
          <w:trHeight w:val="386"/>
          <w:jc w:val="center"/>
        </w:trPr>
        <w:tc>
          <w:tcPr>
            <w:tcW w:w="2048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2952" w:type="pct"/>
            <w:gridSpan w:val="1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Działanie 1.2 Wsparcie osób młodych na regionalnym rynku pracy </w:t>
            </w:r>
          </w:p>
          <w:p w:rsidR="001033FF" w:rsidRPr="004D515E" w:rsidRDefault="001033FF" w:rsidP="00FE62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Poddziałanie 1.2.1 Wsparcie udzielane z Europejskiego Funduszu Społecznego</w:t>
            </w:r>
          </w:p>
        </w:tc>
      </w:tr>
      <w:tr w:rsidR="001033FF" w:rsidRPr="004D515E" w:rsidTr="00FE62E6">
        <w:trPr>
          <w:trHeight w:val="386"/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3C0936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0936"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1033FF" w:rsidRPr="004D515E" w:rsidTr="00FE62E6">
        <w:trPr>
          <w:trHeight w:val="386"/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1033FF" w:rsidRPr="004D515E" w:rsidTr="00FE62E6">
        <w:trPr>
          <w:trHeight w:val="1994"/>
          <w:jc w:val="center"/>
        </w:trPr>
        <w:tc>
          <w:tcPr>
            <w:tcW w:w="813" w:type="pct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 xml:space="preserve">PO WER,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>w ramach którego realizowane będą projekty</w:t>
            </w:r>
          </w:p>
        </w:tc>
        <w:tc>
          <w:tcPr>
            <w:tcW w:w="4187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Zwiększenie możliwości zatrudnienia osób młodych do 29 roku życia, w tym w szczególności osób bez pracy, które nie uczestniczą w kształceniu i szkoleniu (tzw. młodzież NEET).  </w:t>
            </w:r>
          </w:p>
        </w:tc>
      </w:tr>
      <w:tr w:rsidR="001033FF" w:rsidRPr="004D515E" w:rsidTr="00FE62E6">
        <w:trPr>
          <w:trHeight w:val="386"/>
          <w:jc w:val="center"/>
        </w:trPr>
        <w:tc>
          <w:tcPr>
            <w:tcW w:w="813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187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Priorytet inwestycyjny 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1033FF" w:rsidRPr="004D515E" w:rsidTr="00FE62E6">
        <w:trPr>
          <w:gridAfter w:val="1"/>
          <w:wAfter w:w="14" w:type="pct"/>
          <w:trHeight w:val="545"/>
          <w:jc w:val="center"/>
        </w:trPr>
        <w:tc>
          <w:tcPr>
            <w:tcW w:w="813" w:type="pct"/>
            <w:gridSpan w:val="3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Del="004D2A86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Planowany  kwartał ogłoszenia konkursu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Del="004D2A86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gridAfter w:val="1"/>
          <w:wAfter w:w="14" w:type="pct"/>
          <w:trHeight w:val="822"/>
          <w:jc w:val="center"/>
        </w:trPr>
        <w:tc>
          <w:tcPr>
            <w:tcW w:w="813" w:type="pct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Planowany miesiąc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>rozpoczęcia naboru wniosków o dofinansowanie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1033FF" w:rsidRPr="004D515E" w:rsidTr="00FE62E6">
        <w:trPr>
          <w:gridAfter w:val="1"/>
          <w:wAfter w:w="14" w:type="pct"/>
          <w:trHeight w:val="682"/>
          <w:jc w:val="center"/>
        </w:trPr>
        <w:tc>
          <w:tcPr>
            <w:tcW w:w="813" w:type="pct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33FF" w:rsidRPr="004D515E" w:rsidTr="00FE62E6">
        <w:trPr>
          <w:trHeight w:val="682"/>
          <w:jc w:val="center"/>
        </w:trPr>
        <w:tc>
          <w:tcPr>
            <w:tcW w:w="813" w:type="pct"/>
            <w:gridSpan w:val="3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Tryb realizacji konkursu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 (podzielony na rundy)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049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  <w:tr w:rsidR="001033FF" w:rsidRPr="004D515E" w:rsidTr="00FE62E6">
        <w:trPr>
          <w:trHeight w:val="682"/>
          <w:jc w:val="center"/>
        </w:trPr>
        <w:tc>
          <w:tcPr>
            <w:tcW w:w="813" w:type="pct"/>
            <w:gridSpan w:val="3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Czy w ramach konkursu będą wybierane projekty grantowe?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049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  <w:tr w:rsidR="001033FF" w:rsidRPr="004D515E" w:rsidTr="00FE62E6">
        <w:trPr>
          <w:trHeight w:val="448"/>
          <w:jc w:val="center"/>
        </w:trPr>
        <w:tc>
          <w:tcPr>
            <w:tcW w:w="813" w:type="pct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26880639"/>
            <w:r w:rsidRPr="004D515E">
              <w:rPr>
                <w:rFonts w:ascii="Arial" w:hAnsi="Arial" w:cs="Arial"/>
                <w:sz w:val="20"/>
                <w:szCs w:val="20"/>
              </w:rPr>
              <w:t>Metoda rozliczania kosztów bezpośrednich</w:t>
            </w:r>
          </w:p>
        </w:tc>
        <w:tc>
          <w:tcPr>
            <w:tcW w:w="313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Cs/>
                <w:sz w:val="20"/>
                <w:szCs w:val="20"/>
              </w:rPr>
              <w:t>Kwotami ryczałtowymi lub stawkami jednostkowymi określanymi przez IP/IZ</w:t>
            </w:r>
          </w:p>
        </w:tc>
        <w:tc>
          <w:tcPr>
            <w:tcW w:w="1049" w:type="pct"/>
            <w:gridSpan w:val="7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33FF" w:rsidRPr="004D515E" w:rsidTr="00FE62E6">
        <w:trPr>
          <w:trHeight w:val="448"/>
          <w:jc w:val="center"/>
        </w:trPr>
        <w:tc>
          <w:tcPr>
            <w:tcW w:w="813" w:type="pct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Cs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1049" w:type="pct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33FF" w:rsidRPr="004D515E" w:rsidTr="00FE62E6">
        <w:trPr>
          <w:trHeight w:val="448"/>
          <w:jc w:val="center"/>
        </w:trPr>
        <w:tc>
          <w:tcPr>
            <w:tcW w:w="813" w:type="pct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Cs/>
                <w:sz w:val="20"/>
                <w:szCs w:val="20"/>
              </w:rPr>
              <w:t>Inne (projekty powyżej 100 tys. euro)</w:t>
            </w:r>
          </w:p>
        </w:tc>
        <w:tc>
          <w:tcPr>
            <w:tcW w:w="1049" w:type="pct"/>
            <w:gridSpan w:val="7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  <w:bookmarkEnd w:id="0"/>
      <w:tr w:rsidR="001033FF" w:rsidRPr="004D515E" w:rsidTr="00FE62E6">
        <w:trPr>
          <w:jc w:val="center"/>
        </w:trPr>
        <w:tc>
          <w:tcPr>
            <w:tcW w:w="813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187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3FF" w:rsidRPr="004D515E" w:rsidRDefault="00B94EC0" w:rsidP="00FE62E6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1033FF" w:rsidRPr="004D515E">
              <w:rPr>
                <w:rFonts w:ascii="Arial" w:hAnsi="Arial" w:cs="Arial"/>
                <w:b/>
                <w:sz w:val="20"/>
                <w:szCs w:val="20"/>
              </w:rPr>
              <w:t> 000</w:t>
            </w:r>
            <w:r w:rsidRPr="004D515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1033FF" w:rsidRPr="004D515E">
              <w:rPr>
                <w:rFonts w:ascii="Arial" w:hAnsi="Arial" w:cs="Arial"/>
                <w:b/>
                <w:sz w:val="20"/>
                <w:szCs w:val="20"/>
              </w:rPr>
              <w:t>000</w:t>
            </w:r>
            <w:r w:rsidRPr="004D515E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Wymagany wkład własny beneficjenta</w:t>
            </w:r>
          </w:p>
        </w:tc>
      </w:tr>
      <w:tr w:rsidR="001033FF" w:rsidRPr="004D515E" w:rsidTr="00FE62E6">
        <w:trPr>
          <w:trHeight w:val="386"/>
          <w:jc w:val="center"/>
        </w:trPr>
        <w:tc>
          <w:tcPr>
            <w:tcW w:w="813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25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223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4D515E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kwalifikowalnych projektu </w:t>
            </w:r>
          </w:p>
        </w:tc>
        <w:tc>
          <w:tcPr>
            <w:tcW w:w="104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trHeight w:val="680"/>
          <w:jc w:val="center"/>
        </w:trPr>
        <w:tc>
          <w:tcPr>
            <w:tcW w:w="813" w:type="pct"/>
            <w:gridSpan w:val="3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Typ/typy projektów przewidziane do realizacji w ramach konkursu</w:t>
            </w:r>
          </w:p>
        </w:tc>
        <w:tc>
          <w:tcPr>
            <w:tcW w:w="4187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1221" w:rsidRPr="004D515E" w:rsidRDefault="00EC1221" w:rsidP="00FE62E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TYP PROJEKTU 3 – PROJEKTY KONKURSOWE PUP</w:t>
            </w:r>
          </w:p>
          <w:p w:rsidR="001033FF" w:rsidRPr="004D515E" w:rsidRDefault="001033FF" w:rsidP="00FE62E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1. Instrumenty i usługi rynku pracy służące indywidualizacji wsparcia oraz pomocy w zakresie określenia ścieżki zawodowej : </w:t>
            </w:r>
          </w:p>
          <w:p w:rsidR="001033FF" w:rsidRPr="004D515E" w:rsidRDefault="001033FF" w:rsidP="00FE62E6">
            <w:pPr>
              <w:spacing w:before="120" w:after="120"/>
              <w:ind w:left="478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kompleksowe i indywidualne pośrednictwo pracy w zakresie uzyskania odpowiedniego zatrudnienia zgodnego z kwalifikacjami i kompetencjami wspieranej osoby lub poradnictwo zawodowe w zakresie wyboru odpowiedniego zawodu oraz pomoc w planowaniu rozwoju kariery zawodowej, w tym podnoszenia lub uzupełniania kompetencji i kwalifikacji zawodowych.</w:t>
            </w:r>
          </w:p>
        </w:tc>
      </w:tr>
      <w:tr w:rsidR="001033FF" w:rsidRPr="004D515E" w:rsidTr="00FE62E6">
        <w:trPr>
          <w:trHeight w:val="680"/>
          <w:jc w:val="center"/>
        </w:trPr>
        <w:tc>
          <w:tcPr>
            <w:tcW w:w="813" w:type="pct"/>
            <w:gridSpan w:val="3"/>
            <w:vMerge/>
            <w:tcBorders>
              <w:lef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7" w:type="pct"/>
            <w:gridSpan w:val="18"/>
            <w:tcBorders>
              <w:top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033FF" w:rsidRPr="004D515E" w:rsidRDefault="001033FF" w:rsidP="00FE62E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2. Instrumenty i usługi rynku pracy służące zdobyciu doświadczenia zawodowego wymaganego przez pracodawców: </w:t>
            </w:r>
          </w:p>
          <w:p w:rsidR="001033FF" w:rsidRPr="004D515E" w:rsidRDefault="001033FF" w:rsidP="00053F0E">
            <w:pPr>
              <w:spacing w:before="120" w:after="120"/>
              <w:ind w:left="478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 wsparcie zatrudnienia osoby młodej u przedsiębiorcy lub innego pracodawcy, stanowiące zachętę do zatrudnienia, m.in. poprzez pokrycie kosztów subsydiowania zatrudnienia</w:t>
            </w:r>
            <w:r w:rsidR="00EC1221" w:rsidRPr="004D515E">
              <w:rPr>
                <w:rFonts w:ascii="Arial" w:hAnsi="Arial" w:cs="Arial"/>
                <w:sz w:val="20"/>
                <w:szCs w:val="20"/>
              </w:rPr>
              <w:t>,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F0E" w:rsidRPr="004D515E">
              <w:rPr>
                <w:rFonts w:ascii="Arial" w:hAnsi="Arial" w:cs="Arial"/>
                <w:sz w:val="20"/>
                <w:szCs w:val="20"/>
              </w:rPr>
              <w:t>bony zatrudnieniowe lub bony na zasiedlenie dla osób, u których zidentyfikowano adekwatność danej formy wsparcia</w:t>
            </w:r>
            <w:r w:rsidR="00095988" w:rsidRPr="004D51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ZAKŁADANE EFEKTY KONKURSU WYRAŻONE WSKAŹNIKAMI (W PODZIALE NA PŁEĆ I OGÓŁEM)</w:t>
            </w: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2048" w:type="pct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952" w:type="pct"/>
            <w:gridSpan w:val="1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2048" w:type="pct"/>
            <w:gridSpan w:val="7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2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049" w:type="pct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2048" w:type="pct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97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049" w:type="pct"/>
            <w:gridSpan w:val="7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2048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 Liczba osób pracujących, łącznie z prowadzącymi działalność na własny rachunek, po opuszczeniu programu</w:t>
            </w:r>
          </w:p>
        </w:tc>
        <w:tc>
          <w:tcPr>
            <w:tcW w:w="9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596CBA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72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596CBA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49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2048" w:type="pct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952" w:type="pct"/>
            <w:gridSpan w:val="1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4D515E" w:rsidRPr="004D515E" w:rsidTr="00FE62E6">
        <w:trPr>
          <w:trHeight w:val="567"/>
          <w:jc w:val="center"/>
        </w:trPr>
        <w:tc>
          <w:tcPr>
            <w:tcW w:w="2048" w:type="pct"/>
            <w:gridSpan w:val="7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515E" w:rsidRPr="004D515E" w:rsidRDefault="004D515E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2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515E" w:rsidRPr="004D515E" w:rsidRDefault="004D515E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049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515E" w:rsidRPr="004D515E" w:rsidRDefault="004D515E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4D515E" w:rsidRPr="004D515E" w:rsidTr="004D515E">
        <w:trPr>
          <w:trHeight w:val="567"/>
          <w:jc w:val="center"/>
        </w:trPr>
        <w:tc>
          <w:tcPr>
            <w:tcW w:w="2048" w:type="pct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515E" w:rsidRPr="004D515E" w:rsidRDefault="004D515E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515E" w:rsidRPr="004D515E" w:rsidRDefault="004D515E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97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515E" w:rsidRPr="004D515E" w:rsidRDefault="004D515E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049" w:type="pct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515E" w:rsidRPr="004D515E" w:rsidRDefault="004D515E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2048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1. Liczba osób bezrobotnych (łącznie z długotrwale bezrobotnymi) objętych wsparciem w programie</w:t>
            </w:r>
          </w:p>
        </w:tc>
        <w:tc>
          <w:tcPr>
            <w:tcW w:w="2952" w:type="pct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596CBA" w:rsidP="00FE62E6">
            <w:pPr>
              <w:spacing w:before="120" w:after="120"/>
              <w:ind w:left="57" w:right="48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1 210</w:t>
            </w:r>
          </w:p>
        </w:tc>
      </w:tr>
      <w:tr w:rsidR="001033FF" w:rsidRPr="004D515E" w:rsidTr="00FE62E6">
        <w:trPr>
          <w:trHeight w:val="567"/>
          <w:jc w:val="center"/>
        </w:trPr>
        <w:tc>
          <w:tcPr>
            <w:tcW w:w="2048" w:type="pct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2. Liczba osób długotrwale bezrobotnych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objętych wsparciem w programie</w:t>
            </w:r>
          </w:p>
        </w:tc>
        <w:tc>
          <w:tcPr>
            <w:tcW w:w="2952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596CBA" w:rsidP="00FE62E6">
            <w:pPr>
              <w:spacing w:before="120" w:after="120"/>
              <w:ind w:left="57" w:right="48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361</w:t>
            </w: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SZCZEGÓŁOWE KRYTERIA WYBORU PROJEKTÓW</w:t>
            </w: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KRYTERIA WARUNKUJĄCE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 xml:space="preserve">(dotyczy konkursów z etapem preselekcji) </w:t>
            </w:r>
            <w:r w:rsidRPr="004D515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– NIE DOTYCZY</w:t>
            </w: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1033FF">
            <w:pPr>
              <w:pStyle w:val="Default"/>
              <w:numPr>
                <w:ilvl w:val="0"/>
                <w:numId w:val="24"/>
              </w:numPr>
              <w:spacing w:before="120" w:after="120" w:line="276" w:lineRule="auto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color w:val="auto"/>
                <w:sz w:val="20"/>
                <w:szCs w:val="20"/>
                <w:lang w:eastAsia="en-US"/>
              </w:rPr>
              <w:t>Uczestnikami projektu są osoby młode w wieku 18-29 lat bez pracy, zarejestrowane w PUP jako bezrobotne, spośród których co najmniej 60 % stanowią osoby, które nie uczestniczą w kształceniu i szkoleniu (tzw. młodzież NEET), zgodnie z definicją osoby z kategorii NEET, przyjętą w Programie Operacyjnym Wiedza Edukacja Rozwój 2014-2020.</w:t>
            </w:r>
          </w:p>
        </w:tc>
      </w:tr>
      <w:tr w:rsidR="001033FF" w:rsidRPr="004D515E" w:rsidTr="004D515E">
        <w:trPr>
          <w:jc w:val="center"/>
        </w:trPr>
        <w:tc>
          <w:tcPr>
            <w:tcW w:w="80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75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Grupa docelowa określona na podstawie wymogów wskazanych dla Poddziałania 1.2.1 w Szczegółowym Opisie Osi Priorytetowych PO WER 2014-2020.</w:t>
            </w:r>
          </w:p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5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2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1, 2</w:t>
            </w:r>
          </w:p>
        </w:tc>
      </w:tr>
      <w:tr w:rsidR="001033FF" w:rsidRPr="004D515E" w:rsidTr="00FE62E6">
        <w:trPr>
          <w:trHeight w:val="894"/>
          <w:jc w:val="center"/>
        </w:trPr>
        <w:tc>
          <w:tcPr>
            <w:tcW w:w="3577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2017 r. poz. 1460,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1033FF">
            <w:pPr>
              <w:pStyle w:val="Default"/>
              <w:numPr>
                <w:ilvl w:val="0"/>
                <w:numId w:val="24"/>
              </w:numPr>
              <w:spacing w:before="120" w:after="120" w:line="276" w:lineRule="auto"/>
              <w:ind w:left="306" w:hanging="289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>Beneficjent zapewnia możliwość skorzystania ze wsparcia byłym uczestnikom projektów z zakresu włączenia społecznego realizowanych w ramach celu tematycznego 9 w RPO, o ile spełniają przesłanki określone w kryterium dostępu dot. grupy docelowej.</w:t>
            </w:r>
          </w:p>
        </w:tc>
      </w:tr>
      <w:tr w:rsidR="001033FF" w:rsidRPr="004D515E" w:rsidTr="004D515E">
        <w:trPr>
          <w:jc w:val="center"/>
        </w:trPr>
        <w:tc>
          <w:tcPr>
            <w:tcW w:w="80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75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Konieczność zapewnienia możliwości skorzystania ze wsparcia byłym uczestnikom projektów realizowanych w celu tematycznym 9 wynika z obowiązujących Wytycznych w zakresie realizacji przedsięwzięć z udziałem środków Europejskiego Funduszu Społecznego w obszarze rynku pracy na lata 2014-2020.</w:t>
            </w:r>
          </w:p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Celem zapewnienia możliwości skorzystania ze wsparcia byłym uczestnikom projektów z zakresu włączenia społecznego w ramach CT 9 w RPO beneficjent powinien podjąć współpracę z beneficjentami projektów CT9 m.in. poprzez poinformowanie o realizacji projektu PO WER instytucje pomocy społecznej funkcjonujące na terenie realizacji projektu (jeśli projekt realizowany na terenie gminy/gmin - na terenie powiatu/powiatów, w których znajdują się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gminy), zamieszczenie informacji o realizacji projektu na swojej stronie internetowej (jeśli taka istnieje), spotkania formalne lub nieformalne z instytucjami realizującymi wsparcie dla tej grupy osób, itp. Sposób spełnienia tego kryterium (zakres współpracy) powinien być opisany we wniosku o dofinansowanie.</w:t>
            </w: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5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42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1, 2</w:t>
            </w:r>
          </w:p>
        </w:tc>
      </w:tr>
      <w:tr w:rsidR="001033FF" w:rsidRPr="004D515E" w:rsidTr="00FE62E6">
        <w:trPr>
          <w:jc w:val="center"/>
        </w:trPr>
        <w:tc>
          <w:tcPr>
            <w:tcW w:w="3577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2017 r. poz. 1460,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7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1033FF">
            <w:pPr>
              <w:pStyle w:val="Default"/>
              <w:numPr>
                <w:ilvl w:val="0"/>
                <w:numId w:val="24"/>
              </w:numPr>
              <w:spacing w:before="120" w:after="120" w:line="276" w:lineRule="auto"/>
              <w:ind w:left="448" w:hanging="357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>W projekcie zakłada się realizację minimalnych poziomów efektywności zatrudnieniowej dla wszystkich grup docelowych.</w:t>
            </w:r>
          </w:p>
        </w:tc>
      </w:tr>
      <w:tr w:rsidR="001033FF" w:rsidRPr="004D515E" w:rsidTr="004D515E">
        <w:trPr>
          <w:jc w:val="center"/>
        </w:trPr>
        <w:tc>
          <w:tcPr>
            <w:tcW w:w="804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75" w:type="pct"/>
            <w:gridSpan w:val="8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240"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>Spełnienie powyższego kryterium będzie weryfikowane w okresie realizacji projektu i po jego zakończeniu, zgodnie z Wytycznymi w zakresie realizacji przedsięwzięć z udziałem środków Europejskiego Funduszu Społecznego w obszarze rynku pracy na lata 2014-2020. Zastosowane w projekcie minimalne progi efektywności zatrudnieniowej dla poszczególnych grup docelowych będą zgodne z obowiązującymi progami efektywności określonymi w komunikacie, o którym mowa w Wytycznych w zakresie realizacji przedsięwzięć z udziałem środków Europejskiego Funduszu Społecznego w obszarze rynku pracy na lata 2014-2020.</w:t>
            </w: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598" w:type="pct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23" w:type="pct"/>
            <w:gridSpan w:val="9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1, 2</w:t>
            </w:r>
          </w:p>
        </w:tc>
      </w:tr>
      <w:tr w:rsidR="001033FF" w:rsidRPr="004D515E" w:rsidTr="00FE62E6">
        <w:trPr>
          <w:jc w:val="center"/>
        </w:trPr>
        <w:tc>
          <w:tcPr>
            <w:tcW w:w="3577" w:type="pct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2017 r. poz. 1460,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74" w:type="pct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pStyle w:val="Default"/>
              <w:numPr>
                <w:ilvl w:val="0"/>
                <w:numId w:val="24"/>
              </w:numPr>
              <w:spacing w:before="120" w:after="120" w:line="276" w:lineRule="auto"/>
              <w:ind w:left="447" w:hanging="357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 xml:space="preserve">Wsparcie dla osób młodych do 29 roku życia, które są bezrobotne jest udzielane w projekcie zgodnie ze standardami określonymi w Planie realizacji Gwarancji dla młodzieży w Polsce, tzn. w ciągu </w:t>
            </w:r>
            <w:r w:rsidRPr="004D515E">
              <w:rPr>
                <w:rFonts w:cs="Arial"/>
                <w:sz w:val="20"/>
                <w:szCs w:val="20"/>
              </w:rPr>
              <w:lastRenderedPageBreak/>
              <w:t>czterech miesięcy od dnia przystąpienia do projektu osobom młodym zostanie zapewniona wysokiej jakości oferta zatrudnienia</w:t>
            </w:r>
            <w:r w:rsidR="00FE62E6" w:rsidRPr="004D515E">
              <w:rPr>
                <w:rFonts w:cs="Arial"/>
                <w:sz w:val="20"/>
                <w:szCs w:val="20"/>
              </w:rPr>
              <w:t>.</w:t>
            </w:r>
          </w:p>
        </w:tc>
      </w:tr>
      <w:tr w:rsidR="001033FF" w:rsidRPr="004D515E" w:rsidTr="004D515E">
        <w:trPr>
          <w:jc w:val="center"/>
        </w:trPr>
        <w:tc>
          <w:tcPr>
            <w:tcW w:w="804" w:type="pct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2175" w:type="pct"/>
            <w:gridSpan w:val="8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240"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 xml:space="preserve">Powyższe kryterium służy praktycznej realizacji działań na rzecz jak najszybszego odwrócenia negatywnej tendencji na rynku pracy w zatrudnianiu młodzieży. </w:t>
            </w: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>Zgodnie z zapisami PO WER 2014-2020 wsparcie będzie udzielane zgodnie ze standardami określonymi w Planie realizacji Gwarancji dla młodzieży w Polsce.</w:t>
            </w:r>
          </w:p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598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23" w:type="pct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1, 2</w:t>
            </w:r>
          </w:p>
        </w:tc>
      </w:tr>
      <w:tr w:rsidR="001033FF" w:rsidRPr="004D515E" w:rsidTr="00FE62E6">
        <w:trPr>
          <w:jc w:val="center"/>
        </w:trPr>
        <w:tc>
          <w:tcPr>
            <w:tcW w:w="3577" w:type="pct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2017 r. poz. 1460,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74" w:type="pct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1033FF">
            <w:pPr>
              <w:pStyle w:val="Akapitzlist"/>
              <w:numPr>
                <w:ilvl w:val="0"/>
                <w:numId w:val="24"/>
              </w:numPr>
              <w:spacing w:before="240"/>
              <w:rPr>
                <w:rFonts w:ascii="Arial" w:hAnsi="Arial" w:cs="Arial"/>
                <w:szCs w:val="20"/>
              </w:rPr>
            </w:pPr>
            <w:r w:rsidRPr="004D515E">
              <w:rPr>
                <w:rFonts w:ascii="Arial" w:hAnsi="Arial" w:cs="Arial"/>
                <w:szCs w:val="20"/>
              </w:rPr>
              <w:t>W projekcie zakłada się wsparcie:</w:t>
            </w:r>
          </w:p>
          <w:p w:rsidR="001033FF" w:rsidRPr="004D515E" w:rsidRDefault="00FE62E6" w:rsidP="00FE62E6">
            <w:pPr>
              <w:pStyle w:val="Akapitzlist"/>
              <w:spacing w:line="276" w:lineRule="auto"/>
              <w:ind w:left="1163"/>
              <w:rPr>
                <w:rFonts w:ascii="Arial" w:hAnsi="Arial" w:cs="Arial"/>
                <w:szCs w:val="20"/>
              </w:rPr>
            </w:pPr>
            <w:r w:rsidRPr="004D515E">
              <w:rPr>
                <w:rFonts w:ascii="Arial" w:hAnsi="Arial" w:cs="Arial"/>
                <w:szCs w:val="20"/>
              </w:rPr>
              <w:t xml:space="preserve">1. </w:t>
            </w:r>
            <w:r w:rsidR="001033FF" w:rsidRPr="004D515E">
              <w:rPr>
                <w:rFonts w:ascii="Arial" w:hAnsi="Arial" w:cs="Arial"/>
                <w:szCs w:val="20"/>
              </w:rPr>
              <w:t xml:space="preserve">w zakresie pośrednictwa pracy i/lub doradztwa zawodowego oraz </w:t>
            </w:r>
          </w:p>
          <w:p w:rsidR="001033FF" w:rsidRPr="004D515E" w:rsidRDefault="00FE62E6" w:rsidP="00FE62E6">
            <w:pPr>
              <w:pStyle w:val="Akapitzlist"/>
              <w:spacing w:line="276" w:lineRule="auto"/>
              <w:ind w:left="1163"/>
              <w:rPr>
                <w:rFonts w:ascii="Arial" w:hAnsi="Arial" w:cs="Arial"/>
                <w:szCs w:val="20"/>
              </w:rPr>
            </w:pPr>
            <w:r w:rsidRPr="004D515E">
              <w:rPr>
                <w:rFonts w:ascii="Arial" w:hAnsi="Arial" w:cs="Arial"/>
                <w:szCs w:val="20"/>
              </w:rPr>
              <w:t xml:space="preserve">2. </w:t>
            </w:r>
            <w:r w:rsidR="001033FF" w:rsidRPr="004D515E">
              <w:rPr>
                <w:rFonts w:ascii="Arial" w:hAnsi="Arial" w:cs="Arial"/>
                <w:szCs w:val="20"/>
              </w:rPr>
              <w:t>w formie prac interwencyjnych i/lub bonów zatrudnieniowych.</w:t>
            </w:r>
          </w:p>
          <w:p w:rsidR="001033FF" w:rsidRPr="004D515E" w:rsidRDefault="001033FF" w:rsidP="00FE62E6">
            <w:pPr>
              <w:pStyle w:val="Akapitzlist"/>
              <w:spacing w:line="276" w:lineRule="auto"/>
              <w:ind w:left="1163"/>
              <w:rPr>
                <w:rFonts w:ascii="Arial" w:hAnsi="Arial" w:cs="Arial"/>
                <w:szCs w:val="20"/>
              </w:rPr>
            </w:pPr>
          </w:p>
          <w:p w:rsidR="001033FF" w:rsidRPr="004D515E" w:rsidRDefault="001033FF" w:rsidP="00FE62E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Beneficjent udziela wsparcia wyłącznie  w sposób i na zasadach określonych w ustawie z dnia 20 kwietnia 2004 r. o promocji zatrudnienia i instytucjach rynku pracy.</w:t>
            </w:r>
          </w:p>
        </w:tc>
      </w:tr>
      <w:tr w:rsidR="001033FF" w:rsidRPr="004D515E" w:rsidTr="004D515E">
        <w:trPr>
          <w:jc w:val="center"/>
        </w:trPr>
        <w:tc>
          <w:tcPr>
            <w:tcW w:w="804" w:type="pct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75" w:type="pct"/>
            <w:gridSpan w:val="8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24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>Uczestnikami projektu będą osoby, u których w Indywidualnym Planie Działania (IPD) zdiagnozowano potrzebę uczestnictwa w jednej z form wsparcia określonych w pkt 2.</w:t>
            </w: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598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23" w:type="pct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1, 2</w:t>
            </w:r>
          </w:p>
        </w:tc>
      </w:tr>
      <w:tr w:rsidR="001033FF" w:rsidRPr="004D515E" w:rsidTr="00FE62E6">
        <w:trPr>
          <w:jc w:val="center"/>
        </w:trPr>
        <w:tc>
          <w:tcPr>
            <w:tcW w:w="3577" w:type="pct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2017 r. poz. 1460,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74" w:type="pct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pStyle w:val="Default"/>
              <w:spacing w:before="120" w:after="120" w:line="276" w:lineRule="auto"/>
              <w:ind w:left="447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>6.</w:t>
            </w:r>
            <w:r w:rsidRPr="004D515E">
              <w:rPr>
                <w:rFonts w:cs="Arial"/>
                <w:sz w:val="20"/>
                <w:szCs w:val="20"/>
              </w:rPr>
              <w:tab/>
              <w:t>Projekt trwa nie dłużej niż do 30.06.2023 r.</w:t>
            </w:r>
          </w:p>
        </w:tc>
      </w:tr>
      <w:tr w:rsidR="001033FF" w:rsidRPr="004D515E" w:rsidTr="004D515E">
        <w:trPr>
          <w:jc w:val="center"/>
        </w:trPr>
        <w:tc>
          <w:tcPr>
            <w:tcW w:w="783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96" w:type="pct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240"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 xml:space="preserve">Ograniczony czas realizacji projektu pozwoli wnioskodawcom precyzyjnie zaplanować </w:t>
            </w:r>
            <w:r w:rsidRPr="004D515E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zadania w ramach projektu, a co za tym idzie również planować wydatki, co wpłynie pozytywnie na sposób jego realizacji i rozliczania. Wskazany okres pozwoli również na podjęcie odpowiednich działań zaradczych w przypadku trudności w realizacji projektu. </w:t>
            </w: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 xml:space="preserve">W uzasadnionych przypadkach na etapie realizacji projektu, IOK dopuszcza możliwość odstępstwa w zakresie przedmiotowego kryterium poprzez wydłużenie terminu realizacji projektu na wniosek </w:t>
            </w:r>
            <w:r w:rsidR="00FE62E6" w:rsidRPr="004D515E">
              <w:rPr>
                <w:rFonts w:ascii="Arial" w:hAnsi="Arial" w:cs="Arial"/>
                <w:iCs/>
                <w:sz w:val="20"/>
                <w:szCs w:val="20"/>
              </w:rPr>
              <w:t xml:space="preserve">IOK </w:t>
            </w:r>
            <w:r w:rsidRPr="004D515E">
              <w:rPr>
                <w:rFonts w:ascii="Arial" w:hAnsi="Arial" w:cs="Arial"/>
                <w:iCs/>
                <w:sz w:val="20"/>
                <w:szCs w:val="20"/>
              </w:rPr>
              <w:t xml:space="preserve">lub </w:t>
            </w:r>
            <w:r w:rsidR="00FE62E6" w:rsidRPr="004D515E">
              <w:rPr>
                <w:rFonts w:ascii="Arial" w:hAnsi="Arial" w:cs="Arial"/>
                <w:iCs/>
                <w:sz w:val="20"/>
                <w:szCs w:val="20"/>
              </w:rPr>
              <w:t xml:space="preserve">na wniosek beneficjenta </w:t>
            </w:r>
            <w:r w:rsidRPr="004D515E">
              <w:rPr>
                <w:rFonts w:ascii="Arial" w:hAnsi="Arial" w:cs="Arial"/>
                <w:iCs/>
                <w:sz w:val="20"/>
                <w:szCs w:val="20"/>
              </w:rPr>
              <w:t>za zgodą IOK.</w:t>
            </w: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598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w (nr)</w:t>
            </w:r>
          </w:p>
        </w:tc>
        <w:tc>
          <w:tcPr>
            <w:tcW w:w="1423" w:type="pct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>1, 2</w:t>
            </w:r>
          </w:p>
        </w:tc>
      </w:tr>
      <w:tr w:rsidR="001033FF" w:rsidRPr="004D515E" w:rsidTr="00FE62E6">
        <w:trPr>
          <w:jc w:val="center"/>
        </w:trPr>
        <w:tc>
          <w:tcPr>
            <w:tcW w:w="3577" w:type="pct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2017 r. poz. 1460,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74" w:type="pct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FF" w:rsidRPr="004D515E" w:rsidTr="00FE62E6">
        <w:trPr>
          <w:jc w:val="center"/>
        </w:trPr>
        <w:tc>
          <w:tcPr>
            <w:tcW w:w="5000" w:type="pct"/>
            <w:gridSpan w:val="21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260524">
            <w:pPr>
              <w:pStyle w:val="Default"/>
              <w:numPr>
                <w:ilvl w:val="0"/>
                <w:numId w:val="25"/>
              </w:numPr>
              <w:spacing w:before="120" w:after="120" w:line="276" w:lineRule="auto"/>
              <w:rPr>
                <w:rFonts w:cs="Arial"/>
                <w:sz w:val="20"/>
                <w:szCs w:val="20"/>
              </w:rPr>
            </w:pPr>
            <w:r w:rsidRPr="004D515E">
              <w:rPr>
                <w:rFonts w:cs="Arial"/>
                <w:sz w:val="20"/>
                <w:szCs w:val="20"/>
              </w:rPr>
              <w:t xml:space="preserve">Wnioskodawcą jest powiatowy urząd pracy z województwa </w:t>
            </w:r>
            <w:r w:rsidR="00260524" w:rsidRPr="004D515E">
              <w:rPr>
                <w:rFonts w:cs="Arial"/>
                <w:sz w:val="20"/>
                <w:szCs w:val="20"/>
              </w:rPr>
              <w:t>śląskiego</w:t>
            </w:r>
            <w:r w:rsidRPr="004D515E">
              <w:rPr>
                <w:rFonts w:cs="Arial"/>
                <w:sz w:val="20"/>
                <w:szCs w:val="20"/>
              </w:rPr>
              <w:t>.</w:t>
            </w:r>
          </w:p>
        </w:tc>
      </w:tr>
      <w:tr w:rsidR="001033FF" w:rsidRPr="004D515E" w:rsidTr="004D515E">
        <w:trPr>
          <w:jc w:val="center"/>
        </w:trPr>
        <w:tc>
          <w:tcPr>
            <w:tcW w:w="783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96" w:type="pct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>Kryterium zostanie zweryfikowane na podstawie treści wniosku o dofinansowanie projektu.</w:t>
            </w:r>
          </w:p>
        </w:tc>
        <w:tc>
          <w:tcPr>
            <w:tcW w:w="598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23" w:type="pct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1, 2</w:t>
            </w:r>
          </w:p>
        </w:tc>
      </w:tr>
      <w:tr w:rsidR="001033FF" w:rsidRPr="004D515E" w:rsidTr="00FE62E6">
        <w:trPr>
          <w:trHeight w:val="2010"/>
          <w:jc w:val="center"/>
        </w:trPr>
        <w:tc>
          <w:tcPr>
            <w:tcW w:w="3577" w:type="pct"/>
            <w:gridSpan w:val="12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2017 r. poz. 1460,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74" w:type="pct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  <w:tr w:rsidR="001033FF" w:rsidRPr="004D515E" w:rsidTr="00FE62E6">
        <w:trPr>
          <w:trHeight w:val="675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33FF" w:rsidRPr="004D515E" w:rsidRDefault="001033FF" w:rsidP="00FE62E6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Arial" w:hAnsi="Arial" w:cs="Arial"/>
                <w:szCs w:val="20"/>
              </w:rPr>
            </w:pPr>
            <w:r w:rsidRPr="004D515E">
              <w:rPr>
                <w:rFonts w:ascii="Arial" w:hAnsi="Arial" w:cs="Arial"/>
                <w:szCs w:val="20"/>
              </w:rPr>
              <w:t>Minimalna wartość dofinansowania projektu stanowi wyrażoną w PLN równowartość kwoty 100 tys. EUR.</w:t>
            </w:r>
          </w:p>
        </w:tc>
      </w:tr>
      <w:tr w:rsidR="001033FF" w:rsidRPr="004D515E" w:rsidTr="004D515E">
        <w:trPr>
          <w:trHeight w:val="570"/>
          <w:jc w:val="center"/>
        </w:trPr>
        <w:tc>
          <w:tcPr>
            <w:tcW w:w="7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212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33FF" w:rsidRPr="004D515E" w:rsidRDefault="001033FF" w:rsidP="00565A87">
            <w:pPr>
              <w:spacing w:before="120" w:after="120"/>
              <w:ind w:left="57"/>
              <w:rPr>
                <w:rFonts w:ascii="Arial" w:hAnsi="Arial" w:cs="Arial"/>
                <w:iCs/>
                <w:sz w:val="20"/>
                <w:szCs w:val="20"/>
              </w:rPr>
            </w:pPr>
            <w:r w:rsidRPr="004D515E">
              <w:rPr>
                <w:rFonts w:ascii="Arial" w:hAnsi="Arial" w:cs="Arial"/>
                <w:iCs/>
                <w:sz w:val="20"/>
                <w:szCs w:val="20"/>
              </w:rPr>
              <w:t>Kryterium wynika z konieczności zapewnienia zgodności z Wytycznymi  w zakresie kwalifikowalności wydatków w ramach EFRR, EFS oraz FS na lata 2014-2020. W konkursie nie są planowane małe inicjatywy, w związku z tym wnioski o dofinansowanie projektów powinny być rozliczane na podstawie rzeczywiście ponoszonych wydatków.</w:t>
            </w:r>
          </w:p>
        </w:tc>
        <w:tc>
          <w:tcPr>
            <w:tcW w:w="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1, 2</w:t>
            </w:r>
          </w:p>
        </w:tc>
      </w:tr>
      <w:tr w:rsidR="001033FF" w:rsidRPr="004D515E" w:rsidTr="00FE62E6">
        <w:trPr>
          <w:trHeight w:val="450"/>
          <w:jc w:val="center"/>
        </w:trPr>
        <w:tc>
          <w:tcPr>
            <w:tcW w:w="3577" w:type="pct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</w:t>
            </w:r>
            <w:r w:rsidRPr="004D515E">
              <w:rPr>
                <w:rFonts w:ascii="Arial" w:hAnsi="Arial" w:cs="Arial"/>
                <w:sz w:val="20"/>
                <w:szCs w:val="20"/>
              </w:rPr>
              <w:lastRenderedPageBreak/>
              <w:t xml:space="preserve">kryterium może być uzupełniana lub poprawiana w zakresie określonym w regulaminie konkursu (na podstawie art. 45 ust. 3 ustawy z dnia 11 lipca 2014 r.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2014-2020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(Dz. U. z 2017 r. poz. 1460, z </w:t>
            </w:r>
            <w:proofErr w:type="spellStart"/>
            <w:r w:rsidRPr="004D515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</w:tr>
      <w:tr w:rsidR="001033FF" w:rsidRPr="004D515E" w:rsidTr="00FE62E6">
        <w:trPr>
          <w:trHeight w:val="616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PREMIUJĄCE</w:t>
            </w:r>
          </w:p>
        </w:tc>
      </w:tr>
      <w:tr w:rsidR="001033FF" w:rsidRPr="004D515E" w:rsidTr="00FE62E6">
        <w:trPr>
          <w:trHeight w:val="486"/>
          <w:jc w:val="center"/>
        </w:trPr>
        <w:tc>
          <w:tcPr>
            <w:tcW w:w="5000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033FF" w:rsidRPr="004D515E" w:rsidRDefault="001033FF" w:rsidP="00FE62E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KRYTERIA STRATEGICZNE </w:t>
            </w:r>
            <w:r w:rsidRPr="004D515E">
              <w:rPr>
                <w:rFonts w:ascii="Arial" w:hAnsi="Arial" w:cs="Arial"/>
                <w:i/>
                <w:sz w:val="20"/>
                <w:szCs w:val="20"/>
              </w:rPr>
              <w:t>(dotyczy konkursów z etapem oceny strategicznej) – NIE DOTYCZY</w:t>
            </w:r>
          </w:p>
        </w:tc>
      </w:tr>
    </w:tbl>
    <w:p w:rsidR="000630A4" w:rsidRPr="004D515E" w:rsidRDefault="000630A4" w:rsidP="0030570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17"/>
        <w:gridCol w:w="2030"/>
        <w:gridCol w:w="1440"/>
        <w:gridCol w:w="3635"/>
      </w:tblGrid>
      <w:tr w:rsidR="0050219F" w:rsidRPr="004D515E" w:rsidTr="0050219F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50219F" w:rsidRPr="004D515E" w:rsidRDefault="0050219F" w:rsidP="005021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>PODPIS OSOBY UPOWAŻNIONEJ DO PODEJMOWANIA DECYZJI W ZAKRESIE PLANU DZIAŁANIA</w:t>
            </w:r>
          </w:p>
        </w:tc>
      </w:tr>
      <w:tr w:rsidR="0050219F" w:rsidRPr="004D515E" w:rsidTr="0050219F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0219F" w:rsidRPr="004D515E" w:rsidRDefault="0050219F" w:rsidP="005021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:rsidR="0050219F" w:rsidRPr="004D515E" w:rsidRDefault="0050219F" w:rsidP="0050219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0219F" w:rsidRPr="004D515E" w:rsidRDefault="0050219F" w:rsidP="005021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sz w:val="20"/>
                <w:szCs w:val="20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:rsidR="0050219F" w:rsidRPr="004D515E" w:rsidRDefault="0050219F" w:rsidP="005021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219F" w:rsidRPr="004D515E" w:rsidTr="0050219F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0219F" w:rsidRPr="004D515E" w:rsidRDefault="0050219F" w:rsidP="0050219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4D515E">
              <w:rPr>
                <w:rFonts w:ascii="Arial" w:hAnsi="Arial" w:cs="Arial"/>
                <w:b/>
                <w:i/>
                <w:sz w:val="20"/>
                <w:szCs w:val="20"/>
              </w:rPr>
              <w:t>O ZASADACH REALIZACJI PROGRAMÓW W ZAKRESIE POLITYKI SPÓJNOŚCI W PERSPEKTYWIE FINANSOWEJ 2014-2020</w:t>
            </w:r>
            <w:r w:rsidRPr="004D515E">
              <w:rPr>
                <w:rFonts w:ascii="Arial" w:hAnsi="Arial" w:cs="Arial"/>
                <w:b/>
                <w:sz w:val="20"/>
                <w:szCs w:val="20"/>
              </w:rPr>
              <w:t xml:space="preserve"> (DZ.U. Z 2018 R. POZ. 1431, z </w:t>
            </w:r>
            <w:proofErr w:type="spellStart"/>
            <w:r w:rsidRPr="004D515E">
              <w:rPr>
                <w:rFonts w:ascii="Arial" w:hAnsi="Arial" w:cs="Arial"/>
                <w:b/>
                <w:sz w:val="20"/>
                <w:szCs w:val="20"/>
              </w:rPr>
              <w:t>późn</w:t>
            </w:r>
            <w:proofErr w:type="spellEnd"/>
            <w:r w:rsidRPr="004D515E">
              <w:rPr>
                <w:rFonts w:ascii="Arial" w:hAnsi="Arial" w:cs="Arial"/>
                <w:b/>
                <w:sz w:val="20"/>
                <w:szCs w:val="20"/>
              </w:rPr>
              <w:t>. zm.)</w:t>
            </w:r>
            <w:r w:rsidRPr="004D51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0219F" w:rsidRPr="004D515E" w:rsidRDefault="0050219F" w:rsidP="0050219F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D515E">
              <w:rPr>
                <w:rFonts w:ascii="Arial" w:hAnsi="Arial" w:cs="Arial"/>
                <w:i/>
                <w:sz w:val="20"/>
                <w:szCs w:val="20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50219F" w:rsidRPr="004D515E" w:rsidTr="0050219F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50219F" w:rsidRPr="004D515E" w:rsidRDefault="009D5633" w:rsidP="005021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10.03.2020 r.</w:t>
            </w:r>
            <w:bookmarkStart w:id="1" w:name="_GoBack"/>
            <w:bookmarkEnd w:id="1"/>
          </w:p>
        </w:tc>
      </w:tr>
    </w:tbl>
    <w:p w:rsidR="0050219F" w:rsidRPr="004D515E" w:rsidRDefault="0050219F" w:rsidP="00305702">
      <w:pPr>
        <w:rPr>
          <w:rFonts w:ascii="Arial" w:hAnsi="Arial" w:cs="Arial"/>
          <w:sz w:val="20"/>
          <w:szCs w:val="20"/>
        </w:rPr>
      </w:pPr>
    </w:p>
    <w:sectPr w:rsidR="0050219F" w:rsidRPr="004D515E" w:rsidSect="00073476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41CC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97" w:rsidRDefault="00DF5E97" w:rsidP="002B781B">
      <w:pPr>
        <w:spacing w:after="0" w:line="240" w:lineRule="auto"/>
      </w:pPr>
      <w:r>
        <w:separator/>
      </w:r>
    </w:p>
  </w:endnote>
  <w:endnote w:type="continuationSeparator" w:id="0">
    <w:p w:rsidR="00DF5E97" w:rsidRDefault="00DF5E97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97" w:rsidRDefault="00DF5E9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5633">
      <w:rPr>
        <w:noProof/>
      </w:rPr>
      <w:t>48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97" w:rsidRDefault="00DF5E97" w:rsidP="002B781B">
      <w:pPr>
        <w:spacing w:after="0" w:line="240" w:lineRule="auto"/>
      </w:pPr>
      <w:r>
        <w:separator/>
      </w:r>
    </w:p>
  </w:footnote>
  <w:footnote w:type="continuationSeparator" w:id="0">
    <w:p w:rsidR="00DF5E97" w:rsidRDefault="00DF5E97" w:rsidP="002B781B">
      <w:pPr>
        <w:spacing w:after="0" w:line="240" w:lineRule="auto"/>
      </w:pPr>
      <w:r>
        <w:continuationSeparator/>
      </w:r>
    </w:p>
  </w:footnote>
  <w:footnote w:id="1">
    <w:p w:rsidR="00DF5E97" w:rsidRPr="00041DEC" w:rsidRDefault="00DF5E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1DEC">
        <w:t>tj. do dnia poprzedzającego dzień 30 urodzin</w:t>
      </w:r>
    </w:p>
  </w:footnote>
  <w:footnote w:id="2">
    <w:p w:rsidR="00DF5E97" w:rsidRDefault="00DF5E97" w:rsidP="00690E90">
      <w:pPr>
        <w:pStyle w:val="Tekstprzypisudolnego"/>
        <w:jc w:val="both"/>
      </w:pPr>
      <w:r w:rsidRPr="00A9370F">
        <w:rPr>
          <w:rStyle w:val="Odwoanieprzypisudolnego"/>
        </w:rPr>
        <w:footnoteRef/>
      </w:r>
      <w:r w:rsidRPr="00A9370F">
        <w:t xml:space="preserve"> </w:t>
      </w:r>
      <w:r>
        <w:t>Wartość w</w:t>
      </w:r>
      <w:r w:rsidRPr="00A9370F">
        <w:t>skazan</w:t>
      </w:r>
      <w:r>
        <w:t>ej</w:t>
      </w:r>
      <w:r w:rsidRPr="00A9370F">
        <w:t xml:space="preserve"> alokacj</w:t>
      </w:r>
      <w:r>
        <w:t>i</w:t>
      </w:r>
      <w:r w:rsidRPr="00A9370F">
        <w:t xml:space="preserve"> może zostać zaktualizowana na poziomie Regulaminu Konkursu</w:t>
      </w:r>
    </w:p>
  </w:footnote>
  <w:footnote w:id="3">
    <w:p w:rsidR="00DF5E97" w:rsidRDefault="00DF5E97" w:rsidP="007323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3541">
        <w:t>Wskazana numeracja dotyczy typów operacji, natomiast poszczególne myślniki stanowią elementy pomocy.</w:t>
      </w:r>
    </w:p>
  </w:footnote>
  <w:footnote w:id="4">
    <w:p w:rsidR="00DF5E97" w:rsidRPr="00C8766A" w:rsidRDefault="00DF5E97">
      <w:pPr>
        <w:pStyle w:val="Tekstprzypisudolnego"/>
      </w:pPr>
      <w:r>
        <w:rPr>
          <w:rStyle w:val="Odwoanieprzypisudolnego"/>
        </w:rPr>
        <w:footnoteRef/>
      </w:r>
      <w:r>
        <w:t xml:space="preserve"> Patrz przypis nr 2</w:t>
      </w:r>
    </w:p>
  </w:footnote>
  <w:footnote w:id="5">
    <w:p w:rsidR="00DF5E97" w:rsidRPr="00670E74" w:rsidRDefault="00DF5E97" w:rsidP="00BB25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0E74">
        <w:t xml:space="preserve">Beneficjent nie może odmówić udziału w projekcie osobie, która spełnia wszystkie obowiązkowe kryteria </w:t>
      </w:r>
      <w:r w:rsidRPr="00A9370F">
        <w:t>kwalifikacji do tego projektu, z powodu indywidualnej potrzeby tej osoby, która nie została wskazana we wniosku o dofinansowanie tego projektu (np</w:t>
      </w:r>
      <w:r>
        <w:t>. szkolenie)</w:t>
      </w:r>
      <w:r w:rsidRPr="00670E74">
        <w:t>, a która jest zgodna z potrzebami rynku pracy.</w:t>
      </w:r>
    </w:p>
  </w:footnote>
  <w:footnote w:id="6">
    <w:p w:rsidR="00DF5E97" w:rsidRPr="00041DEC" w:rsidRDefault="00DF5E97" w:rsidP="00C76C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1DEC">
        <w:t>tj. do dnia poprzedzającego dzień 30 urodzin</w:t>
      </w:r>
    </w:p>
  </w:footnote>
  <w:footnote w:id="7">
    <w:p w:rsidR="00DF5E97" w:rsidRDefault="00DF5E97" w:rsidP="00C76CFC">
      <w:pPr>
        <w:pStyle w:val="Tekstprzypisudolnego"/>
        <w:jc w:val="both"/>
      </w:pPr>
      <w:r w:rsidRPr="00A9370F">
        <w:rPr>
          <w:rStyle w:val="Odwoanieprzypisudolnego"/>
        </w:rPr>
        <w:footnoteRef/>
      </w:r>
      <w:r w:rsidRPr="00A9370F">
        <w:t xml:space="preserve"> </w:t>
      </w:r>
      <w:r>
        <w:t>Wartość w</w:t>
      </w:r>
      <w:r w:rsidRPr="00A9370F">
        <w:t>skazan</w:t>
      </w:r>
      <w:r>
        <w:t>ej</w:t>
      </w:r>
      <w:r w:rsidRPr="00A9370F">
        <w:t xml:space="preserve"> alokacj</w:t>
      </w:r>
      <w:r>
        <w:t>i</w:t>
      </w:r>
      <w:r w:rsidRPr="00A9370F">
        <w:t xml:space="preserve"> może zostać zaktualizowana na poziomie Regulaminu Konkursu</w:t>
      </w:r>
    </w:p>
  </w:footnote>
  <w:footnote w:id="8">
    <w:p w:rsidR="00DF5E97" w:rsidRPr="00C8766A" w:rsidRDefault="00DF5E97" w:rsidP="00C76CFC">
      <w:pPr>
        <w:pStyle w:val="Tekstprzypisudolnego"/>
      </w:pPr>
      <w:r>
        <w:rPr>
          <w:rStyle w:val="Odwoanieprzypisudolnego"/>
        </w:rPr>
        <w:footnoteRef/>
      </w:r>
      <w:r>
        <w:t xml:space="preserve"> Patrz przypis nr 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40F"/>
    <w:multiLevelType w:val="hybridMultilevel"/>
    <w:tmpl w:val="F6002808"/>
    <w:lvl w:ilvl="0" w:tplc="36F6C9E0">
      <w:start w:val="1"/>
      <w:numFmt w:val="decimal"/>
      <w:lvlText w:val="%1."/>
      <w:lvlJc w:val="left"/>
      <w:pPr>
        <w:ind w:left="803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1">
    <w:nsid w:val="079E722F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E18A0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C529D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EB8358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286F660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E061D"/>
    <w:multiLevelType w:val="hybridMultilevel"/>
    <w:tmpl w:val="BFC46B56"/>
    <w:lvl w:ilvl="0" w:tplc="651AFB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56443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3E144E55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820A3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4617307C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86E4D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D5E4D99"/>
    <w:multiLevelType w:val="hybridMultilevel"/>
    <w:tmpl w:val="523403F4"/>
    <w:lvl w:ilvl="0" w:tplc="6526E39C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>
    <w:nsid w:val="50C31F1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403A3"/>
    <w:multiLevelType w:val="hybridMultilevel"/>
    <w:tmpl w:val="DF60E98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5B3C6530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61DB4986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D2BE2"/>
    <w:multiLevelType w:val="hybridMultilevel"/>
    <w:tmpl w:val="EFEA95DC"/>
    <w:lvl w:ilvl="0" w:tplc="AE6C1C10">
      <w:start w:val="7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0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7D4D59E1"/>
    <w:multiLevelType w:val="hybridMultilevel"/>
    <w:tmpl w:val="C0A64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F90F03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3C0E87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0"/>
  </w:num>
  <w:num w:numId="2">
    <w:abstractNumId w:val="8"/>
  </w:num>
  <w:num w:numId="3">
    <w:abstractNumId w:val="22"/>
  </w:num>
  <w:num w:numId="4">
    <w:abstractNumId w:val="12"/>
  </w:num>
  <w:num w:numId="5">
    <w:abstractNumId w:val="21"/>
  </w:num>
  <w:num w:numId="6">
    <w:abstractNumId w:val="4"/>
  </w:num>
  <w:num w:numId="7">
    <w:abstractNumId w:val="11"/>
  </w:num>
  <w:num w:numId="8">
    <w:abstractNumId w:val="6"/>
  </w:num>
  <w:num w:numId="9">
    <w:abstractNumId w:val="5"/>
  </w:num>
  <w:num w:numId="10">
    <w:abstractNumId w:val="15"/>
  </w:num>
  <w:num w:numId="11">
    <w:abstractNumId w:val="2"/>
  </w:num>
  <w:num w:numId="12">
    <w:abstractNumId w:val="23"/>
  </w:num>
  <w:num w:numId="13">
    <w:abstractNumId w:val="17"/>
  </w:num>
  <w:num w:numId="14">
    <w:abstractNumId w:val="18"/>
  </w:num>
  <w:num w:numId="15">
    <w:abstractNumId w:val="7"/>
  </w:num>
  <w:num w:numId="16">
    <w:abstractNumId w:val="24"/>
  </w:num>
  <w:num w:numId="17">
    <w:abstractNumId w:val="13"/>
  </w:num>
  <w:num w:numId="18">
    <w:abstractNumId w:val="10"/>
  </w:num>
  <w:num w:numId="19">
    <w:abstractNumId w:val="1"/>
  </w:num>
  <w:num w:numId="20">
    <w:abstractNumId w:val="14"/>
  </w:num>
  <w:num w:numId="21">
    <w:abstractNumId w:val="16"/>
  </w:num>
  <w:num w:numId="22">
    <w:abstractNumId w:val="3"/>
  </w:num>
  <w:num w:numId="23">
    <w:abstractNumId w:val="9"/>
  </w:num>
  <w:num w:numId="24">
    <w:abstractNumId w:val="0"/>
  </w:num>
  <w:num w:numId="25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zej Zygmański">
    <w15:presenceInfo w15:providerId="Windows Live" w15:userId="4e4ba1bfbfb3b3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80"/>
    <w:rsid w:val="00005495"/>
    <w:rsid w:val="000062EA"/>
    <w:rsid w:val="00006FEA"/>
    <w:rsid w:val="00007625"/>
    <w:rsid w:val="0001009F"/>
    <w:rsid w:val="0001083E"/>
    <w:rsid w:val="00011D43"/>
    <w:rsid w:val="00011DA4"/>
    <w:rsid w:val="00012C8A"/>
    <w:rsid w:val="0001591D"/>
    <w:rsid w:val="00025A9D"/>
    <w:rsid w:val="00025B43"/>
    <w:rsid w:val="00032EBD"/>
    <w:rsid w:val="00033132"/>
    <w:rsid w:val="00037C7B"/>
    <w:rsid w:val="00041DEC"/>
    <w:rsid w:val="00043915"/>
    <w:rsid w:val="00044CBD"/>
    <w:rsid w:val="00045B8F"/>
    <w:rsid w:val="00045D63"/>
    <w:rsid w:val="00046CDB"/>
    <w:rsid w:val="00050331"/>
    <w:rsid w:val="00051CAB"/>
    <w:rsid w:val="00052D43"/>
    <w:rsid w:val="0005307E"/>
    <w:rsid w:val="00053827"/>
    <w:rsid w:val="00053F0E"/>
    <w:rsid w:val="00053FC2"/>
    <w:rsid w:val="0005508D"/>
    <w:rsid w:val="000558C4"/>
    <w:rsid w:val="00055C11"/>
    <w:rsid w:val="00056C3B"/>
    <w:rsid w:val="00061D21"/>
    <w:rsid w:val="00062553"/>
    <w:rsid w:val="000630A4"/>
    <w:rsid w:val="000733D0"/>
    <w:rsid w:val="00073476"/>
    <w:rsid w:val="00074398"/>
    <w:rsid w:val="00075241"/>
    <w:rsid w:val="00075368"/>
    <w:rsid w:val="000819BC"/>
    <w:rsid w:val="00082C7C"/>
    <w:rsid w:val="00082D54"/>
    <w:rsid w:val="00083634"/>
    <w:rsid w:val="000836C5"/>
    <w:rsid w:val="00084AD7"/>
    <w:rsid w:val="00085F0A"/>
    <w:rsid w:val="00091D20"/>
    <w:rsid w:val="000937F6"/>
    <w:rsid w:val="00095988"/>
    <w:rsid w:val="000A0E16"/>
    <w:rsid w:val="000A11A2"/>
    <w:rsid w:val="000A214F"/>
    <w:rsid w:val="000A2BFB"/>
    <w:rsid w:val="000A444B"/>
    <w:rsid w:val="000A4D73"/>
    <w:rsid w:val="000A5874"/>
    <w:rsid w:val="000A74D7"/>
    <w:rsid w:val="000B13F7"/>
    <w:rsid w:val="000B35D5"/>
    <w:rsid w:val="000B396E"/>
    <w:rsid w:val="000B55D8"/>
    <w:rsid w:val="000B60C2"/>
    <w:rsid w:val="000B7B80"/>
    <w:rsid w:val="000C0AC9"/>
    <w:rsid w:val="000C2F03"/>
    <w:rsid w:val="000C5382"/>
    <w:rsid w:val="000C5751"/>
    <w:rsid w:val="000C76B0"/>
    <w:rsid w:val="000D7D4F"/>
    <w:rsid w:val="000E089D"/>
    <w:rsid w:val="000E7B0E"/>
    <w:rsid w:val="000F1727"/>
    <w:rsid w:val="000F2202"/>
    <w:rsid w:val="000F5725"/>
    <w:rsid w:val="00101815"/>
    <w:rsid w:val="001033FF"/>
    <w:rsid w:val="001076D8"/>
    <w:rsid w:val="00107EC2"/>
    <w:rsid w:val="00110F18"/>
    <w:rsid w:val="00111F27"/>
    <w:rsid w:val="00113A3C"/>
    <w:rsid w:val="00114BAF"/>
    <w:rsid w:val="0011556C"/>
    <w:rsid w:val="00115BA3"/>
    <w:rsid w:val="00117307"/>
    <w:rsid w:val="001202BE"/>
    <w:rsid w:val="001208AF"/>
    <w:rsid w:val="00120A85"/>
    <w:rsid w:val="001214DD"/>
    <w:rsid w:val="00122411"/>
    <w:rsid w:val="00125C2F"/>
    <w:rsid w:val="00126C7F"/>
    <w:rsid w:val="00134459"/>
    <w:rsid w:val="00134DBB"/>
    <w:rsid w:val="00137CFB"/>
    <w:rsid w:val="0014356B"/>
    <w:rsid w:val="00160231"/>
    <w:rsid w:val="001609ED"/>
    <w:rsid w:val="00163B36"/>
    <w:rsid w:val="00163B89"/>
    <w:rsid w:val="001668B8"/>
    <w:rsid w:val="001709A3"/>
    <w:rsid w:val="00174D81"/>
    <w:rsid w:val="00175564"/>
    <w:rsid w:val="001765A2"/>
    <w:rsid w:val="001834CF"/>
    <w:rsid w:val="001847B5"/>
    <w:rsid w:val="00184D62"/>
    <w:rsid w:val="00192812"/>
    <w:rsid w:val="0019322D"/>
    <w:rsid w:val="00194354"/>
    <w:rsid w:val="001970C2"/>
    <w:rsid w:val="00197219"/>
    <w:rsid w:val="001A0DF9"/>
    <w:rsid w:val="001A2388"/>
    <w:rsid w:val="001A3770"/>
    <w:rsid w:val="001A3E36"/>
    <w:rsid w:val="001A3F0D"/>
    <w:rsid w:val="001A66B9"/>
    <w:rsid w:val="001A7EEC"/>
    <w:rsid w:val="001B5DF7"/>
    <w:rsid w:val="001B6329"/>
    <w:rsid w:val="001B6709"/>
    <w:rsid w:val="001C329E"/>
    <w:rsid w:val="001D2FF3"/>
    <w:rsid w:val="001D5BB5"/>
    <w:rsid w:val="001E4D01"/>
    <w:rsid w:val="001E5CE8"/>
    <w:rsid w:val="001E75A4"/>
    <w:rsid w:val="001E78CB"/>
    <w:rsid w:val="001F0A7C"/>
    <w:rsid w:val="001F284E"/>
    <w:rsid w:val="001F3E70"/>
    <w:rsid w:val="001F6532"/>
    <w:rsid w:val="001F75C3"/>
    <w:rsid w:val="002000E1"/>
    <w:rsid w:val="00200D7A"/>
    <w:rsid w:val="00202549"/>
    <w:rsid w:val="00211AE3"/>
    <w:rsid w:val="00215999"/>
    <w:rsid w:val="00216786"/>
    <w:rsid w:val="00216D4C"/>
    <w:rsid w:val="00217A8D"/>
    <w:rsid w:val="00217EE6"/>
    <w:rsid w:val="00224EB7"/>
    <w:rsid w:val="00225059"/>
    <w:rsid w:val="00226625"/>
    <w:rsid w:val="00227882"/>
    <w:rsid w:val="00230F01"/>
    <w:rsid w:val="00236B41"/>
    <w:rsid w:val="0024246E"/>
    <w:rsid w:val="0024344B"/>
    <w:rsid w:val="0024407F"/>
    <w:rsid w:val="002478D2"/>
    <w:rsid w:val="0025129C"/>
    <w:rsid w:val="00251B9A"/>
    <w:rsid w:val="00251D66"/>
    <w:rsid w:val="002520FB"/>
    <w:rsid w:val="00260524"/>
    <w:rsid w:val="00262B71"/>
    <w:rsid w:val="002645A3"/>
    <w:rsid w:val="0026694F"/>
    <w:rsid w:val="00270EA8"/>
    <w:rsid w:val="00271403"/>
    <w:rsid w:val="00276E16"/>
    <w:rsid w:val="00284853"/>
    <w:rsid w:val="002848D2"/>
    <w:rsid w:val="00286C5B"/>
    <w:rsid w:val="00286F73"/>
    <w:rsid w:val="002907D0"/>
    <w:rsid w:val="0029382E"/>
    <w:rsid w:val="002952EE"/>
    <w:rsid w:val="002958DC"/>
    <w:rsid w:val="00296AC5"/>
    <w:rsid w:val="002976E5"/>
    <w:rsid w:val="002A4D85"/>
    <w:rsid w:val="002A7521"/>
    <w:rsid w:val="002B085D"/>
    <w:rsid w:val="002B36DD"/>
    <w:rsid w:val="002B3939"/>
    <w:rsid w:val="002B63B1"/>
    <w:rsid w:val="002B781B"/>
    <w:rsid w:val="002C17FE"/>
    <w:rsid w:val="002C323D"/>
    <w:rsid w:val="002C36B9"/>
    <w:rsid w:val="002C3787"/>
    <w:rsid w:val="002C397E"/>
    <w:rsid w:val="002C58A2"/>
    <w:rsid w:val="002D04D7"/>
    <w:rsid w:val="002D1E31"/>
    <w:rsid w:val="002D2808"/>
    <w:rsid w:val="002D2C15"/>
    <w:rsid w:val="002D2CBC"/>
    <w:rsid w:val="002D2ECB"/>
    <w:rsid w:val="002E1D01"/>
    <w:rsid w:val="002F0729"/>
    <w:rsid w:val="002F194F"/>
    <w:rsid w:val="002F3F3C"/>
    <w:rsid w:val="002F6D8C"/>
    <w:rsid w:val="0030005C"/>
    <w:rsid w:val="00305702"/>
    <w:rsid w:val="0030661E"/>
    <w:rsid w:val="0031074F"/>
    <w:rsid w:val="00312572"/>
    <w:rsid w:val="00314EA3"/>
    <w:rsid w:val="00315C97"/>
    <w:rsid w:val="00322006"/>
    <w:rsid w:val="00324CB4"/>
    <w:rsid w:val="00332CC0"/>
    <w:rsid w:val="00335ECC"/>
    <w:rsid w:val="00336370"/>
    <w:rsid w:val="0033692F"/>
    <w:rsid w:val="00341D2F"/>
    <w:rsid w:val="00342FEC"/>
    <w:rsid w:val="00344ACA"/>
    <w:rsid w:val="00345CAA"/>
    <w:rsid w:val="00351FEF"/>
    <w:rsid w:val="00353615"/>
    <w:rsid w:val="0035446A"/>
    <w:rsid w:val="0035653C"/>
    <w:rsid w:val="00356740"/>
    <w:rsid w:val="003616AC"/>
    <w:rsid w:val="00362BC4"/>
    <w:rsid w:val="00363F34"/>
    <w:rsid w:val="00365DC0"/>
    <w:rsid w:val="00367C89"/>
    <w:rsid w:val="00371712"/>
    <w:rsid w:val="003745B8"/>
    <w:rsid w:val="00375D76"/>
    <w:rsid w:val="00376446"/>
    <w:rsid w:val="003772A9"/>
    <w:rsid w:val="00377E0B"/>
    <w:rsid w:val="003819BE"/>
    <w:rsid w:val="00382508"/>
    <w:rsid w:val="0038261A"/>
    <w:rsid w:val="00382A8A"/>
    <w:rsid w:val="00392A79"/>
    <w:rsid w:val="00393719"/>
    <w:rsid w:val="0039499C"/>
    <w:rsid w:val="003A322E"/>
    <w:rsid w:val="003A448B"/>
    <w:rsid w:val="003A5384"/>
    <w:rsid w:val="003B3A84"/>
    <w:rsid w:val="003B3B11"/>
    <w:rsid w:val="003B4E80"/>
    <w:rsid w:val="003C0936"/>
    <w:rsid w:val="003C5B0C"/>
    <w:rsid w:val="003C702C"/>
    <w:rsid w:val="003D03CB"/>
    <w:rsid w:val="003D2AF7"/>
    <w:rsid w:val="003D369E"/>
    <w:rsid w:val="003D39BD"/>
    <w:rsid w:val="003D6B56"/>
    <w:rsid w:val="003D6E53"/>
    <w:rsid w:val="003E0145"/>
    <w:rsid w:val="003E48FA"/>
    <w:rsid w:val="003F027E"/>
    <w:rsid w:val="003F2A9D"/>
    <w:rsid w:val="003F6051"/>
    <w:rsid w:val="004024EE"/>
    <w:rsid w:val="004029EE"/>
    <w:rsid w:val="0040479E"/>
    <w:rsid w:val="00405CC6"/>
    <w:rsid w:val="0041001D"/>
    <w:rsid w:val="00414308"/>
    <w:rsid w:val="00414BAF"/>
    <w:rsid w:val="00415A8C"/>
    <w:rsid w:val="00416D68"/>
    <w:rsid w:val="004248D7"/>
    <w:rsid w:val="00427817"/>
    <w:rsid w:val="004312D9"/>
    <w:rsid w:val="00431E13"/>
    <w:rsid w:val="004325A9"/>
    <w:rsid w:val="00442BDA"/>
    <w:rsid w:val="004442BE"/>
    <w:rsid w:val="00447BEC"/>
    <w:rsid w:val="00450EA6"/>
    <w:rsid w:val="004553EA"/>
    <w:rsid w:val="00457126"/>
    <w:rsid w:val="00457941"/>
    <w:rsid w:val="004605D1"/>
    <w:rsid w:val="00462449"/>
    <w:rsid w:val="0046370B"/>
    <w:rsid w:val="00470161"/>
    <w:rsid w:val="00473199"/>
    <w:rsid w:val="00474E4D"/>
    <w:rsid w:val="00477D3D"/>
    <w:rsid w:val="00481DBC"/>
    <w:rsid w:val="004837B2"/>
    <w:rsid w:val="00483A9B"/>
    <w:rsid w:val="00491ACB"/>
    <w:rsid w:val="004927EC"/>
    <w:rsid w:val="004A00CD"/>
    <w:rsid w:val="004A2AA6"/>
    <w:rsid w:val="004A5622"/>
    <w:rsid w:val="004A64FB"/>
    <w:rsid w:val="004A6AD6"/>
    <w:rsid w:val="004A73D9"/>
    <w:rsid w:val="004B69DD"/>
    <w:rsid w:val="004B73C6"/>
    <w:rsid w:val="004C1AAB"/>
    <w:rsid w:val="004C250C"/>
    <w:rsid w:val="004C2C47"/>
    <w:rsid w:val="004C4068"/>
    <w:rsid w:val="004C5014"/>
    <w:rsid w:val="004C54F7"/>
    <w:rsid w:val="004C7755"/>
    <w:rsid w:val="004D0FA8"/>
    <w:rsid w:val="004D2A86"/>
    <w:rsid w:val="004D36C5"/>
    <w:rsid w:val="004D3802"/>
    <w:rsid w:val="004D515E"/>
    <w:rsid w:val="004E16AB"/>
    <w:rsid w:val="004F0FFA"/>
    <w:rsid w:val="004F1561"/>
    <w:rsid w:val="004F49E0"/>
    <w:rsid w:val="004F6BD6"/>
    <w:rsid w:val="004F6FCB"/>
    <w:rsid w:val="00500ED8"/>
    <w:rsid w:val="0050219F"/>
    <w:rsid w:val="00504660"/>
    <w:rsid w:val="005057B8"/>
    <w:rsid w:val="005129A6"/>
    <w:rsid w:val="005152B4"/>
    <w:rsid w:val="00515AFD"/>
    <w:rsid w:val="00517A2B"/>
    <w:rsid w:val="0052286A"/>
    <w:rsid w:val="00524E83"/>
    <w:rsid w:val="00527951"/>
    <w:rsid w:val="00534774"/>
    <w:rsid w:val="0054233F"/>
    <w:rsid w:val="005438FC"/>
    <w:rsid w:val="00544CD5"/>
    <w:rsid w:val="0054672A"/>
    <w:rsid w:val="005529C9"/>
    <w:rsid w:val="00554F5E"/>
    <w:rsid w:val="005556E8"/>
    <w:rsid w:val="00557C72"/>
    <w:rsid w:val="00560632"/>
    <w:rsid w:val="00560F61"/>
    <w:rsid w:val="0056166D"/>
    <w:rsid w:val="00564D46"/>
    <w:rsid w:val="00565A87"/>
    <w:rsid w:val="00565CB6"/>
    <w:rsid w:val="0057434B"/>
    <w:rsid w:val="00586606"/>
    <w:rsid w:val="005915D8"/>
    <w:rsid w:val="00594E28"/>
    <w:rsid w:val="00595852"/>
    <w:rsid w:val="00596CBA"/>
    <w:rsid w:val="00597019"/>
    <w:rsid w:val="005A2635"/>
    <w:rsid w:val="005A4DE4"/>
    <w:rsid w:val="005A6A9B"/>
    <w:rsid w:val="005A6DE9"/>
    <w:rsid w:val="005A735D"/>
    <w:rsid w:val="005B254B"/>
    <w:rsid w:val="005C07CF"/>
    <w:rsid w:val="005C0D30"/>
    <w:rsid w:val="005C26CF"/>
    <w:rsid w:val="005C4459"/>
    <w:rsid w:val="005C4AE9"/>
    <w:rsid w:val="005C4D59"/>
    <w:rsid w:val="005C7201"/>
    <w:rsid w:val="005C767C"/>
    <w:rsid w:val="005D11BE"/>
    <w:rsid w:val="005D1797"/>
    <w:rsid w:val="005D5AA7"/>
    <w:rsid w:val="005D7E7B"/>
    <w:rsid w:val="005E2C47"/>
    <w:rsid w:val="005E359C"/>
    <w:rsid w:val="005E5F7E"/>
    <w:rsid w:val="005F7EDC"/>
    <w:rsid w:val="006017E7"/>
    <w:rsid w:val="006065D7"/>
    <w:rsid w:val="00611F70"/>
    <w:rsid w:val="00612952"/>
    <w:rsid w:val="00612E8C"/>
    <w:rsid w:val="006130B4"/>
    <w:rsid w:val="0061333E"/>
    <w:rsid w:val="006145D7"/>
    <w:rsid w:val="006171C5"/>
    <w:rsid w:val="0061755A"/>
    <w:rsid w:val="00617D68"/>
    <w:rsid w:val="00622115"/>
    <w:rsid w:val="0062212B"/>
    <w:rsid w:val="00622568"/>
    <w:rsid w:val="0062385E"/>
    <w:rsid w:val="00623E69"/>
    <w:rsid w:val="006241F6"/>
    <w:rsid w:val="00625ADF"/>
    <w:rsid w:val="006304F7"/>
    <w:rsid w:val="00630AF1"/>
    <w:rsid w:val="0063155E"/>
    <w:rsid w:val="006321CC"/>
    <w:rsid w:val="0063248A"/>
    <w:rsid w:val="00632804"/>
    <w:rsid w:val="00640324"/>
    <w:rsid w:val="00640C43"/>
    <w:rsid w:val="00646ADF"/>
    <w:rsid w:val="00650EEC"/>
    <w:rsid w:val="00651D55"/>
    <w:rsid w:val="00654095"/>
    <w:rsid w:val="00654C56"/>
    <w:rsid w:val="00661047"/>
    <w:rsid w:val="00661B29"/>
    <w:rsid w:val="00665CED"/>
    <w:rsid w:val="00666EF5"/>
    <w:rsid w:val="00667D70"/>
    <w:rsid w:val="0067170D"/>
    <w:rsid w:val="006765AA"/>
    <w:rsid w:val="00680D77"/>
    <w:rsid w:val="0068143A"/>
    <w:rsid w:val="00690E90"/>
    <w:rsid w:val="00692049"/>
    <w:rsid w:val="006921C8"/>
    <w:rsid w:val="00692570"/>
    <w:rsid w:val="00692B51"/>
    <w:rsid w:val="00693D9C"/>
    <w:rsid w:val="006971FD"/>
    <w:rsid w:val="006973BE"/>
    <w:rsid w:val="006976BB"/>
    <w:rsid w:val="006977C9"/>
    <w:rsid w:val="00697B3C"/>
    <w:rsid w:val="006A0711"/>
    <w:rsid w:val="006A0763"/>
    <w:rsid w:val="006A4846"/>
    <w:rsid w:val="006A60BE"/>
    <w:rsid w:val="006A62C0"/>
    <w:rsid w:val="006A6D6E"/>
    <w:rsid w:val="006B1AB4"/>
    <w:rsid w:val="006B3F50"/>
    <w:rsid w:val="006C1252"/>
    <w:rsid w:val="006C3036"/>
    <w:rsid w:val="006C3DB1"/>
    <w:rsid w:val="006C412E"/>
    <w:rsid w:val="006C4FBF"/>
    <w:rsid w:val="006C5F5C"/>
    <w:rsid w:val="006C7367"/>
    <w:rsid w:val="006C7B42"/>
    <w:rsid w:val="006D2C21"/>
    <w:rsid w:val="006D3607"/>
    <w:rsid w:val="006D39E2"/>
    <w:rsid w:val="006D5F12"/>
    <w:rsid w:val="006D7423"/>
    <w:rsid w:val="006E0EED"/>
    <w:rsid w:val="006E1540"/>
    <w:rsid w:val="006F14C3"/>
    <w:rsid w:val="006F20AB"/>
    <w:rsid w:val="006F2AA1"/>
    <w:rsid w:val="006F6119"/>
    <w:rsid w:val="006F6449"/>
    <w:rsid w:val="007019D0"/>
    <w:rsid w:val="00704074"/>
    <w:rsid w:val="007044FA"/>
    <w:rsid w:val="0071143F"/>
    <w:rsid w:val="00713640"/>
    <w:rsid w:val="00716A5A"/>
    <w:rsid w:val="007173EC"/>
    <w:rsid w:val="007222A4"/>
    <w:rsid w:val="00727777"/>
    <w:rsid w:val="0073203D"/>
    <w:rsid w:val="00732366"/>
    <w:rsid w:val="00733473"/>
    <w:rsid w:val="007349F9"/>
    <w:rsid w:val="00741FE3"/>
    <w:rsid w:val="007436E6"/>
    <w:rsid w:val="007444ED"/>
    <w:rsid w:val="00746284"/>
    <w:rsid w:val="00746C01"/>
    <w:rsid w:val="007474FC"/>
    <w:rsid w:val="0075372B"/>
    <w:rsid w:val="007542E0"/>
    <w:rsid w:val="00754832"/>
    <w:rsid w:val="007613A0"/>
    <w:rsid w:val="007637EE"/>
    <w:rsid w:val="00764B7B"/>
    <w:rsid w:val="00765F46"/>
    <w:rsid w:val="0076772B"/>
    <w:rsid w:val="00770FA6"/>
    <w:rsid w:val="00771544"/>
    <w:rsid w:val="0077229A"/>
    <w:rsid w:val="00772F35"/>
    <w:rsid w:val="00774041"/>
    <w:rsid w:val="00774669"/>
    <w:rsid w:val="00774894"/>
    <w:rsid w:val="00775F27"/>
    <w:rsid w:val="007778EC"/>
    <w:rsid w:val="00786CF6"/>
    <w:rsid w:val="00790F81"/>
    <w:rsid w:val="00792D4F"/>
    <w:rsid w:val="00793CCD"/>
    <w:rsid w:val="00795A16"/>
    <w:rsid w:val="00796A64"/>
    <w:rsid w:val="007A2DA9"/>
    <w:rsid w:val="007A47EB"/>
    <w:rsid w:val="007A77F1"/>
    <w:rsid w:val="007B03B8"/>
    <w:rsid w:val="007B1113"/>
    <w:rsid w:val="007B1AD9"/>
    <w:rsid w:val="007B3331"/>
    <w:rsid w:val="007B58B9"/>
    <w:rsid w:val="007C09F1"/>
    <w:rsid w:val="007C4B0C"/>
    <w:rsid w:val="007C5C78"/>
    <w:rsid w:val="007C7C94"/>
    <w:rsid w:val="007D0EDC"/>
    <w:rsid w:val="007D2B0D"/>
    <w:rsid w:val="007D34E8"/>
    <w:rsid w:val="007D5822"/>
    <w:rsid w:val="007D63C7"/>
    <w:rsid w:val="007E55FB"/>
    <w:rsid w:val="007E6EE3"/>
    <w:rsid w:val="007E71C5"/>
    <w:rsid w:val="007F0403"/>
    <w:rsid w:val="007F1D12"/>
    <w:rsid w:val="007F6280"/>
    <w:rsid w:val="007F68CB"/>
    <w:rsid w:val="00800FC7"/>
    <w:rsid w:val="00803B00"/>
    <w:rsid w:val="00805875"/>
    <w:rsid w:val="00806284"/>
    <w:rsid w:val="0080775D"/>
    <w:rsid w:val="00810A44"/>
    <w:rsid w:val="008178B1"/>
    <w:rsid w:val="00820C81"/>
    <w:rsid w:val="00821507"/>
    <w:rsid w:val="00824EFF"/>
    <w:rsid w:val="00825174"/>
    <w:rsid w:val="00826F6A"/>
    <w:rsid w:val="008273DD"/>
    <w:rsid w:val="00830434"/>
    <w:rsid w:val="00830CE0"/>
    <w:rsid w:val="00832350"/>
    <w:rsid w:val="008331F2"/>
    <w:rsid w:val="008337E5"/>
    <w:rsid w:val="008347D7"/>
    <w:rsid w:val="008348DD"/>
    <w:rsid w:val="00834F3A"/>
    <w:rsid w:val="008364A3"/>
    <w:rsid w:val="00841AFF"/>
    <w:rsid w:val="0084438F"/>
    <w:rsid w:val="008458E3"/>
    <w:rsid w:val="00846CED"/>
    <w:rsid w:val="00846ECF"/>
    <w:rsid w:val="008526EC"/>
    <w:rsid w:val="00853CBC"/>
    <w:rsid w:val="00854BDC"/>
    <w:rsid w:val="008556B4"/>
    <w:rsid w:val="00857175"/>
    <w:rsid w:val="008572E6"/>
    <w:rsid w:val="008579CE"/>
    <w:rsid w:val="00866615"/>
    <w:rsid w:val="0086718E"/>
    <w:rsid w:val="0087016B"/>
    <w:rsid w:val="00872C37"/>
    <w:rsid w:val="0087423F"/>
    <w:rsid w:val="00876875"/>
    <w:rsid w:val="00877269"/>
    <w:rsid w:val="0087775D"/>
    <w:rsid w:val="008807D5"/>
    <w:rsid w:val="00880E64"/>
    <w:rsid w:val="00880EF4"/>
    <w:rsid w:val="0088107D"/>
    <w:rsid w:val="00882D25"/>
    <w:rsid w:val="00887D4E"/>
    <w:rsid w:val="008921E3"/>
    <w:rsid w:val="00892EDE"/>
    <w:rsid w:val="00893EF9"/>
    <w:rsid w:val="00896828"/>
    <w:rsid w:val="00897DAB"/>
    <w:rsid w:val="008A2668"/>
    <w:rsid w:val="008A301B"/>
    <w:rsid w:val="008A4969"/>
    <w:rsid w:val="008A4DB4"/>
    <w:rsid w:val="008A72B8"/>
    <w:rsid w:val="008A7BB7"/>
    <w:rsid w:val="008A7D2A"/>
    <w:rsid w:val="008B2BCA"/>
    <w:rsid w:val="008B5E30"/>
    <w:rsid w:val="008C0E08"/>
    <w:rsid w:val="008C20AB"/>
    <w:rsid w:val="008D281A"/>
    <w:rsid w:val="008D7787"/>
    <w:rsid w:val="008E2802"/>
    <w:rsid w:val="008E2CAF"/>
    <w:rsid w:val="008E5113"/>
    <w:rsid w:val="008E68B7"/>
    <w:rsid w:val="008E754F"/>
    <w:rsid w:val="008F1D5D"/>
    <w:rsid w:val="00901778"/>
    <w:rsid w:val="00901F3D"/>
    <w:rsid w:val="009027C5"/>
    <w:rsid w:val="00907B47"/>
    <w:rsid w:val="0091155B"/>
    <w:rsid w:val="00920D91"/>
    <w:rsid w:val="00920F7C"/>
    <w:rsid w:val="009215D7"/>
    <w:rsid w:val="0092172B"/>
    <w:rsid w:val="00922820"/>
    <w:rsid w:val="0092460E"/>
    <w:rsid w:val="00926916"/>
    <w:rsid w:val="00927927"/>
    <w:rsid w:val="00930048"/>
    <w:rsid w:val="0093080D"/>
    <w:rsid w:val="0093416F"/>
    <w:rsid w:val="0093788E"/>
    <w:rsid w:val="00937A34"/>
    <w:rsid w:val="009427C2"/>
    <w:rsid w:val="00942DA7"/>
    <w:rsid w:val="00943703"/>
    <w:rsid w:val="00944CA5"/>
    <w:rsid w:val="00945C1E"/>
    <w:rsid w:val="00954620"/>
    <w:rsid w:val="00954697"/>
    <w:rsid w:val="00957617"/>
    <w:rsid w:val="00964512"/>
    <w:rsid w:val="00964A6F"/>
    <w:rsid w:val="00971779"/>
    <w:rsid w:val="00972D71"/>
    <w:rsid w:val="00973183"/>
    <w:rsid w:val="00975400"/>
    <w:rsid w:val="00976030"/>
    <w:rsid w:val="00976269"/>
    <w:rsid w:val="009802B4"/>
    <w:rsid w:val="00981509"/>
    <w:rsid w:val="009818C8"/>
    <w:rsid w:val="00985724"/>
    <w:rsid w:val="0098775C"/>
    <w:rsid w:val="0099283B"/>
    <w:rsid w:val="009A62CD"/>
    <w:rsid w:val="009A6E0B"/>
    <w:rsid w:val="009B11CE"/>
    <w:rsid w:val="009B2633"/>
    <w:rsid w:val="009B34AC"/>
    <w:rsid w:val="009B47A3"/>
    <w:rsid w:val="009C63E0"/>
    <w:rsid w:val="009C7633"/>
    <w:rsid w:val="009C7F9D"/>
    <w:rsid w:val="009D316F"/>
    <w:rsid w:val="009D44BB"/>
    <w:rsid w:val="009D554A"/>
    <w:rsid w:val="009D5633"/>
    <w:rsid w:val="009D56E1"/>
    <w:rsid w:val="009E43E2"/>
    <w:rsid w:val="009E7BDA"/>
    <w:rsid w:val="009E7FDC"/>
    <w:rsid w:val="009F10F9"/>
    <w:rsid w:val="009F2328"/>
    <w:rsid w:val="009F28E8"/>
    <w:rsid w:val="009F37C0"/>
    <w:rsid w:val="009F42F5"/>
    <w:rsid w:val="009F7902"/>
    <w:rsid w:val="009F79BD"/>
    <w:rsid w:val="00A07E05"/>
    <w:rsid w:val="00A116A4"/>
    <w:rsid w:val="00A169FA"/>
    <w:rsid w:val="00A16CCA"/>
    <w:rsid w:val="00A17930"/>
    <w:rsid w:val="00A2058E"/>
    <w:rsid w:val="00A2334C"/>
    <w:rsid w:val="00A2336D"/>
    <w:rsid w:val="00A23383"/>
    <w:rsid w:val="00A247F2"/>
    <w:rsid w:val="00A25122"/>
    <w:rsid w:val="00A258F5"/>
    <w:rsid w:val="00A265FA"/>
    <w:rsid w:val="00A316D7"/>
    <w:rsid w:val="00A31EE5"/>
    <w:rsid w:val="00A332CE"/>
    <w:rsid w:val="00A340AC"/>
    <w:rsid w:val="00A36BFF"/>
    <w:rsid w:val="00A37A76"/>
    <w:rsid w:val="00A4154F"/>
    <w:rsid w:val="00A415AA"/>
    <w:rsid w:val="00A4448E"/>
    <w:rsid w:val="00A44771"/>
    <w:rsid w:val="00A4545C"/>
    <w:rsid w:val="00A4548A"/>
    <w:rsid w:val="00A47458"/>
    <w:rsid w:val="00A47F34"/>
    <w:rsid w:val="00A513EE"/>
    <w:rsid w:val="00A54924"/>
    <w:rsid w:val="00A57EBC"/>
    <w:rsid w:val="00A667B7"/>
    <w:rsid w:val="00A7221A"/>
    <w:rsid w:val="00A73C75"/>
    <w:rsid w:val="00A73D16"/>
    <w:rsid w:val="00A73E60"/>
    <w:rsid w:val="00A770D2"/>
    <w:rsid w:val="00A77CD5"/>
    <w:rsid w:val="00A819DC"/>
    <w:rsid w:val="00A8344B"/>
    <w:rsid w:val="00A8549E"/>
    <w:rsid w:val="00A90AB5"/>
    <w:rsid w:val="00A9114E"/>
    <w:rsid w:val="00A939E7"/>
    <w:rsid w:val="00A9590D"/>
    <w:rsid w:val="00AA1397"/>
    <w:rsid w:val="00AA27B3"/>
    <w:rsid w:val="00AA4F69"/>
    <w:rsid w:val="00AB48E9"/>
    <w:rsid w:val="00AB6380"/>
    <w:rsid w:val="00AB6BDF"/>
    <w:rsid w:val="00AC2567"/>
    <w:rsid w:val="00AC6652"/>
    <w:rsid w:val="00AD1339"/>
    <w:rsid w:val="00AD1F38"/>
    <w:rsid w:val="00AD2EB4"/>
    <w:rsid w:val="00AD4566"/>
    <w:rsid w:val="00AD61A2"/>
    <w:rsid w:val="00AD6250"/>
    <w:rsid w:val="00AE0CAE"/>
    <w:rsid w:val="00AE3A53"/>
    <w:rsid w:val="00AE4534"/>
    <w:rsid w:val="00AE6EF9"/>
    <w:rsid w:val="00AF31EA"/>
    <w:rsid w:val="00AF6165"/>
    <w:rsid w:val="00B036F4"/>
    <w:rsid w:val="00B04C9C"/>
    <w:rsid w:val="00B06E3F"/>
    <w:rsid w:val="00B11B40"/>
    <w:rsid w:val="00B14505"/>
    <w:rsid w:val="00B16FA1"/>
    <w:rsid w:val="00B17F69"/>
    <w:rsid w:val="00B2003F"/>
    <w:rsid w:val="00B21BF3"/>
    <w:rsid w:val="00B22166"/>
    <w:rsid w:val="00B26BBC"/>
    <w:rsid w:val="00B27A75"/>
    <w:rsid w:val="00B27BC1"/>
    <w:rsid w:val="00B3169E"/>
    <w:rsid w:val="00B3230A"/>
    <w:rsid w:val="00B34BC1"/>
    <w:rsid w:val="00B3735E"/>
    <w:rsid w:val="00B374AA"/>
    <w:rsid w:val="00B43CAA"/>
    <w:rsid w:val="00B4642A"/>
    <w:rsid w:val="00B524D3"/>
    <w:rsid w:val="00B568FC"/>
    <w:rsid w:val="00B60D8E"/>
    <w:rsid w:val="00B645D6"/>
    <w:rsid w:val="00B720F8"/>
    <w:rsid w:val="00B741BE"/>
    <w:rsid w:val="00B76C00"/>
    <w:rsid w:val="00B8655D"/>
    <w:rsid w:val="00B904D3"/>
    <w:rsid w:val="00B916FB"/>
    <w:rsid w:val="00B927BF"/>
    <w:rsid w:val="00B94EC0"/>
    <w:rsid w:val="00B94F54"/>
    <w:rsid w:val="00B95445"/>
    <w:rsid w:val="00B97865"/>
    <w:rsid w:val="00BA1ACF"/>
    <w:rsid w:val="00BA4A22"/>
    <w:rsid w:val="00BA5ADD"/>
    <w:rsid w:val="00BA5BBF"/>
    <w:rsid w:val="00BA76F3"/>
    <w:rsid w:val="00BB08F1"/>
    <w:rsid w:val="00BB1689"/>
    <w:rsid w:val="00BB25FC"/>
    <w:rsid w:val="00BB2D11"/>
    <w:rsid w:val="00BB2F0B"/>
    <w:rsid w:val="00BB503C"/>
    <w:rsid w:val="00BB52A8"/>
    <w:rsid w:val="00BB5638"/>
    <w:rsid w:val="00BB5FA5"/>
    <w:rsid w:val="00BB6D2D"/>
    <w:rsid w:val="00BC4694"/>
    <w:rsid w:val="00BC6BD1"/>
    <w:rsid w:val="00BD0231"/>
    <w:rsid w:val="00BD175B"/>
    <w:rsid w:val="00BD37CF"/>
    <w:rsid w:val="00BD4135"/>
    <w:rsid w:val="00BD4B33"/>
    <w:rsid w:val="00BD6A63"/>
    <w:rsid w:val="00BE3969"/>
    <w:rsid w:val="00BE5FB5"/>
    <w:rsid w:val="00BE6CC4"/>
    <w:rsid w:val="00BF105E"/>
    <w:rsid w:val="00BF3A20"/>
    <w:rsid w:val="00BF4E8D"/>
    <w:rsid w:val="00BF60EA"/>
    <w:rsid w:val="00BF6CD8"/>
    <w:rsid w:val="00BF7B99"/>
    <w:rsid w:val="00C0117F"/>
    <w:rsid w:val="00C04E21"/>
    <w:rsid w:val="00C06180"/>
    <w:rsid w:val="00C102C6"/>
    <w:rsid w:val="00C11042"/>
    <w:rsid w:val="00C15AE7"/>
    <w:rsid w:val="00C16775"/>
    <w:rsid w:val="00C2188C"/>
    <w:rsid w:val="00C21BF9"/>
    <w:rsid w:val="00C23238"/>
    <w:rsid w:val="00C262DD"/>
    <w:rsid w:val="00C2779F"/>
    <w:rsid w:val="00C32355"/>
    <w:rsid w:val="00C40D9B"/>
    <w:rsid w:val="00C4222B"/>
    <w:rsid w:val="00C4240B"/>
    <w:rsid w:val="00C4484B"/>
    <w:rsid w:val="00C465F9"/>
    <w:rsid w:val="00C47514"/>
    <w:rsid w:val="00C509BD"/>
    <w:rsid w:val="00C51B37"/>
    <w:rsid w:val="00C53C06"/>
    <w:rsid w:val="00C56416"/>
    <w:rsid w:val="00C61563"/>
    <w:rsid w:val="00C61D2D"/>
    <w:rsid w:val="00C64072"/>
    <w:rsid w:val="00C70456"/>
    <w:rsid w:val="00C718E4"/>
    <w:rsid w:val="00C71C8E"/>
    <w:rsid w:val="00C72964"/>
    <w:rsid w:val="00C74B4E"/>
    <w:rsid w:val="00C74D18"/>
    <w:rsid w:val="00C74DFA"/>
    <w:rsid w:val="00C767AB"/>
    <w:rsid w:val="00C76AFB"/>
    <w:rsid w:val="00C76B1D"/>
    <w:rsid w:val="00C76CFC"/>
    <w:rsid w:val="00C810DC"/>
    <w:rsid w:val="00C82474"/>
    <w:rsid w:val="00C82A1D"/>
    <w:rsid w:val="00C86D67"/>
    <w:rsid w:val="00C8766A"/>
    <w:rsid w:val="00C93481"/>
    <w:rsid w:val="00C93977"/>
    <w:rsid w:val="00C94BD4"/>
    <w:rsid w:val="00CA0452"/>
    <w:rsid w:val="00CA54A0"/>
    <w:rsid w:val="00CB3AF9"/>
    <w:rsid w:val="00CB6031"/>
    <w:rsid w:val="00CB6AFC"/>
    <w:rsid w:val="00CB7875"/>
    <w:rsid w:val="00CB7958"/>
    <w:rsid w:val="00CC4001"/>
    <w:rsid w:val="00CD0003"/>
    <w:rsid w:val="00CD1412"/>
    <w:rsid w:val="00CD2A5D"/>
    <w:rsid w:val="00CD591C"/>
    <w:rsid w:val="00CD5C56"/>
    <w:rsid w:val="00CD7E2C"/>
    <w:rsid w:val="00CE5E2B"/>
    <w:rsid w:val="00CF0792"/>
    <w:rsid w:val="00CF1EF2"/>
    <w:rsid w:val="00CF33AB"/>
    <w:rsid w:val="00CF4277"/>
    <w:rsid w:val="00D01F7C"/>
    <w:rsid w:val="00D07111"/>
    <w:rsid w:val="00D07819"/>
    <w:rsid w:val="00D12D22"/>
    <w:rsid w:val="00D13068"/>
    <w:rsid w:val="00D1375B"/>
    <w:rsid w:val="00D13C96"/>
    <w:rsid w:val="00D21F04"/>
    <w:rsid w:val="00D227EE"/>
    <w:rsid w:val="00D2492E"/>
    <w:rsid w:val="00D25484"/>
    <w:rsid w:val="00D26494"/>
    <w:rsid w:val="00D345B6"/>
    <w:rsid w:val="00D35B72"/>
    <w:rsid w:val="00D3732A"/>
    <w:rsid w:val="00D4166F"/>
    <w:rsid w:val="00D417A1"/>
    <w:rsid w:val="00D46F4F"/>
    <w:rsid w:val="00D53DB8"/>
    <w:rsid w:val="00D54948"/>
    <w:rsid w:val="00D56D41"/>
    <w:rsid w:val="00D6033B"/>
    <w:rsid w:val="00D6370E"/>
    <w:rsid w:val="00D7034A"/>
    <w:rsid w:val="00D8073C"/>
    <w:rsid w:val="00D86470"/>
    <w:rsid w:val="00D87665"/>
    <w:rsid w:val="00D92306"/>
    <w:rsid w:val="00D94DBD"/>
    <w:rsid w:val="00DA437E"/>
    <w:rsid w:val="00DA448C"/>
    <w:rsid w:val="00DA5284"/>
    <w:rsid w:val="00DB3E62"/>
    <w:rsid w:val="00DB4981"/>
    <w:rsid w:val="00DB61B3"/>
    <w:rsid w:val="00DB6DFA"/>
    <w:rsid w:val="00DB74F0"/>
    <w:rsid w:val="00DC4D96"/>
    <w:rsid w:val="00DC59CA"/>
    <w:rsid w:val="00DD1664"/>
    <w:rsid w:val="00DD1917"/>
    <w:rsid w:val="00DD4AE0"/>
    <w:rsid w:val="00DD57B7"/>
    <w:rsid w:val="00DD5EFE"/>
    <w:rsid w:val="00DF5759"/>
    <w:rsid w:val="00DF5E97"/>
    <w:rsid w:val="00E01AD7"/>
    <w:rsid w:val="00E06F21"/>
    <w:rsid w:val="00E10649"/>
    <w:rsid w:val="00E1425A"/>
    <w:rsid w:val="00E1666E"/>
    <w:rsid w:val="00E16790"/>
    <w:rsid w:val="00E21043"/>
    <w:rsid w:val="00E2208F"/>
    <w:rsid w:val="00E225A5"/>
    <w:rsid w:val="00E25443"/>
    <w:rsid w:val="00E27382"/>
    <w:rsid w:val="00E31515"/>
    <w:rsid w:val="00E318F8"/>
    <w:rsid w:val="00E40AAF"/>
    <w:rsid w:val="00E476C6"/>
    <w:rsid w:val="00E526BD"/>
    <w:rsid w:val="00E53890"/>
    <w:rsid w:val="00E567FE"/>
    <w:rsid w:val="00E56A98"/>
    <w:rsid w:val="00E57173"/>
    <w:rsid w:val="00E60B71"/>
    <w:rsid w:val="00E6562E"/>
    <w:rsid w:val="00E67EC5"/>
    <w:rsid w:val="00E72DB6"/>
    <w:rsid w:val="00E73363"/>
    <w:rsid w:val="00E73E7E"/>
    <w:rsid w:val="00E76121"/>
    <w:rsid w:val="00E76D2D"/>
    <w:rsid w:val="00E77655"/>
    <w:rsid w:val="00E823A9"/>
    <w:rsid w:val="00E838BF"/>
    <w:rsid w:val="00E86119"/>
    <w:rsid w:val="00E87323"/>
    <w:rsid w:val="00E902B4"/>
    <w:rsid w:val="00E92126"/>
    <w:rsid w:val="00E962F4"/>
    <w:rsid w:val="00EA0498"/>
    <w:rsid w:val="00EA1F19"/>
    <w:rsid w:val="00EA289E"/>
    <w:rsid w:val="00EA54A2"/>
    <w:rsid w:val="00EA62FE"/>
    <w:rsid w:val="00EA6C0F"/>
    <w:rsid w:val="00EA7A94"/>
    <w:rsid w:val="00EB04FB"/>
    <w:rsid w:val="00EB58F1"/>
    <w:rsid w:val="00EB6088"/>
    <w:rsid w:val="00EB6F71"/>
    <w:rsid w:val="00EC1221"/>
    <w:rsid w:val="00EC3930"/>
    <w:rsid w:val="00EC45B7"/>
    <w:rsid w:val="00EC4C8C"/>
    <w:rsid w:val="00EC54AC"/>
    <w:rsid w:val="00EC5A9E"/>
    <w:rsid w:val="00EC6BDE"/>
    <w:rsid w:val="00ED18D6"/>
    <w:rsid w:val="00ED1ACA"/>
    <w:rsid w:val="00ED1EB8"/>
    <w:rsid w:val="00EE00BD"/>
    <w:rsid w:val="00EE0D59"/>
    <w:rsid w:val="00EE142D"/>
    <w:rsid w:val="00EE2805"/>
    <w:rsid w:val="00EE3CDA"/>
    <w:rsid w:val="00EE3EBC"/>
    <w:rsid w:val="00EE4425"/>
    <w:rsid w:val="00EE4DC5"/>
    <w:rsid w:val="00EE5D08"/>
    <w:rsid w:val="00EE6FB9"/>
    <w:rsid w:val="00EF1ACE"/>
    <w:rsid w:val="00EF348F"/>
    <w:rsid w:val="00EF4BB0"/>
    <w:rsid w:val="00EF58B5"/>
    <w:rsid w:val="00EF5935"/>
    <w:rsid w:val="00EF5EA4"/>
    <w:rsid w:val="00EF7DC9"/>
    <w:rsid w:val="00F038C2"/>
    <w:rsid w:val="00F038E0"/>
    <w:rsid w:val="00F03AB2"/>
    <w:rsid w:val="00F048CF"/>
    <w:rsid w:val="00F05BD7"/>
    <w:rsid w:val="00F10B7A"/>
    <w:rsid w:val="00F11266"/>
    <w:rsid w:val="00F12C92"/>
    <w:rsid w:val="00F20EB8"/>
    <w:rsid w:val="00F25212"/>
    <w:rsid w:val="00F27A29"/>
    <w:rsid w:val="00F30495"/>
    <w:rsid w:val="00F307F3"/>
    <w:rsid w:val="00F31056"/>
    <w:rsid w:val="00F32165"/>
    <w:rsid w:val="00F32208"/>
    <w:rsid w:val="00F329E1"/>
    <w:rsid w:val="00F32C98"/>
    <w:rsid w:val="00F33A8C"/>
    <w:rsid w:val="00F35307"/>
    <w:rsid w:val="00F4288D"/>
    <w:rsid w:val="00F45397"/>
    <w:rsid w:val="00F46419"/>
    <w:rsid w:val="00F510F2"/>
    <w:rsid w:val="00F52543"/>
    <w:rsid w:val="00F52B31"/>
    <w:rsid w:val="00F537B0"/>
    <w:rsid w:val="00F60D5D"/>
    <w:rsid w:val="00F62448"/>
    <w:rsid w:val="00F6637D"/>
    <w:rsid w:val="00F66F32"/>
    <w:rsid w:val="00F716FB"/>
    <w:rsid w:val="00F75A9F"/>
    <w:rsid w:val="00F76BAA"/>
    <w:rsid w:val="00F80F5E"/>
    <w:rsid w:val="00F90E5A"/>
    <w:rsid w:val="00F92299"/>
    <w:rsid w:val="00F92B56"/>
    <w:rsid w:val="00F92D3D"/>
    <w:rsid w:val="00F947EE"/>
    <w:rsid w:val="00F97056"/>
    <w:rsid w:val="00FA008E"/>
    <w:rsid w:val="00FA51FA"/>
    <w:rsid w:val="00FA627F"/>
    <w:rsid w:val="00FB15BF"/>
    <w:rsid w:val="00FB6698"/>
    <w:rsid w:val="00FC044D"/>
    <w:rsid w:val="00FC3565"/>
    <w:rsid w:val="00FC3EB5"/>
    <w:rsid w:val="00FC4BF8"/>
    <w:rsid w:val="00FC5B30"/>
    <w:rsid w:val="00FD0CE6"/>
    <w:rsid w:val="00FD2004"/>
    <w:rsid w:val="00FD24D2"/>
    <w:rsid w:val="00FD350C"/>
    <w:rsid w:val="00FD3C49"/>
    <w:rsid w:val="00FE62E6"/>
    <w:rsid w:val="00FE6F54"/>
    <w:rsid w:val="00FE7685"/>
    <w:rsid w:val="00FF4187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E6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477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C93481"/>
    <w:rPr>
      <w:color w:val="0000FF"/>
      <w:u w:val="single"/>
    </w:rPr>
  </w:style>
  <w:style w:type="paragraph" w:customStyle="1" w:styleId="Default">
    <w:name w:val="Default"/>
    <w:link w:val="DefaultZnak"/>
    <w:rsid w:val="006D2C2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6D2C21"/>
    <w:rPr>
      <w:rFonts w:ascii="Arial" w:hAnsi="Arial"/>
      <w:color w:val="000000"/>
      <w:sz w:val="24"/>
      <w:szCs w:val="24"/>
      <w:lang w:bidi="ar-SA"/>
    </w:rPr>
  </w:style>
  <w:style w:type="character" w:customStyle="1" w:styleId="AkapitzlistZnak">
    <w:name w:val="Akapit z listą Znak"/>
    <w:link w:val="Akapitzlist"/>
    <w:uiPriority w:val="99"/>
    <w:rsid w:val="001033FF"/>
    <w:rPr>
      <w:rFonts w:ascii="Times New Roman" w:eastAsia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E6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477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C93481"/>
    <w:rPr>
      <w:color w:val="0000FF"/>
      <w:u w:val="single"/>
    </w:rPr>
  </w:style>
  <w:style w:type="paragraph" w:customStyle="1" w:styleId="Default">
    <w:name w:val="Default"/>
    <w:link w:val="DefaultZnak"/>
    <w:rsid w:val="006D2C2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6D2C21"/>
    <w:rPr>
      <w:rFonts w:ascii="Arial" w:hAnsi="Arial"/>
      <w:color w:val="000000"/>
      <w:sz w:val="24"/>
      <w:szCs w:val="24"/>
      <w:lang w:bidi="ar-SA"/>
    </w:rPr>
  </w:style>
  <w:style w:type="character" w:customStyle="1" w:styleId="AkapitzlistZnak">
    <w:name w:val="Akapit z listą Znak"/>
    <w:link w:val="Akapitzlist"/>
    <w:uiPriority w:val="99"/>
    <w:rsid w:val="001033FF"/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mailto:azygmanski@wup-katowice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6F5CA-BCE5-42F4-8FC2-6C1C922C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10282</Words>
  <Characters>61697</Characters>
  <Application>Microsoft Office Word</Application>
  <DocSecurity>0</DocSecurity>
  <Lines>514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71836</CharactersWithSpaces>
  <SharedDoc>false</SharedDoc>
  <HLinks>
    <vt:vector size="6" baseType="variant">
      <vt:variant>
        <vt:i4>7864334</vt:i4>
      </vt:variant>
      <vt:variant>
        <vt:i4>0</vt:i4>
      </vt:variant>
      <vt:variant>
        <vt:i4>0</vt:i4>
      </vt:variant>
      <vt:variant>
        <vt:i4>5</vt:i4>
      </vt:variant>
      <vt:variant>
        <vt:lpwstr>mailto:azygmanski@wup-katowice.pl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Turczyn</cp:lastModifiedBy>
  <cp:revision>5</cp:revision>
  <cp:lastPrinted>2019-07-24T06:37:00Z</cp:lastPrinted>
  <dcterms:created xsi:type="dcterms:W3CDTF">2020-03-10T10:45:00Z</dcterms:created>
  <dcterms:modified xsi:type="dcterms:W3CDTF">2020-03-11T09:01:00Z</dcterms:modified>
</cp:coreProperties>
</file>