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24"/>
          <w:szCs w:val="24"/>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Default="00FC65E2" w:rsidP="004C0E94">
      <w:pPr>
        <w:pStyle w:val="Normalnyodstp"/>
        <w:spacing w:after="0"/>
        <w:rPr>
          <w:b/>
          <w:sz w:val="32"/>
          <w:szCs w:val="32"/>
        </w:rPr>
      </w:pPr>
    </w:p>
    <w:p w:rsidR="00FC65E2" w:rsidRDefault="00FC65E2" w:rsidP="004C0E94">
      <w:pPr>
        <w:pStyle w:val="Normalnyodstp"/>
        <w:spacing w:after="0"/>
        <w:rPr>
          <w:b/>
          <w:sz w:val="32"/>
          <w:szCs w:val="32"/>
        </w:rPr>
      </w:pPr>
      <w:bookmarkStart w:id="0" w:name="_GoBack"/>
      <w:bookmarkEnd w:id="0"/>
    </w:p>
    <w:p w:rsidR="00FC65E2"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95414C" w:rsidRDefault="00FC65E2" w:rsidP="004C0E94">
      <w:pPr>
        <w:pStyle w:val="Normalnyodstp"/>
        <w:spacing w:after="0"/>
        <w:rPr>
          <w:b/>
          <w:sz w:val="32"/>
          <w:szCs w:val="32"/>
        </w:rPr>
      </w:pPr>
    </w:p>
    <w:p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rsidR="00FC65E2" w:rsidRPr="00FC65E2" w:rsidRDefault="00FC65E2" w:rsidP="006575E6">
      <w:pPr>
        <w:pStyle w:val="Normalnyodstp"/>
        <w:spacing w:after="0"/>
        <w:jc w:val="center"/>
        <w:rPr>
          <w:b/>
          <w:sz w:val="40"/>
          <w:szCs w:val="40"/>
        </w:rPr>
      </w:pPr>
      <w:r w:rsidRPr="00FC65E2">
        <w:rPr>
          <w:b/>
          <w:sz w:val="40"/>
          <w:szCs w:val="40"/>
        </w:rPr>
        <w:t>w ramach konkursu</w:t>
      </w:r>
    </w:p>
    <w:p w:rsidR="00FC65E2" w:rsidRPr="0095414C" w:rsidRDefault="00FC65E2" w:rsidP="006575E6">
      <w:pPr>
        <w:pStyle w:val="Normalnyodstp"/>
        <w:spacing w:after="0"/>
        <w:jc w:val="center"/>
        <w:rPr>
          <w:b/>
          <w:sz w:val="32"/>
          <w:szCs w:val="32"/>
        </w:rPr>
      </w:pPr>
      <w:r w:rsidRPr="00FC65E2">
        <w:rPr>
          <w:b/>
          <w:sz w:val="40"/>
          <w:szCs w:val="40"/>
        </w:rPr>
        <w:t>nr RPLD.09.01.0</w:t>
      </w:r>
      <w:r w:rsidR="00DB7041">
        <w:rPr>
          <w:b/>
          <w:sz w:val="40"/>
          <w:szCs w:val="40"/>
        </w:rPr>
        <w:t>1</w:t>
      </w:r>
      <w:r w:rsidRPr="00FC65E2">
        <w:rPr>
          <w:b/>
          <w:sz w:val="40"/>
          <w:szCs w:val="40"/>
        </w:rPr>
        <w:t>-IP.01-10-00</w:t>
      </w:r>
      <w:r w:rsidR="00DB7041">
        <w:rPr>
          <w:b/>
          <w:sz w:val="40"/>
          <w:szCs w:val="40"/>
        </w:rPr>
        <w:t>2</w:t>
      </w:r>
      <w:r w:rsidRPr="00FC65E2">
        <w:rPr>
          <w:b/>
          <w:sz w:val="40"/>
          <w:szCs w:val="40"/>
        </w:rPr>
        <w:t>/1</w:t>
      </w:r>
      <w:r w:rsidR="00DB7041">
        <w:rPr>
          <w:b/>
          <w:sz w:val="40"/>
          <w:szCs w:val="40"/>
        </w:rPr>
        <w:t>9</w:t>
      </w:r>
    </w:p>
    <w:p w:rsidR="00FC65E2" w:rsidRPr="0095414C" w:rsidRDefault="00FC65E2" w:rsidP="004C0E94">
      <w:pPr>
        <w:pStyle w:val="Normalnyodstp"/>
        <w:spacing w:after="0"/>
        <w:rPr>
          <w:rFonts w:cs="Arial"/>
          <w:b/>
          <w:sz w:val="32"/>
          <w:szCs w:val="32"/>
        </w:rPr>
      </w:pPr>
    </w:p>
    <w:p w:rsidR="00FC65E2" w:rsidRPr="0095414C" w:rsidRDefault="00FC65E2" w:rsidP="004C0E94">
      <w:pPr>
        <w:pStyle w:val="Normalnyodstp"/>
        <w:spacing w:after="0"/>
        <w:rPr>
          <w:rFonts w:cs="Arial"/>
          <w:b/>
          <w:sz w:val="24"/>
          <w:szCs w:val="24"/>
        </w:rPr>
      </w:pPr>
    </w:p>
    <w:p w:rsidR="00FC65E2" w:rsidRPr="0095414C" w:rsidRDefault="00FC65E2" w:rsidP="004C0E94">
      <w:pPr>
        <w:pStyle w:val="Normalnyodstp"/>
        <w:spacing w:after="0"/>
        <w:rPr>
          <w:rFonts w:cs="Arial"/>
          <w:b/>
          <w:sz w:val="24"/>
          <w:szCs w:val="24"/>
        </w:rPr>
      </w:pPr>
    </w:p>
    <w:p w:rsidR="004C0E94" w:rsidRDefault="004C0E94"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rsidR="009C3563" w:rsidRDefault="009C3563" w:rsidP="004C0E94">
          <w:pPr>
            <w:pStyle w:val="Nagwekspisutreci"/>
            <w:jc w:val="both"/>
          </w:pPr>
        </w:p>
        <w:p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rsidR="00B70090"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535839726" w:history="1">
            <w:r w:rsidR="00B70090" w:rsidRPr="000A0974">
              <w:rPr>
                <w:rStyle w:val="Hipercze"/>
                <w:rFonts w:ascii="Calibri" w:hAnsi="Calibri"/>
                <w:b/>
                <w:noProof/>
              </w:rPr>
              <w:t>I.</w:t>
            </w:r>
            <w:r w:rsidR="00B70090">
              <w:rPr>
                <w:rFonts w:eastAsiaTheme="minorEastAsia"/>
                <w:noProof/>
                <w:lang w:eastAsia="pl-PL"/>
              </w:rPr>
              <w:tab/>
            </w:r>
            <w:r w:rsidR="00B70090" w:rsidRPr="000A0974">
              <w:rPr>
                <w:rStyle w:val="Hipercze"/>
                <w:rFonts w:ascii="Calibri" w:hAnsi="Calibri"/>
                <w:b/>
                <w:noProof/>
              </w:rPr>
              <w:t>CEL</w:t>
            </w:r>
            <w:r w:rsidR="00B70090">
              <w:rPr>
                <w:noProof/>
                <w:webHidden/>
              </w:rPr>
              <w:tab/>
            </w:r>
            <w:r w:rsidR="00B70090">
              <w:rPr>
                <w:noProof/>
                <w:webHidden/>
              </w:rPr>
              <w:fldChar w:fldCharType="begin"/>
            </w:r>
            <w:r w:rsidR="00B70090">
              <w:rPr>
                <w:noProof/>
                <w:webHidden/>
              </w:rPr>
              <w:instrText xml:space="preserve"> PAGEREF _Toc535839726 \h </w:instrText>
            </w:r>
            <w:r w:rsidR="00B70090">
              <w:rPr>
                <w:noProof/>
                <w:webHidden/>
              </w:rPr>
            </w:r>
            <w:r w:rsidR="00B70090">
              <w:rPr>
                <w:noProof/>
                <w:webHidden/>
              </w:rPr>
              <w:fldChar w:fldCharType="separate"/>
            </w:r>
            <w:r w:rsidR="00C32066">
              <w:rPr>
                <w:noProof/>
                <w:webHidden/>
              </w:rPr>
              <w:t>3</w:t>
            </w:r>
            <w:r w:rsidR="00B70090">
              <w:rPr>
                <w:noProof/>
                <w:webHidden/>
              </w:rPr>
              <w:fldChar w:fldCharType="end"/>
            </w:r>
          </w:hyperlink>
        </w:p>
        <w:p w:rsidR="00B70090" w:rsidRDefault="00C32066">
          <w:pPr>
            <w:pStyle w:val="Spistreci1"/>
            <w:tabs>
              <w:tab w:val="right" w:leader="dot" w:pos="9060"/>
            </w:tabs>
            <w:rPr>
              <w:rFonts w:eastAsiaTheme="minorEastAsia"/>
              <w:noProof/>
              <w:lang w:eastAsia="pl-PL"/>
            </w:rPr>
          </w:pPr>
          <w:hyperlink w:anchor="_Toc535839727" w:history="1">
            <w:r w:rsidR="00B70090" w:rsidRPr="000A0974">
              <w:rPr>
                <w:rStyle w:val="Hipercze"/>
                <w:b/>
                <w:noProof/>
              </w:rPr>
              <w:t>II.   OGÓLNE ZASADY</w:t>
            </w:r>
            <w:r w:rsidR="00B70090">
              <w:rPr>
                <w:noProof/>
                <w:webHidden/>
              </w:rPr>
              <w:tab/>
            </w:r>
            <w:r w:rsidR="00B70090">
              <w:rPr>
                <w:noProof/>
                <w:webHidden/>
              </w:rPr>
              <w:fldChar w:fldCharType="begin"/>
            </w:r>
            <w:r w:rsidR="00B70090">
              <w:rPr>
                <w:noProof/>
                <w:webHidden/>
              </w:rPr>
              <w:instrText xml:space="preserve"> PAGEREF _Toc535839727 \h </w:instrText>
            </w:r>
            <w:r w:rsidR="00B70090">
              <w:rPr>
                <w:noProof/>
                <w:webHidden/>
              </w:rPr>
            </w:r>
            <w:r w:rsidR="00B70090">
              <w:rPr>
                <w:noProof/>
                <w:webHidden/>
              </w:rPr>
              <w:fldChar w:fldCharType="separate"/>
            </w:r>
            <w:r>
              <w:rPr>
                <w:noProof/>
                <w:webHidden/>
              </w:rPr>
              <w:t>3</w:t>
            </w:r>
            <w:r w:rsidR="00B70090">
              <w:rPr>
                <w:noProof/>
                <w:webHidden/>
              </w:rPr>
              <w:fldChar w:fldCharType="end"/>
            </w:r>
          </w:hyperlink>
        </w:p>
        <w:p w:rsidR="00B70090" w:rsidRDefault="00C32066">
          <w:pPr>
            <w:pStyle w:val="Spistreci1"/>
            <w:tabs>
              <w:tab w:val="right" w:leader="dot" w:pos="9060"/>
            </w:tabs>
            <w:rPr>
              <w:rFonts w:eastAsiaTheme="minorEastAsia"/>
              <w:noProof/>
              <w:lang w:eastAsia="pl-PL"/>
            </w:rPr>
          </w:pPr>
          <w:hyperlink w:anchor="_Toc535839728" w:history="1">
            <w:r w:rsidR="00B70090" w:rsidRPr="000A0974">
              <w:rPr>
                <w:rStyle w:val="Hipercze"/>
                <w:b/>
                <w:noProof/>
              </w:rPr>
              <w:t>III.   INSTRUMENTY AKTYWNEJ INTEGRACJI</w:t>
            </w:r>
            <w:r w:rsidR="00B70090">
              <w:rPr>
                <w:noProof/>
                <w:webHidden/>
              </w:rPr>
              <w:tab/>
            </w:r>
            <w:r w:rsidR="00B70090">
              <w:rPr>
                <w:noProof/>
                <w:webHidden/>
              </w:rPr>
              <w:fldChar w:fldCharType="begin"/>
            </w:r>
            <w:r w:rsidR="00B70090">
              <w:rPr>
                <w:noProof/>
                <w:webHidden/>
              </w:rPr>
              <w:instrText xml:space="preserve"> PAGEREF _Toc535839728 \h </w:instrText>
            </w:r>
            <w:r w:rsidR="00B70090">
              <w:rPr>
                <w:noProof/>
                <w:webHidden/>
              </w:rPr>
            </w:r>
            <w:r w:rsidR="00B70090">
              <w:rPr>
                <w:noProof/>
                <w:webHidden/>
              </w:rPr>
              <w:fldChar w:fldCharType="separate"/>
            </w:r>
            <w:r>
              <w:rPr>
                <w:noProof/>
                <w:webHidden/>
              </w:rPr>
              <w:t>5</w:t>
            </w:r>
            <w:r w:rsidR="00B70090">
              <w:rPr>
                <w:noProof/>
                <w:webHidden/>
              </w:rPr>
              <w:fldChar w:fldCharType="end"/>
            </w:r>
          </w:hyperlink>
        </w:p>
        <w:p w:rsidR="00B70090" w:rsidRDefault="00C32066">
          <w:pPr>
            <w:pStyle w:val="Spistreci2"/>
            <w:rPr>
              <w:rFonts w:eastAsiaTheme="minorEastAsia"/>
              <w:noProof/>
              <w:lang w:eastAsia="pl-PL"/>
            </w:rPr>
          </w:pPr>
          <w:hyperlink w:anchor="_Toc535839729" w:history="1">
            <w:r w:rsidR="00B70090" w:rsidRPr="000A0974">
              <w:rPr>
                <w:rStyle w:val="Hipercze"/>
                <w:b/>
                <w:noProof/>
                <w:lang w:eastAsia="pl-PL"/>
              </w:rPr>
              <w:t>III.1.</w:t>
            </w:r>
            <w:r w:rsidR="00B70090">
              <w:rPr>
                <w:rFonts w:eastAsiaTheme="minorEastAsia"/>
                <w:noProof/>
                <w:lang w:eastAsia="pl-PL"/>
              </w:rPr>
              <w:tab/>
            </w:r>
            <w:r w:rsidR="00B70090" w:rsidRPr="000A0974">
              <w:rPr>
                <w:rStyle w:val="Hipercze"/>
                <w:b/>
                <w:noProof/>
                <w:lang w:eastAsia="pl-PL"/>
              </w:rPr>
              <w:t>Instrumenty aktywizacji społecznej</w:t>
            </w:r>
            <w:r w:rsidR="00B70090">
              <w:rPr>
                <w:noProof/>
                <w:webHidden/>
              </w:rPr>
              <w:tab/>
            </w:r>
            <w:r w:rsidR="00B70090">
              <w:rPr>
                <w:noProof/>
                <w:webHidden/>
              </w:rPr>
              <w:fldChar w:fldCharType="begin"/>
            </w:r>
            <w:r w:rsidR="00B70090">
              <w:rPr>
                <w:noProof/>
                <w:webHidden/>
              </w:rPr>
              <w:instrText xml:space="preserve"> PAGEREF _Toc535839729 \h </w:instrText>
            </w:r>
            <w:r w:rsidR="00B70090">
              <w:rPr>
                <w:noProof/>
                <w:webHidden/>
              </w:rPr>
            </w:r>
            <w:r w:rsidR="00B70090">
              <w:rPr>
                <w:noProof/>
                <w:webHidden/>
              </w:rPr>
              <w:fldChar w:fldCharType="separate"/>
            </w:r>
            <w:r>
              <w:rPr>
                <w:noProof/>
                <w:webHidden/>
              </w:rPr>
              <w:t>7</w:t>
            </w:r>
            <w:r w:rsidR="00B70090">
              <w:rPr>
                <w:noProof/>
                <w:webHidden/>
              </w:rPr>
              <w:fldChar w:fldCharType="end"/>
            </w:r>
          </w:hyperlink>
        </w:p>
        <w:p w:rsidR="00B70090" w:rsidRDefault="00C32066">
          <w:pPr>
            <w:pStyle w:val="Spistreci2"/>
            <w:rPr>
              <w:rFonts w:eastAsiaTheme="minorEastAsia"/>
              <w:noProof/>
              <w:lang w:eastAsia="pl-PL"/>
            </w:rPr>
          </w:pPr>
          <w:hyperlink w:anchor="_Toc535839730" w:history="1">
            <w:r w:rsidR="00B70090" w:rsidRPr="000A0974">
              <w:rPr>
                <w:rStyle w:val="Hipercze"/>
                <w:b/>
                <w:noProof/>
                <w:lang w:eastAsia="pl-PL"/>
              </w:rPr>
              <w:t>III.2.</w:t>
            </w:r>
            <w:r w:rsidR="00B70090">
              <w:rPr>
                <w:rFonts w:eastAsiaTheme="minorEastAsia"/>
                <w:noProof/>
                <w:lang w:eastAsia="pl-PL"/>
              </w:rPr>
              <w:tab/>
            </w:r>
            <w:r w:rsidR="00B70090" w:rsidRPr="000A0974">
              <w:rPr>
                <w:rStyle w:val="Hipercze"/>
                <w:b/>
                <w:noProof/>
                <w:lang w:eastAsia="pl-PL"/>
              </w:rPr>
              <w:t>Instrumenty aktywizacji zawodowej</w:t>
            </w:r>
            <w:r w:rsidR="00B70090">
              <w:rPr>
                <w:noProof/>
                <w:webHidden/>
              </w:rPr>
              <w:tab/>
            </w:r>
            <w:r w:rsidR="00B70090">
              <w:rPr>
                <w:noProof/>
                <w:webHidden/>
              </w:rPr>
              <w:fldChar w:fldCharType="begin"/>
            </w:r>
            <w:r w:rsidR="00B70090">
              <w:rPr>
                <w:noProof/>
                <w:webHidden/>
              </w:rPr>
              <w:instrText xml:space="preserve"> PAGEREF _Toc535839730 \h </w:instrText>
            </w:r>
            <w:r w:rsidR="00B70090">
              <w:rPr>
                <w:noProof/>
                <w:webHidden/>
              </w:rPr>
            </w:r>
            <w:r w:rsidR="00B70090">
              <w:rPr>
                <w:noProof/>
                <w:webHidden/>
              </w:rPr>
              <w:fldChar w:fldCharType="separate"/>
            </w:r>
            <w:r>
              <w:rPr>
                <w:noProof/>
                <w:webHidden/>
              </w:rPr>
              <w:t>7</w:t>
            </w:r>
            <w:r w:rsidR="00B70090">
              <w:rPr>
                <w:noProof/>
                <w:webHidden/>
              </w:rPr>
              <w:fldChar w:fldCharType="end"/>
            </w:r>
          </w:hyperlink>
        </w:p>
        <w:p w:rsidR="00B70090" w:rsidRDefault="00C32066">
          <w:pPr>
            <w:pStyle w:val="Spistreci2"/>
            <w:rPr>
              <w:rFonts w:eastAsiaTheme="minorEastAsia"/>
              <w:noProof/>
              <w:lang w:eastAsia="pl-PL"/>
            </w:rPr>
          </w:pPr>
          <w:hyperlink w:anchor="_Toc535839731" w:history="1">
            <w:r w:rsidR="00B70090" w:rsidRPr="000A0974">
              <w:rPr>
                <w:rStyle w:val="Hipercze"/>
                <w:b/>
                <w:noProof/>
                <w:lang w:eastAsia="pl-PL"/>
              </w:rPr>
              <w:t>III.3.</w:t>
            </w:r>
            <w:r w:rsidR="00B70090">
              <w:rPr>
                <w:rFonts w:eastAsiaTheme="minorEastAsia"/>
                <w:noProof/>
                <w:lang w:eastAsia="pl-PL"/>
              </w:rPr>
              <w:tab/>
            </w:r>
            <w:r w:rsidR="00B70090" w:rsidRPr="000A0974">
              <w:rPr>
                <w:rStyle w:val="Hipercze"/>
                <w:b/>
                <w:noProof/>
                <w:lang w:eastAsia="pl-PL"/>
              </w:rPr>
              <w:t>Instrumenty aktywizacji edukacyjnej</w:t>
            </w:r>
            <w:r w:rsidR="00B70090">
              <w:rPr>
                <w:noProof/>
                <w:webHidden/>
              </w:rPr>
              <w:tab/>
            </w:r>
            <w:r w:rsidR="00B70090">
              <w:rPr>
                <w:noProof/>
                <w:webHidden/>
              </w:rPr>
              <w:fldChar w:fldCharType="begin"/>
            </w:r>
            <w:r w:rsidR="00B70090">
              <w:rPr>
                <w:noProof/>
                <w:webHidden/>
              </w:rPr>
              <w:instrText xml:space="preserve"> PAGEREF _Toc535839731 \h </w:instrText>
            </w:r>
            <w:r w:rsidR="00B70090">
              <w:rPr>
                <w:noProof/>
                <w:webHidden/>
              </w:rPr>
            </w:r>
            <w:r w:rsidR="00B70090">
              <w:rPr>
                <w:noProof/>
                <w:webHidden/>
              </w:rPr>
              <w:fldChar w:fldCharType="separate"/>
            </w:r>
            <w:r>
              <w:rPr>
                <w:noProof/>
                <w:webHidden/>
              </w:rPr>
              <w:t>9</w:t>
            </w:r>
            <w:r w:rsidR="00B70090">
              <w:rPr>
                <w:noProof/>
                <w:webHidden/>
              </w:rPr>
              <w:fldChar w:fldCharType="end"/>
            </w:r>
          </w:hyperlink>
        </w:p>
        <w:p w:rsidR="00B70090" w:rsidRDefault="00C32066">
          <w:pPr>
            <w:pStyle w:val="Spistreci1"/>
            <w:tabs>
              <w:tab w:val="left" w:pos="660"/>
              <w:tab w:val="right" w:leader="dot" w:pos="9060"/>
            </w:tabs>
            <w:rPr>
              <w:rFonts w:eastAsiaTheme="minorEastAsia"/>
              <w:noProof/>
              <w:lang w:eastAsia="pl-PL"/>
            </w:rPr>
          </w:pPr>
          <w:hyperlink w:anchor="_Toc535839732" w:history="1">
            <w:r w:rsidR="00B70090" w:rsidRPr="000A0974">
              <w:rPr>
                <w:rStyle w:val="Hipercze"/>
                <w:b/>
                <w:noProof/>
              </w:rPr>
              <w:t>IV.</w:t>
            </w:r>
            <w:r w:rsidR="00B70090">
              <w:rPr>
                <w:rFonts w:eastAsiaTheme="minorEastAsia"/>
                <w:noProof/>
                <w:lang w:eastAsia="pl-PL"/>
              </w:rPr>
              <w:tab/>
            </w:r>
            <w:r w:rsidR="00B70090" w:rsidRPr="000A0974">
              <w:rPr>
                <w:rStyle w:val="Hipercze"/>
                <w:b/>
                <w:noProof/>
              </w:rPr>
              <w:t>ZASADY REALIZACJI NIEKTÓRYCH INSTRUMENTÓW AKTYWIZACJI ZAWODOWEJ</w:t>
            </w:r>
            <w:r w:rsidR="00B70090">
              <w:rPr>
                <w:noProof/>
                <w:webHidden/>
              </w:rPr>
              <w:tab/>
            </w:r>
            <w:r w:rsidR="00B70090">
              <w:rPr>
                <w:noProof/>
                <w:webHidden/>
              </w:rPr>
              <w:fldChar w:fldCharType="begin"/>
            </w:r>
            <w:r w:rsidR="00B70090">
              <w:rPr>
                <w:noProof/>
                <w:webHidden/>
              </w:rPr>
              <w:instrText xml:space="preserve"> PAGEREF _Toc535839732 \h </w:instrText>
            </w:r>
            <w:r w:rsidR="00B70090">
              <w:rPr>
                <w:noProof/>
                <w:webHidden/>
              </w:rPr>
            </w:r>
            <w:r w:rsidR="00B70090">
              <w:rPr>
                <w:noProof/>
                <w:webHidden/>
              </w:rPr>
              <w:fldChar w:fldCharType="separate"/>
            </w:r>
            <w:r>
              <w:rPr>
                <w:noProof/>
                <w:webHidden/>
              </w:rPr>
              <w:t>9</w:t>
            </w:r>
            <w:r w:rsidR="00B70090">
              <w:rPr>
                <w:noProof/>
                <w:webHidden/>
              </w:rPr>
              <w:fldChar w:fldCharType="end"/>
            </w:r>
          </w:hyperlink>
        </w:p>
        <w:p w:rsidR="00B70090" w:rsidRDefault="00C32066">
          <w:pPr>
            <w:pStyle w:val="Spistreci3"/>
            <w:rPr>
              <w:rFonts w:eastAsiaTheme="minorEastAsia"/>
              <w:noProof/>
              <w:lang w:eastAsia="pl-PL"/>
            </w:rPr>
          </w:pPr>
          <w:hyperlink w:anchor="_Toc535839733" w:history="1">
            <w:r w:rsidR="00B70090" w:rsidRPr="000A0974">
              <w:rPr>
                <w:rStyle w:val="Hipercze"/>
                <w:rFonts w:ascii="Calibri" w:hAnsi="Calibri"/>
                <w:noProof/>
              </w:rPr>
              <w:t>IV.1.</w:t>
            </w:r>
            <w:r w:rsidR="00B70090">
              <w:rPr>
                <w:rFonts w:eastAsiaTheme="minorEastAsia"/>
                <w:noProof/>
                <w:lang w:eastAsia="pl-PL"/>
              </w:rPr>
              <w:tab/>
            </w:r>
            <w:r w:rsidR="00B70090" w:rsidRPr="000A0974">
              <w:rPr>
                <w:rStyle w:val="Hipercze"/>
                <w:rFonts w:ascii="Calibri" w:hAnsi="Calibri"/>
                <w:noProof/>
              </w:rPr>
              <w:t>Staże</w:t>
            </w:r>
            <w:r w:rsidR="00B70090">
              <w:rPr>
                <w:noProof/>
                <w:webHidden/>
              </w:rPr>
              <w:tab/>
            </w:r>
            <w:r w:rsidR="00B70090">
              <w:rPr>
                <w:noProof/>
                <w:webHidden/>
              </w:rPr>
              <w:fldChar w:fldCharType="begin"/>
            </w:r>
            <w:r w:rsidR="00B70090">
              <w:rPr>
                <w:noProof/>
                <w:webHidden/>
              </w:rPr>
              <w:instrText xml:space="preserve"> PAGEREF _Toc535839733 \h </w:instrText>
            </w:r>
            <w:r w:rsidR="00B70090">
              <w:rPr>
                <w:noProof/>
                <w:webHidden/>
              </w:rPr>
            </w:r>
            <w:r w:rsidR="00B70090">
              <w:rPr>
                <w:noProof/>
                <w:webHidden/>
              </w:rPr>
              <w:fldChar w:fldCharType="separate"/>
            </w:r>
            <w:r>
              <w:rPr>
                <w:noProof/>
                <w:webHidden/>
              </w:rPr>
              <w:t>9</w:t>
            </w:r>
            <w:r w:rsidR="00B70090">
              <w:rPr>
                <w:noProof/>
                <w:webHidden/>
              </w:rPr>
              <w:fldChar w:fldCharType="end"/>
            </w:r>
          </w:hyperlink>
        </w:p>
        <w:p w:rsidR="00B70090" w:rsidRDefault="00C32066">
          <w:pPr>
            <w:pStyle w:val="Spistreci3"/>
            <w:rPr>
              <w:rFonts w:eastAsiaTheme="minorEastAsia"/>
              <w:noProof/>
              <w:lang w:eastAsia="pl-PL"/>
            </w:rPr>
          </w:pPr>
          <w:hyperlink w:anchor="_Toc535839734" w:history="1">
            <w:r w:rsidR="00B70090" w:rsidRPr="000A0974">
              <w:rPr>
                <w:rStyle w:val="Hipercze"/>
                <w:rFonts w:ascii="Calibri" w:hAnsi="Calibri"/>
                <w:noProof/>
              </w:rPr>
              <w:t>IV.2.</w:t>
            </w:r>
            <w:r w:rsidR="00B70090">
              <w:rPr>
                <w:rFonts w:eastAsiaTheme="minorEastAsia"/>
                <w:noProof/>
                <w:lang w:eastAsia="pl-PL"/>
              </w:rPr>
              <w:tab/>
            </w:r>
            <w:r w:rsidR="00B70090" w:rsidRPr="000A0974">
              <w:rPr>
                <w:rStyle w:val="Hipercze"/>
                <w:rFonts w:ascii="Calibri" w:hAnsi="Calibri"/>
                <w:noProof/>
              </w:rPr>
              <w:t>Szkolenia</w:t>
            </w:r>
            <w:r w:rsidR="00B70090">
              <w:rPr>
                <w:noProof/>
                <w:webHidden/>
              </w:rPr>
              <w:tab/>
            </w:r>
            <w:r w:rsidR="00B70090">
              <w:rPr>
                <w:noProof/>
                <w:webHidden/>
              </w:rPr>
              <w:fldChar w:fldCharType="begin"/>
            </w:r>
            <w:r w:rsidR="00B70090">
              <w:rPr>
                <w:noProof/>
                <w:webHidden/>
              </w:rPr>
              <w:instrText xml:space="preserve"> PAGEREF _Toc535839734 \h </w:instrText>
            </w:r>
            <w:r w:rsidR="00B70090">
              <w:rPr>
                <w:noProof/>
                <w:webHidden/>
              </w:rPr>
            </w:r>
            <w:r w:rsidR="00B70090">
              <w:rPr>
                <w:noProof/>
                <w:webHidden/>
              </w:rPr>
              <w:fldChar w:fldCharType="separate"/>
            </w:r>
            <w:r>
              <w:rPr>
                <w:noProof/>
                <w:webHidden/>
              </w:rPr>
              <w:t>14</w:t>
            </w:r>
            <w:r w:rsidR="00B70090">
              <w:rPr>
                <w:noProof/>
                <w:webHidden/>
              </w:rPr>
              <w:fldChar w:fldCharType="end"/>
            </w:r>
          </w:hyperlink>
        </w:p>
        <w:p w:rsidR="00B70090" w:rsidRDefault="00C32066">
          <w:pPr>
            <w:pStyle w:val="Spistreci3"/>
            <w:rPr>
              <w:rFonts w:eastAsiaTheme="minorEastAsia"/>
              <w:noProof/>
              <w:lang w:eastAsia="pl-PL"/>
            </w:rPr>
          </w:pPr>
          <w:hyperlink w:anchor="_Toc535839735" w:history="1">
            <w:r w:rsidR="00B70090" w:rsidRPr="000A0974">
              <w:rPr>
                <w:rStyle w:val="Hipercze"/>
                <w:rFonts w:ascii="Calibri" w:hAnsi="Calibri"/>
                <w:noProof/>
              </w:rPr>
              <w:t>IV.3.</w:t>
            </w:r>
            <w:r w:rsidR="00B70090">
              <w:rPr>
                <w:rFonts w:eastAsiaTheme="minorEastAsia"/>
                <w:noProof/>
                <w:lang w:eastAsia="pl-PL"/>
              </w:rPr>
              <w:tab/>
            </w:r>
            <w:r w:rsidR="00B70090" w:rsidRPr="000A0974">
              <w:rPr>
                <w:rStyle w:val="Hipercze"/>
                <w:rFonts w:ascii="Calibri" w:hAnsi="Calibri"/>
                <w:noProof/>
              </w:rPr>
              <w:t>Zatrudnienie wspomagane</w:t>
            </w:r>
            <w:r w:rsidR="00B70090">
              <w:rPr>
                <w:noProof/>
                <w:webHidden/>
              </w:rPr>
              <w:tab/>
            </w:r>
            <w:r w:rsidR="00B70090">
              <w:rPr>
                <w:noProof/>
                <w:webHidden/>
              </w:rPr>
              <w:fldChar w:fldCharType="begin"/>
            </w:r>
            <w:r w:rsidR="00B70090">
              <w:rPr>
                <w:noProof/>
                <w:webHidden/>
              </w:rPr>
              <w:instrText xml:space="preserve"> PAGEREF _Toc535839735 \h </w:instrText>
            </w:r>
            <w:r w:rsidR="00B70090">
              <w:rPr>
                <w:noProof/>
                <w:webHidden/>
              </w:rPr>
            </w:r>
            <w:r w:rsidR="00B70090">
              <w:rPr>
                <w:noProof/>
                <w:webHidden/>
              </w:rPr>
              <w:fldChar w:fldCharType="separate"/>
            </w:r>
            <w:r>
              <w:rPr>
                <w:noProof/>
                <w:webHidden/>
              </w:rPr>
              <w:t>17</w:t>
            </w:r>
            <w:r w:rsidR="00B70090">
              <w:rPr>
                <w:noProof/>
                <w:webHidden/>
              </w:rPr>
              <w:fldChar w:fldCharType="end"/>
            </w:r>
          </w:hyperlink>
        </w:p>
        <w:p w:rsidR="00B70090" w:rsidRDefault="00C32066">
          <w:pPr>
            <w:pStyle w:val="Spistreci3"/>
            <w:rPr>
              <w:rFonts w:eastAsiaTheme="minorEastAsia"/>
              <w:noProof/>
              <w:lang w:eastAsia="pl-PL"/>
            </w:rPr>
          </w:pPr>
          <w:hyperlink w:anchor="_Toc535839736" w:history="1">
            <w:r w:rsidR="00B70090" w:rsidRPr="000A0974">
              <w:rPr>
                <w:rStyle w:val="Hipercze"/>
                <w:rFonts w:ascii="Calibri" w:hAnsi="Calibri"/>
                <w:noProof/>
              </w:rPr>
              <w:t>IV.4.</w:t>
            </w:r>
            <w:r w:rsidR="00B70090">
              <w:rPr>
                <w:rFonts w:eastAsiaTheme="minorEastAsia"/>
                <w:noProof/>
                <w:lang w:eastAsia="pl-PL"/>
              </w:rPr>
              <w:tab/>
            </w:r>
            <w:r w:rsidR="00B70090" w:rsidRPr="000A0974">
              <w:rPr>
                <w:rStyle w:val="Hipercze"/>
                <w:rFonts w:ascii="Calibri" w:hAnsi="Calibri"/>
                <w:noProof/>
              </w:rPr>
              <w:t>Subsydiowane zatrudnienie</w:t>
            </w:r>
            <w:r w:rsidR="00B70090">
              <w:rPr>
                <w:noProof/>
                <w:webHidden/>
              </w:rPr>
              <w:tab/>
            </w:r>
            <w:r w:rsidR="00B70090">
              <w:rPr>
                <w:noProof/>
                <w:webHidden/>
              </w:rPr>
              <w:fldChar w:fldCharType="begin"/>
            </w:r>
            <w:r w:rsidR="00B70090">
              <w:rPr>
                <w:noProof/>
                <w:webHidden/>
              </w:rPr>
              <w:instrText xml:space="preserve"> PAGEREF _Toc535839736 \h </w:instrText>
            </w:r>
            <w:r w:rsidR="00B70090">
              <w:rPr>
                <w:noProof/>
                <w:webHidden/>
              </w:rPr>
            </w:r>
            <w:r w:rsidR="00B70090">
              <w:rPr>
                <w:noProof/>
                <w:webHidden/>
              </w:rPr>
              <w:fldChar w:fldCharType="separate"/>
            </w:r>
            <w:r>
              <w:rPr>
                <w:noProof/>
                <w:webHidden/>
              </w:rPr>
              <w:t>17</w:t>
            </w:r>
            <w:r w:rsidR="00B70090">
              <w:rPr>
                <w:noProof/>
                <w:webHidden/>
              </w:rPr>
              <w:fldChar w:fldCharType="end"/>
            </w:r>
          </w:hyperlink>
        </w:p>
        <w:p w:rsidR="00B70090" w:rsidRDefault="00C32066">
          <w:pPr>
            <w:pStyle w:val="Spistreci3"/>
            <w:rPr>
              <w:rFonts w:eastAsiaTheme="minorEastAsia"/>
              <w:noProof/>
              <w:lang w:eastAsia="pl-PL"/>
            </w:rPr>
          </w:pPr>
          <w:hyperlink w:anchor="_Toc535839737" w:history="1">
            <w:r w:rsidR="00B70090" w:rsidRPr="000A0974">
              <w:rPr>
                <w:rStyle w:val="Hipercze"/>
                <w:rFonts w:eastAsia="Times New Roman" w:cs="Arial"/>
                <w:b/>
                <w:bCs/>
                <w:noProof/>
              </w:rPr>
              <w:t>IV.5.</w:t>
            </w:r>
            <w:r w:rsidR="00B70090">
              <w:rPr>
                <w:rFonts w:eastAsiaTheme="minorEastAsia"/>
                <w:noProof/>
                <w:lang w:eastAsia="pl-PL"/>
              </w:rPr>
              <w:tab/>
            </w:r>
            <w:r w:rsidR="00B70090" w:rsidRPr="000A0974">
              <w:rPr>
                <w:rStyle w:val="Hipercze"/>
                <w:rFonts w:eastAsia="Times New Roman" w:cs="Arial"/>
                <w:b/>
                <w:bCs/>
                <w:noProof/>
              </w:rPr>
              <w:t>Doposażenie i wyposażenie stanowiska pracy</w:t>
            </w:r>
            <w:r w:rsidR="00B70090">
              <w:rPr>
                <w:noProof/>
                <w:webHidden/>
              </w:rPr>
              <w:tab/>
            </w:r>
            <w:r w:rsidR="00B70090">
              <w:rPr>
                <w:noProof/>
                <w:webHidden/>
              </w:rPr>
              <w:fldChar w:fldCharType="begin"/>
            </w:r>
            <w:r w:rsidR="00B70090">
              <w:rPr>
                <w:noProof/>
                <w:webHidden/>
              </w:rPr>
              <w:instrText xml:space="preserve"> PAGEREF _Toc535839737 \h </w:instrText>
            </w:r>
            <w:r w:rsidR="00B70090">
              <w:rPr>
                <w:noProof/>
                <w:webHidden/>
              </w:rPr>
            </w:r>
            <w:r w:rsidR="00B70090">
              <w:rPr>
                <w:noProof/>
                <w:webHidden/>
              </w:rPr>
              <w:fldChar w:fldCharType="separate"/>
            </w:r>
            <w:r>
              <w:rPr>
                <w:noProof/>
                <w:webHidden/>
              </w:rPr>
              <w:t>18</w:t>
            </w:r>
            <w:r w:rsidR="00B70090">
              <w:rPr>
                <w:noProof/>
                <w:webHidden/>
              </w:rPr>
              <w:fldChar w:fldCharType="end"/>
            </w:r>
          </w:hyperlink>
        </w:p>
        <w:p w:rsidR="00B70090" w:rsidRDefault="00C32066">
          <w:pPr>
            <w:pStyle w:val="Spistreci3"/>
            <w:rPr>
              <w:rFonts w:eastAsiaTheme="minorEastAsia"/>
              <w:noProof/>
              <w:lang w:eastAsia="pl-PL"/>
            </w:rPr>
          </w:pPr>
          <w:hyperlink w:anchor="_Toc535839738" w:history="1">
            <w:r w:rsidR="00B70090" w:rsidRPr="000A0974">
              <w:rPr>
                <w:rStyle w:val="Hipercze"/>
                <w:b/>
                <w:noProof/>
              </w:rPr>
              <w:t xml:space="preserve">V. </w:t>
            </w:r>
            <w:r w:rsidR="00B70090" w:rsidRPr="000A0974">
              <w:rPr>
                <w:rStyle w:val="Hipercze"/>
                <w:rFonts w:eastAsia="Times New Roman" w:cs="Arial"/>
                <w:b/>
                <w:bCs/>
                <w:noProof/>
              </w:rPr>
              <w:t>KOSZTY DOJAZDU UCZESTNIKA PROEJKTU/PERSONELU PROEJKTU</w:t>
            </w:r>
            <w:r w:rsidR="00B70090">
              <w:rPr>
                <w:noProof/>
                <w:webHidden/>
              </w:rPr>
              <w:tab/>
            </w:r>
            <w:r w:rsidR="00B70090">
              <w:rPr>
                <w:noProof/>
                <w:webHidden/>
              </w:rPr>
              <w:fldChar w:fldCharType="begin"/>
            </w:r>
            <w:r w:rsidR="00B70090">
              <w:rPr>
                <w:noProof/>
                <w:webHidden/>
              </w:rPr>
              <w:instrText xml:space="preserve"> PAGEREF _Toc535839738 \h </w:instrText>
            </w:r>
            <w:r w:rsidR="00B70090">
              <w:rPr>
                <w:noProof/>
                <w:webHidden/>
              </w:rPr>
            </w:r>
            <w:r w:rsidR="00B70090">
              <w:rPr>
                <w:noProof/>
                <w:webHidden/>
              </w:rPr>
              <w:fldChar w:fldCharType="separate"/>
            </w:r>
            <w:r>
              <w:rPr>
                <w:noProof/>
                <w:webHidden/>
              </w:rPr>
              <w:t>18</w:t>
            </w:r>
            <w:r w:rsidR="00B70090">
              <w:rPr>
                <w:noProof/>
                <w:webHidden/>
              </w:rPr>
              <w:fldChar w:fldCharType="end"/>
            </w:r>
          </w:hyperlink>
        </w:p>
        <w:p w:rsidR="00B70090" w:rsidRDefault="00C32066">
          <w:pPr>
            <w:pStyle w:val="Spistreci1"/>
            <w:tabs>
              <w:tab w:val="right" w:leader="dot" w:pos="9060"/>
            </w:tabs>
            <w:rPr>
              <w:rFonts w:eastAsiaTheme="minorEastAsia"/>
              <w:noProof/>
              <w:lang w:eastAsia="pl-PL"/>
            </w:rPr>
          </w:pPr>
          <w:hyperlink w:anchor="_Toc535839739" w:history="1">
            <w:r w:rsidR="00B70090" w:rsidRPr="000A0974">
              <w:rPr>
                <w:rStyle w:val="Hipercze"/>
                <w:b/>
                <w:noProof/>
              </w:rPr>
              <w:t>VI. MECHANIZM RACJONALNYCH USPRAWNIEŃ</w:t>
            </w:r>
            <w:r w:rsidR="00B70090">
              <w:rPr>
                <w:noProof/>
                <w:webHidden/>
              </w:rPr>
              <w:tab/>
            </w:r>
            <w:r w:rsidR="00B70090">
              <w:rPr>
                <w:noProof/>
                <w:webHidden/>
              </w:rPr>
              <w:fldChar w:fldCharType="begin"/>
            </w:r>
            <w:r w:rsidR="00B70090">
              <w:rPr>
                <w:noProof/>
                <w:webHidden/>
              </w:rPr>
              <w:instrText xml:space="preserve"> PAGEREF _Toc535839739 \h </w:instrText>
            </w:r>
            <w:r w:rsidR="00B70090">
              <w:rPr>
                <w:noProof/>
                <w:webHidden/>
              </w:rPr>
            </w:r>
            <w:r w:rsidR="00B70090">
              <w:rPr>
                <w:noProof/>
                <w:webHidden/>
              </w:rPr>
              <w:fldChar w:fldCharType="separate"/>
            </w:r>
            <w:r>
              <w:rPr>
                <w:noProof/>
                <w:webHidden/>
              </w:rPr>
              <w:t>20</w:t>
            </w:r>
            <w:r w:rsidR="00B70090">
              <w:rPr>
                <w:noProof/>
                <w:webHidden/>
              </w:rPr>
              <w:fldChar w:fldCharType="end"/>
            </w:r>
          </w:hyperlink>
        </w:p>
        <w:p w:rsidR="00B70090" w:rsidRDefault="00C32066">
          <w:pPr>
            <w:pStyle w:val="Spistreci1"/>
            <w:tabs>
              <w:tab w:val="left" w:pos="660"/>
              <w:tab w:val="right" w:leader="dot" w:pos="9060"/>
            </w:tabs>
            <w:rPr>
              <w:rFonts w:eastAsiaTheme="minorEastAsia"/>
              <w:noProof/>
              <w:lang w:eastAsia="pl-PL"/>
            </w:rPr>
          </w:pPr>
          <w:hyperlink w:anchor="_Toc535839740" w:history="1">
            <w:r w:rsidR="00B70090" w:rsidRPr="000A0974">
              <w:rPr>
                <w:rStyle w:val="Hipercze"/>
                <w:rFonts w:ascii="Calibri" w:hAnsi="Calibri"/>
                <w:b/>
                <w:noProof/>
              </w:rPr>
              <w:t>VII.</w:t>
            </w:r>
            <w:r w:rsidR="00B70090">
              <w:rPr>
                <w:rFonts w:eastAsiaTheme="minorEastAsia"/>
                <w:noProof/>
                <w:lang w:eastAsia="pl-PL"/>
              </w:rPr>
              <w:tab/>
            </w:r>
            <w:r w:rsidR="00B70090" w:rsidRPr="000A0974">
              <w:rPr>
                <w:rStyle w:val="Hipercze"/>
                <w:rFonts w:ascii="Calibri" w:hAnsi="Calibri"/>
                <w:b/>
                <w:noProof/>
              </w:rPr>
              <w:t>KATALOG CEN RYNKOWYCH</w:t>
            </w:r>
            <w:r w:rsidR="00B70090">
              <w:rPr>
                <w:noProof/>
                <w:webHidden/>
              </w:rPr>
              <w:tab/>
            </w:r>
            <w:r w:rsidR="00B70090">
              <w:rPr>
                <w:noProof/>
                <w:webHidden/>
              </w:rPr>
              <w:fldChar w:fldCharType="begin"/>
            </w:r>
            <w:r w:rsidR="00B70090">
              <w:rPr>
                <w:noProof/>
                <w:webHidden/>
              </w:rPr>
              <w:instrText xml:space="preserve"> PAGEREF _Toc535839740 \h </w:instrText>
            </w:r>
            <w:r w:rsidR="00B70090">
              <w:rPr>
                <w:noProof/>
                <w:webHidden/>
              </w:rPr>
            </w:r>
            <w:r w:rsidR="00B70090">
              <w:rPr>
                <w:noProof/>
                <w:webHidden/>
              </w:rPr>
              <w:fldChar w:fldCharType="separate"/>
            </w:r>
            <w:r>
              <w:rPr>
                <w:noProof/>
                <w:webHidden/>
              </w:rPr>
              <w:t>21</w:t>
            </w:r>
            <w:r w:rsidR="00B70090">
              <w:rPr>
                <w:noProof/>
                <w:webHidden/>
              </w:rPr>
              <w:fldChar w:fldCharType="end"/>
            </w:r>
          </w:hyperlink>
        </w:p>
        <w:p w:rsidR="00B70090" w:rsidRDefault="00C32066">
          <w:pPr>
            <w:pStyle w:val="Spistreci2"/>
            <w:rPr>
              <w:rFonts w:eastAsiaTheme="minorEastAsia"/>
              <w:noProof/>
              <w:lang w:eastAsia="pl-PL"/>
            </w:rPr>
          </w:pPr>
          <w:hyperlink w:anchor="_Toc535839741" w:history="1">
            <w:r w:rsidR="00B70090" w:rsidRPr="000A0974">
              <w:rPr>
                <w:rStyle w:val="Hipercze"/>
                <w:b/>
                <w:noProof/>
              </w:rPr>
              <w:t>VII.1.</w:t>
            </w:r>
            <w:r w:rsidR="00B70090">
              <w:rPr>
                <w:rFonts w:eastAsiaTheme="minorEastAsia"/>
                <w:noProof/>
                <w:lang w:eastAsia="pl-PL"/>
              </w:rPr>
              <w:tab/>
            </w:r>
            <w:r w:rsidR="00B70090" w:rsidRPr="000A0974">
              <w:rPr>
                <w:rStyle w:val="Hipercze"/>
                <w:b/>
                <w:noProof/>
              </w:rPr>
              <w:t>Personel projektu / wykonawca usługi</w:t>
            </w:r>
            <w:r w:rsidR="00B70090">
              <w:rPr>
                <w:noProof/>
                <w:webHidden/>
              </w:rPr>
              <w:tab/>
            </w:r>
            <w:r w:rsidR="00B70090">
              <w:rPr>
                <w:noProof/>
                <w:webHidden/>
              </w:rPr>
              <w:fldChar w:fldCharType="begin"/>
            </w:r>
            <w:r w:rsidR="00B70090">
              <w:rPr>
                <w:noProof/>
                <w:webHidden/>
              </w:rPr>
              <w:instrText xml:space="preserve"> PAGEREF _Toc535839741 \h </w:instrText>
            </w:r>
            <w:r w:rsidR="00B70090">
              <w:rPr>
                <w:noProof/>
                <w:webHidden/>
              </w:rPr>
            </w:r>
            <w:r w:rsidR="00B70090">
              <w:rPr>
                <w:noProof/>
                <w:webHidden/>
              </w:rPr>
              <w:fldChar w:fldCharType="separate"/>
            </w:r>
            <w:r>
              <w:rPr>
                <w:noProof/>
                <w:webHidden/>
              </w:rPr>
              <w:t>22</w:t>
            </w:r>
            <w:r w:rsidR="00B70090">
              <w:rPr>
                <w:noProof/>
                <w:webHidden/>
              </w:rPr>
              <w:fldChar w:fldCharType="end"/>
            </w:r>
          </w:hyperlink>
        </w:p>
        <w:p w:rsidR="00B70090" w:rsidRDefault="00C32066">
          <w:pPr>
            <w:pStyle w:val="Spistreci2"/>
            <w:rPr>
              <w:rFonts w:eastAsiaTheme="minorEastAsia"/>
              <w:noProof/>
              <w:lang w:eastAsia="pl-PL"/>
            </w:rPr>
          </w:pPr>
          <w:hyperlink w:anchor="_Toc535839742" w:history="1">
            <w:r w:rsidR="00B70090" w:rsidRPr="000A0974">
              <w:rPr>
                <w:rStyle w:val="Hipercze"/>
                <w:b/>
                <w:noProof/>
              </w:rPr>
              <w:t>VII.2.</w:t>
            </w:r>
            <w:r w:rsidR="00B70090">
              <w:rPr>
                <w:rFonts w:eastAsiaTheme="minorEastAsia"/>
                <w:noProof/>
                <w:lang w:eastAsia="pl-PL"/>
              </w:rPr>
              <w:tab/>
            </w:r>
            <w:r w:rsidR="00B70090" w:rsidRPr="000A0974">
              <w:rPr>
                <w:rStyle w:val="Hipercze"/>
                <w:b/>
                <w:noProof/>
              </w:rPr>
              <w:t>Towary i usługi</w:t>
            </w:r>
            <w:r w:rsidR="00B70090">
              <w:rPr>
                <w:noProof/>
                <w:webHidden/>
              </w:rPr>
              <w:tab/>
            </w:r>
            <w:r w:rsidR="00B70090">
              <w:rPr>
                <w:noProof/>
                <w:webHidden/>
              </w:rPr>
              <w:fldChar w:fldCharType="begin"/>
            </w:r>
            <w:r w:rsidR="00B70090">
              <w:rPr>
                <w:noProof/>
                <w:webHidden/>
              </w:rPr>
              <w:instrText xml:space="preserve"> PAGEREF _Toc535839742 \h </w:instrText>
            </w:r>
            <w:r w:rsidR="00B70090">
              <w:rPr>
                <w:noProof/>
                <w:webHidden/>
              </w:rPr>
            </w:r>
            <w:r w:rsidR="00B70090">
              <w:rPr>
                <w:noProof/>
                <w:webHidden/>
              </w:rPr>
              <w:fldChar w:fldCharType="separate"/>
            </w:r>
            <w:r>
              <w:rPr>
                <w:noProof/>
                <w:webHidden/>
              </w:rPr>
              <w:t>31</w:t>
            </w:r>
            <w:r w:rsidR="00B70090">
              <w:rPr>
                <w:noProof/>
                <w:webHidden/>
              </w:rPr>
              <w:fldChar w:fldCharType="end"/>
            </w:r>
          </w:hyperlink>
        </w:p>
        <w:p w:rsidR="00B70090" w:rsidRDefault="00C32066">
          <w:pPr>
            <w:pStyle w:val="Spistreci2"/>
            <w:rPr>
              <w:rFonts w:eastAsiaTheme="minorEastAsia"/>
              <w:noProof/>
              <w:lang w:eastAsia="pl-PL"/>
            </w:rPr>
          </w:pPr>
          <w:hyperlink w:anchor="_Toc535839743" w:history="1">
            <w:r w:rsidR="00B70090" w:rsidRPr="000A0974">
              <w:rPr>
                <w:rStyle w:val="Hipercze"/>
                <w:b/>
                <w:noProof/>
              </w:rPr>
              <w:t>VII.3.</w:t>
            </w:r>
            <w:r w:rsidR="00B70090">
              <w:rPr>
                <w:rFonts w:eastAsiaTheme="minorEastAsia"/>
                <w:noProof/>
                <w:lang w:eastAsia="pl-PL"/>
              </w:rPr>
              <w:tab/>
            </w:r>
            <w:r w:rsidR="00B70090" w:rsidRPr="000A0974">
              <w:rPr>
                <w:rStyle w:val="Hipercze"/>
                <w:b/>
                <w:noProof/>
              </w:rPr>
              <w:t>Szkolenia</w:t>
            </w:r>
            <w:r w:rsidR="00B70090">
              <w:rPr>
                <w:noProof/>
                <w:webHidden/>
              </w:rPr>
              <w:tab/>
            </w:r>
            <w:r w:rsidR="00B70090">
              <w:rPr>
                <w:noProof/>
                <w:webHidden/>
              </w:rPr>
              <w:fldChar w:fldCharType="begin"/>
            </w:r>
            <w:r w:rsidR="00B70090">
              <w:rPr>
                <w:noProof/>
                <w:webHidden/>
              </w:rPr>
              <w:instrText xml:space="preserve"> PAGEREF _Toc535839743 \h </w:instrText>
            </w:r>
            <w:r w:rsidR="00B70090">
              <w:rPr>
                <w:noProof/>
                <w:webHidden/>
              </w:rPr>
            </w:r>
            <w:r w:rsidR="00B70090">
              <w:rPr>
                <w:noProof/>
                <w:webHidden/>
              </w:rPr>
              <w:fldChar w:fldCharType="separate"/>
            </w:r>
            <w:r>
              <w:rPr>
                <w:noProof/>
                <w:webHidden/>
              </w:rPr>
              <w:t>42</w:t>
            </w:r>
            <w:r w:rsidR="00B70090">
              <w:rPr>
                <w:noProof/>
                <w:webHidden/>
              </w:rPr>
              <w:fldChar w:fldCharType="end"/>
            </w:r>
          </w:hyperlink>
        </w:p>
        <w:p w:rsidR="00FC65E2" w:rsidRDefault="00AC0EEB" w:rsidP="004C0E94">
          <w:pPr>
            <w:jc w:val="both"/>
          </w:pPr>
          <w:r>
            <w:rPr>
              <w:b/>
              <w:bCs/>
            </w:rPr>
            <w:fldChar w:fldCharType="end"/>
          </w:r>
        </w:p>
      </w:sdtContent>
    </w:sdt>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Default="00FC65E2" w:rsidP="004C0E94">
      <w:pPr>
        <w:jc w:val="both"/>
      </w:pPr>
    </w:p>
    <w:p w:rsidR="00FC65E2" w:rsidRPr="0095414C" w:rsidRDefault="00FC65E2" w:rsidP="004C0E94">
      <w:pPr>
        <w:pStyle w:val="Nagwek1"/>
        <w:pageBreakBefore/>
        <w:spacing w:before="0" w:line="276" w:lineRule="auto"/>
        <w:jc w:val="both"/>
        <w:rPr>
          <w:rFonts w:ascii="Calibri" w:hAnsi="Calibri"/>
          <w:sz w:val="24"/>
          <w:szCs w:val="24"/>
        </w:rPr>
      </w:pPr>
    </w:p>
    <w:p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1" w:name="_Toc472409154"/>
      <w:bookmarkStart w:id="2" w:name="_Toc535839726"/>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1"/>
      <w:bookmarkEnd w:id="2"/>
    </w:p>
    <w:p w:rsidR="00FC65E2" w:rsidRDefault="00FC65E2" w:rsidP="002207B2">
      <w:pPr>
        <w:pStyle w:val="Normalnyodstp"/>
        <w:spacing w:after="0"/>
        <w:jc w:val="left"/>
        <w:rPr>
          <w:rFonts w:asciiTheme="minorHAnsi" w:eastAsiaTheme="minorHAnsi" w:hAnsiTheme="minorHAnsi" w:cstheme="minorBidi"/>
          <w:lang w:eastAsia="en-US"/>
        </w:rPr>
      </w:pPr>
    </w:p>
    <w:p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DB7041">
        <w:rPr>
          <w:rFonts w:eastAsia="Times New Roman" w:cs="Arial"/>
          <w:sz w:val="24"/>
          <w:szCs w:val="24"/>
          <w:lang w:eastAsia="pl-PL"/>
        </w:rPr>
        <w:t>1</w:t>
      </w:r>
      <w:r w:rsidRPr="0095414C">
        <w:rPr>
          <w:rFonts w:eastAsia="Times New Roman" w:cs="Arial"/>
          <w:sz w:val="24"/>
          <w:szCs w:val="24"/>
          <w:lang w:eastAsia="pl-PL"/>
        </w:rPr>
        <w:t>-IP.01-10-00</w:t>
      </w:r>
      <w:r w:rsidR="00DB7041">
        <w:rPr>
          <w:rFonts w:eastAsia="Times New Roman" w:cs="Arial"/>
          <w:sz w:val="24"/>
          <w:szCs w:val="24"/>
          <w:lang w:eastAsia="pl-PL"/>
        </w:rPr>
        <w:t>2</w:t>
      </w:r>
      <w:r w:rsidRPr="0095414C">
        <w:rPr>
          <w:rFonts w:eastAsia="Times New Roman" w:cs="Arial"/>
          <w:sz w:val="24"/>
          <w:szCs w:val="24"/>
          <w:lang w:eastAsia="pl-PL"/>
        </w:rPr>
        <w:t>/1</w:t>
      </w:r>
      <w:r w:rsidR="00DB7041">
        <w:rPr>
          <w:rFonts w:eastAsia="Times New Roman" w:cs="Arial"/>
          <w:sz w:val="24"/>
          <w:szCs w:val="24"/>
          <w:lang w:eastAsia="pl-PL"/>
        </w:rPr>
        <w:t>9</w:t>
      </w:r>
      <w:r w:rsidRPr="0095414C">
        <w:rPr>
          <w:rFonts w:eastAsia="Times New Roman" w:cs="Arial"/>
          <w:sz w:val="24"/>
          <w:szCs w:val="24"/>
          <w:lang w:eastAsia="pl-PL"/>
        </w:rPr>
        <w:t xml:space="preserve">, </w:t>
      </w:r>
      <w:r w:rsidR="000A2DE5">
        <w:rPr>
          <w:rFonts w:cs="Arial"/>
          <w:sz w:val="24"/>
          <w:szCs w:val="24"/>
        </w:rPr>
        <w:t>w ramach Poddziałania IX.1.</w:t>
      </w:r>
      <w:r w:rsidR="00DB7041">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rsidR="00FC65E2" w:rsidRDefault="00FC65E2" w:rsidP="002207B2">
      <w:pPr>
        <w:spacing w:after="0"/>
        <w:rPr>
          <w:rFonts w:eastAsia="Times New Roman" w:cs="Arial"/>
          <w:sz w:val="24"/>
          <w:szCs w:val="24"/>
          <w:lang w:eastAsia="pl-PL"/>
        </w:rPr>
      </w:pPr>
    </w:p>
    <w:p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rsidR="003C0F70" w:rsidRPr="0095414C" w:rsidRDefault="003C0F70" w:rsidP="002207B2">
      <w:pPr>
        <w:spacing w:after="0"/>
        <w:rPr>
          <w:rFonts w:eastAsia="Times New Roman" w:cs="Arial"/>
          <w:sz w:val="24"/>
          <w:szCs w:val="24"/>
          <w:lang w:eastAsia="pl-PL"/>
        </w:rPr>
      </w:pPr>
    </w:p>
    <w:p w:rsidR="003C0F70" w:rsidRPr="007271CE" w:rsidRDefault="009C3563" w:rsidP="002207B2">
      <w:pPr>
        <w:pStyle w:val="Nagwek1"/>
        <w:rPr>
          <w:b/>
          <w:sz w:val="28"/>
          <w:szCs w:val="28"/>
          <w:lang w:eastAsia="pl-PL"/>
        </w:rPr>
      </w:pPr>
      <w:bookmarkStart w:id="3" w:name="_Toc472409155"/>
      <w:bookmarkStart w:id="4" w:name="_Toc535839727"/>
      <w:r w:rsidRPr="007271CE">
        <w:rPr>
          <w:b/>
          <w:color w:val="auto"/>
          <w:sz w:val="28"/>
          <w:szCs w:val="28"/>
        </w:rPr>
        <w:t xml:space="preserve">II.   </w:t>
      </w:r>
      <w:r w:rsidR="003C0F70" w:rsidRPr="007271CE">
        <w:rPr>
          <w:b/>
          <w:color w:val="auto"/>
          <w:sz w:val="28"/>
          <w:szCs w:val="28"/>
        </w:rPr>
        <w:t>OGÓLNE ZASADY</w:t>
      </w:r>
      <w:bookmarkEnd w:id="3"/>
      <w:bookmarkEnd w:id="4"/>
    </w:p>
    <w:p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iCs/>
          <w:color w:val="000000"/>
          <w:sz w:val="24"/>
          <w:szCs w:val="24"/>
          <w:lang w:eastAsia="pl-PL"/>
        </w:rPr>
        <w:t xml:space="preserve">z dnia </w:t>
      </w:r>
      <w:r w:rsidR="00364036">
        <w:rPr>
          <w:rFonts w:eastAsia="Times New Roman" w:cs="Arial"/>
          <w:iCs/>
          <w:color w:val="000000"/>
          <w:sz w:val="24"/>
          <w:szCs w:val="24"/>
          <w:lang w:eastAsia="pl-PL"/>
        </w:rPr>
        <w:t>9</w:t>
      </w:r>
      <w:r w:rsidR="00905732">
        <w:rPr>
          <w:rFonts w:eastAsia="Times New Roman" w:cs="Arial"/>
          <w:iCs/>
          <w:color w:val="000000"/>
          <w:sz w:val="24"/>
          <w:szCs w:val="24"/>
          <w:lang w:eastAsia="pl-PL"/>
        </w:rPr>
        <w:t xml:space="preserve"> </w:t>
      </w:r>
      <w:r w:rsidR="00364036">
        <w:rPr>
          <w:rFonts w:eastAsia="Times New Roman" w:cs="Arial"/>
          <w:iCs/>
          <w:color w:val="000000"/>
          <w:sz w:val="24"/>
          <w:szCs w:val="24"/>
          <w:lang w:eastAsia="pl-PL"/>
        </w:rPr>
        <w:t>stycznia</w:t>
      </w:r>
      <w:r w:rsidRPr="0095414C">
        <w:rPr>
          <w:rFonts w:eastAsia="Times New Roman" w:cs="Arial"/>
          <w:iCs/>
          <w:color w:val="000000"/>
          <w:sz w:val="24"/>
          <w:szCs w:val="24"/>
          <w:lang w:eastAsia="pl-PL"/>
        </w:rPr>
        <w:t xml:space="preserve"> 201</w:t>
      </w:r>
      <w:r w:rsidR="00364036">
        <w:rPr>
          <w:rFonts w:eastAsia="Times New Roman" w:cs="Arial"/>
          <w:iCs/>
          <w:color w:val="000000"/>
          <w:sz w:val="24"/>
          <w:szCs w:val="24"/>
          <w:lang w:eastAsia="pl-PL"/>
        </w:rPr>
        <w:t>8</w:t>
      </w:r>
      <w:r w:rsidRPr="0095414C">
        <w:rPr>
          <w:rFonts w:eastAsia="Times New Roman" w:cs="Arial"/>
          <w:iCs/>
          <w:color w:val="000000"/>
          <w:sz w:val="24"/>
          <w:szCs w:val="24"/>
          <w:lang w:eastAsia="pl-PL"/>
        </w:rPr>
        <w:t xml:space="preserve"> r.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rsidR="003C0F70" w:rsidRDefault="003C0F70" w:rsidP="002207B2">
      <w:pPr>
        <w:pStyle w:val="Normalnyodstp"/>
        <w:numPr>
          <w:ilvl w:val="0"/>
          <w:numId w:val="5"/>
        </w:numPr>
        <w:spacing w:after="0"/>
        <w:ind w:left="426" w:hanging="426"/>
        <w:jc w:val="left"/>
        <w:rPr>
          <w:rFonts w:cs="Arial"/>
          <w:sz w:val="24"/>
          <w:szCs w:val="24"/>
        </w:rPr>
      </w:pPr>
      <w:r w:rsidRPr="0095414C">
        <w:rPr>
          <w:rFonts w:cs="Arial"/>
          <w:sz w:val="24"/>
          <w:szCs w:val="24"/>
        </w:rPr>
        <w:t>Wsparcie adresowane jest do</w:t>
      </w:r>
      <w:r>
        <w:rPr>
          <w:rFonts w:cs="Arial"/>
          <w:sz w:val="24"/>
          <w:szCs w:val="24"/>
        </w:rPr>
        <w:t>:</w:t>
      </w:r>
    </w:p>
    <w:p w:rsidR="003C0F70" w:rsidRPr="0096529A" w:rsidRDefault="00DC1B7E" w:rsidP="00AB3F8E">
      <w:pPr>
        <w:pStyle w:val="Normalnyodstp"/>
        <w:numPr>
          <w:ilvl w:val="0"/>
          <w:numId w:val="6"/>
        </w:numPr>
        <w:tabs>
          <w:tab w:val="left" w:pos="567"/>
        </w:tabs>
        <w:spacing w:after="0"/>
        <w:ind w:left="851" w:hanging="425"/>
        <w:jc w:val="left"/>
        <w:rPr>
          <w:rFonts w:cs="Arial"/>
          <w:sz w:val="24"/>
          <w:szCs w:val="24"/>
        </w:rPr>
      </w:pPr>
      <w:r>
        <w:rPr>
          <w:rFonts w:cs="Arial"/>
          <w:sz w:val="24"/>
          <w:szCs w:val="24"/>
        </w:rPr>
        <w:t xml:space="preserve">osób </w:t>
      </w:r>
      <w:r w:rsidR="00364036" w:rsidRPr="00364036">
        <w:rPr>
          <w:rFonts w:cs="Arial"/>
          <w:sz w:val="24"/>
          <w:szCs w:val="24"/>
        </w:rPr>
        <w:t>zagrożonych ubóstwem lub wykluczeniem społecznym, w tym osób bezrobotnych, które w pierwszej kolejności wymagają aktywizacji społecznej</w:t>
      </w:r>
      <w:r w:rsidR="00364036">
        <w:rPr>
          <w:rFonts w:cs="Arial"/>
          <w:sz w:val="24"/>
          <w:szCs w:val="24"/>
        </w:rPr>
        <w:t>,</w:t>
      </w:r>
    </w:p>
    <w:p w:rsidR="003F5A0B" w:rsidRPr="003F5A0B" w:rsidRDefault="003C0F70" w:rsidP="0096529A">
      <w:pPr>
        <w:pStyle w:val="Normalnyodstp"/>
        <w:numPr>
          <w:ilvl w:val="0"/>
          <w:numId w:val="6"/>
        </w:numPr>
        <w:tabs>
          <w:tab w:val="left" w:pos="426"/>
        </w:tabs>
        <w:spacing w:after="0"/>
        <w:ind w:left="851" w:hanging="425"/>
        <w:jc w:val="left"/>
        <w:rPr>
          <w:rFonts w:cs="Arial"/>
          <w:sz w:val="24"/>
          <w:szCs w:val="24"/>
        </w:rPr>
      </w:pPr>
      <w:r>
        <w:rPr>
          <w:rFonts w:cs="Arial"/>
          <w:sz w:val="24"/>
          <w:szCs w:val="24"/>
        </w:rPr>
        <w:t xml:space="preserve">otoczenia osób zagrożonych ubóstwem lub wykluczeniem społecznym, </w:t>
      </w:r>
      <w:r w:rsidRPr="00D60C09">
        <w:rPr>
          <w:rFonts w:cs="Arial"/>
          <w:bCs/>
          <w:iCs/>
          <w:sz w:val="24"/>
          <w:szCs w:val="24"/>
          <w:lang w:eastAsia="pl-PL"/>
        </w:rPr>
        <w:t>o ile jest ono niezbędne dla skutecznego wsparcia osób zagrożonych ubóstwem lub wykluczenie społecznym</w:t>
      </w:r>
      <w:r>
        <w:rPr>
          <w:rFonts w:cs="Arial"/>
          <w:bCs/>
          <w:iCs/>
          <w:sz w:val="24"/>
          <w:szCs w:val="24"/>
          <w:lang w:eastAsia="pl-PL"/>
        </w:rPr>
        <w:t>.</w:t>
      </w:r>
    </w:p>
    <w:p w:rsidR="003F5A0B" w:rsidRPr="00AB3F8E" w:rsidRDefault="00DB7041" w:rsidP="00ED1E33">
      <w:pPr>
        <w:pStyle w:val="Normalnyodstp"/>
        <w:numPr>
          <w:ilvl w:val="0"/>
          <w:numId w:val="5"/>
        </w:numPr>
        <w:ind w:left="426" w:hanging="426"/>
        <w:jc w:val="left"/>
        <w:rPr>
          <w:rFonts w:cs="Arial"/>
          <w:bCs/>
          <w:sz w:val="24"/>
          <w:szCs w:val="24"/>
          <w:lang w:eastAsia="pl-PL"/>
        </w:rPr>
      </w:pPr>
      <w:r>
        <w:rPr>
          <w:rFonts w:cs="Arial"/>
          <w:bCs/>
          <w:sz w:val="24"/>
          <w:szCs w:val="24"/>
          <w:lang w:eastAsia="pl-PL"/>
        </w:rPr>
        <w:t>W przypadku</w:t>
      </w:r>
      <w:r w:rsidR="00905732">
        <w:rPr>
          <w:rFonts w:cs="Arial"/>
          <w:bCs/>
          <w:sz w:val="24"/>
          <w:szCs w:val="24"/>
          <w:lang w:eastAsia="pl-PL"/>
        </w:rPr>
        <w:t xml:space="preserve"> </w:t>
      </w:r>
      <w:r w:rsidRPr="00DB7041">
        <w:rPr>
          <w:b/>
          <w:sz w:val="24"/>
          <w:szCs w:val="24"/>
          <w:u w:val="single"/>
          <w:lang w:eastAsia="en-US"/>
        </w:rPr>
        <w:t>wniosków złożonych w ramach III rundy konkursu</w:t>
      </w:r>
      <w:r>
        <w:rPr>
          <w:rFonts w:cs="Arial"/>
          <w:b/>
          <w:bCs/>
          <w:sz w:val="24"/>
          <w:szCs w:val="24"/>
          <w:lang w:eastAsia="pl-PL"/>
        </w:rPr>
        <w:t xml:space="preserve">, adresatami wsparcia mogą być wyłącznie osoby </w:t>
      </w:r>
      <w:r w:rsidRPr="00DB7041">
        <w:rPr>
          <w:b/>
          <w:sz w:val="24"/>
          <w:szCs w:val="24"/>
          <w:lang w:eastAsia="en-US"/>
        </w:rPr>
        <w:t>zamieszkujące na słabo zaludnionych obszarach województwa łódzkiego, zgodnie ze stopniem urbanizacji (DEGURBA 3).</w:t>
      </w:r>
    </w:p>
    <w:p w:rsidR="00DF268B" w:rsidRPr="00761D02" w:rsidRDefault="00BF696E" w:rsidP="00761D02">
      <w:pPr>
        <w:pStyle w:val="Normalnyodstp"/>
        <w:numPr>
          <w:ilvl w:val="0"/>
          <w:numId w:val="5"/>
        </w:numPr>
        <w:ind w:left="426" w:hanging="426"/>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 xml:space="preserve">Osoby zagrożone ubóstwem lub wykluczeniem społecznym do 18 roku życia nie </w:t>
      </w:r>
      <w:r w:rsidR="003C0F70" w:rsidRPr="00761D02">
        <w:rPr>
          <w:rFonts w:cs="Arial"/>
          <w:b/>
          <w:sz w:val="24"/>
          <w:szCs w:val="24"/>
        </w:rPr>
        <w:lastRenderedPageBreak/>
        <w:t>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rsidR="00DF268B" w:rsidRPr="00DF268B" w:rsidRDefault="00DF268B" w:rsidP="00DF268B">
      <w:pPr>
        <w:pStyle w:val="Normalnyodstp"/>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rsidR="003C0F70" w:rsidRPr="003C0F70" w:rsidRDefault="003C0F70" w:rsidP="00AB3F8E">
      <w:pPr>
        <w:pStyle w:val="Normalnyodstp"/>
        <w:numPr>
          <w:ilvl w:val="0"/>
          <w:numId w:val="5"/>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w:t>
      </w:r>
      <w:r>
        <w:rPr>
          <w:rFonts w:cs="Arial"/>
          <w:sz w:val="24"/>
          <w:szCs w:val="24"/>
        </w:rPr>
        <w:t xml:space="preserve">i rodzinom </w:t>
      </w:r>
      <w:r w:rsidRPr="0095414C">
        <w:rPr>
          <w:rFonts w:cs="Arial"/>
          <w:sz w:val="24"/>
          <w:szCs w:val="24"/>
        </w:rPr>
        <w:t xml:space="preserve">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DF268B">
        <w:rPr>
          <w:rFonts w:cs="Arial"/>
          <w:sz w:val="24"/>
          <w:szCs w:val="24"/>
        </w:rPr>
        <w:t>*</w:t>
      </w:r>
    </w:p>
    <w:p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rsidR="003C0F70" w:rsidRPr="00DF268B"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rsidR="005E60D8" w:rsidRPr="005825F2" w:rsidRDefault="00DF268B" w:rsidP="00AB3F8E">
      <w:pPr>
        <w:pStyle w:val="Akapitzlist"/>
        <w:suppressAutoHyphens/>
        <w:autoSpaceDE w:val="0"/>
        <w:spacing w:after="0" w:line="276" w:lineRule="auto"/>
        <w:ind w:left="426"/>
        <w:rPr>
          <w:lang w:eastAsia="pl-PL"/>
        </w:rPr>
      </w:pPr>
      <w:r>
        <w:rPr>
          <w:rFonts w:eastAsia="Times New Roman" w:cs="Arial"/>
          <w:sz w:val="24"/>
          <w:szCs w:val="24"/>
          <w:lang w:eastAsia="pl-PL"/>
        </w:rPr>
        <w:t>*Z</w:t>
      </w:r>
      <w:r w:rsidRPr="00DF268B">
        <w:rPr>
          <w:rFonts w:eastAsia="Times New Roman" w:cs="Arial"/>
          <w:sz w:val="24"/>
          <w:szCs w:val="24"/>
          <w:lang w:eastAsia="pl-PL"/>
        </w:rPr>
        <w:t xml:space="preserve">akres wsparcia w projekcie nie </w:t>
      </w:r>
      <w:r>
        <w:rPr>
          <w:rFonts w:eastAsia="Times New Roman" w:cs="Arial"/>
          <w:sz w:val="24"/>
          <w:szCs w:val="24"/>
          <w:lang w:eastAsia="pl-PL"/>
        </w:rPr>
        <w:t>może</w:t>
      </w:r>
      <w:r w:rsidRPr="00DF268B">
        <w:rPr>
          <w:rFonts w:eastAsia="Times New Roman" w:cs="Arial"/>
          <w:sz w:val="24"/>
          <w:szCs w:val="24"/>
          <w:lang w:eastAsia="pl-PL"/>
        </w:rPr>
        <w:t xml:space="preserve"> powielać działań, które dana osoba otrzymywała lub otrzymuje w ramach działań towarzyszących, o których mowa w PO PŻ</w:t>
      </w:r>
      <w:r>
        <w:rPr>
          <w:rFonts w:eastAsia="Times New Roman" w:cs="Arial"/>
          <w:sz w:val="24"/>
          <w:szCs w:val="24"/>
          <w:lang w:eastAsia="pl-PL"/>
        </w:rPr>
        <w:t>.</w:t>
      </w:r>
    </w:p>
    <w:p w:rsidR="003C0F70" w:rsidRPr="000B34A9" w:rsidRDefault="003C0F70" w:rsidP="00AB3F8E">
      <w:pPr>
        <w:numPr>
          <w:ilvl w:val="0"/>
          <w:numId w:val="5"/>
        </w:numPr>
        <w:suppressAutoHyphens/>
        <w:autoSpaceDE w:val="0"/>
        <w:spacing w:before="120" w:after="0" w:line="276" w:lineRule="auto"/>
        <w:ind w:left="425" w:hanging="425"/>
        <w:rPr>
          <w:rFonts w:cs="Arial"/>
          <w:b/>
          <w:sz w:val="24"/>
          <w:szCs w:val="24"/>
        </w:rPr>
      </w:pPr>
      <w:r w:rsidRPr="005825F2">
        <w:rPr>
          <w:rFonts w:cs="Calibri"/>
          <w:sz w:val="24"/>
          <w:szCs w:val="24"/>
        </w:rPr>
        <w:t xml:space="preserve">W ramach projektu </w:t>
      </w:r>
      <w:r w:rsidR="00F402A4">
        <w:rPr>
          <w:rFonts w:cs="Calibri"/>
          <w:sz w:val="24"/>
          <w:szCs w:val="24"/>
        </w:rPr>
        <w:t xml:space="preserve">z </w:t>
      </w:r>
      <w:r w:rsidRPr="005825F2">
        <w:rPr>
          <w:rFonts w:cs="Calibri"/>
          <w:sz w:val="24"/>
          <w:szCs w:val="24"/>
        </w:rPr>
        <w:t>każdy</w:t>
      </w:r>
      <w:r w:rsidR="00F402A4">
        <w:rPr>
          <w:rFonts w:cs="Calibri"/>
          <w:sz w:val="24"/>
          <w:szCs w:val="24"/>
        </w:rPr>
        <w:t>m</w:t>
      </w:r>
      <w:r w:rsidRPr="005825F2">
        <w:rPr>
          <w:rFonts w:cs="Calibri"/>
          <w:sz w:val="24"/>
          <w:szCs w:val="24"/>
        </w:rPr>
        <w:t xml:space="preserve"> uczestnik</w:t>
      </w:r>
      <w:r w:rsidR="0045097E">
        <w:rPr>
          <w:rFonts w:cs="Calibri"/>
          <w:sz w:val="24"/>
          <w:szCs w:val="24"/>
        </w:rPr>
        <w:t>iem</w:t>
      </w:r>
      <w:r w:rsidR="00905732">
        <w:rPr>
          <w:rFonts w:cs="Calibri"/>
          <w:sz w:val="24"/>
          <w:szCs w:val="24"/>
        </w:rPr>
        <w:t xml:space="preserve"> </w:t>
      </w:r>
      <w:r w:rsidR="000B34A9" w:rsidRPr="005825F2">
        <w:rPr>
          <w:rFonts w:cs="Calibri"/>
          <w:sz w:val="24"/>
          <w:szCs w:val="24"/>
        </w:rPr>
        <w:t>podpis</w:t>
      </w:r>
      <w:r w:rsidR="0045097E">
        <w:rPr>
          <w:rFonts w:cs="Calibri"/>
          <w:sz w:val="24"/>
          <w:szCs w:val="24"/>
        </w:rPr>
        <w:t>ywana</w:t>
      </w:r>
      <w:r w:rsidR="000B34A9" w:rsidRPr="005825F2">
        <w:rPr>
          <w:rFonts w:cs="Calibri"/>
          <w:sz w:val="24"/>
          <w:szCs w:val="24"/>
        </w:rPr>
        <w:t xml:space="preserve"> i realiz</w:t>
      </w:r>
      <w:r w:rsidR="0045097E">
        <w:rPr>
          <w:rFonts w:cs="Calibri"/>
          <w:sz w:val="24"/>
          <w:szCs w:val="24"/>
        </w:rPr>
        <w:t>owana</w:t>
      </w:r>
      <w:r w:rsidR="00905732">
        <w:rPr>
          <w:rFonts w:cs="Calibri"/>
          <w:sz w:val="24"/>
          <w:szCs w:val="24"/>
        </w:rPr>
        <w:t xml:space="preserve"> </w:t>
      </w:r>
      <w:r w:rsidR="000B34A9" w:rsidRPr="000B34A9">
        <w:rPr>
          <w:rFonts w:eastAsia="Times New Roman" w:cs="Arial"/>
          <w:sz w:val="24"/>
          <w:szCs w:val="24"/>
          <w:lang w:eastAsia="pl-PL"/>
        </w:rPr>
        <w:t>jest umowa na wzór kontraktu socjalnego</w:t>
      </w:r>
      <w:r w:rsidR="000B34A9" w:rsidRPr="000B34A9">
        <w:rPr>
          <w:rFonts w:cs="Calibri"/>
          <w:sz w:val="24"/>
          <w:szCs w:val="24"/>
        </w:rPr>
        <w:t>.</w:t>
      </w:r>
    </w:p>
    <w:p w:rsidR="005F67BC" w:rsidRPr="0045097E" w:rsidRDefault="003C0F70" w:rsidP="007A09F5">
      <w:pPr>
        <w:numPr>
          <w:ilvl w:val="0"/>
          <w:numId w:val="5"/>
        </w:numPr>
        <w:suppressAutoHyphens/>
        <w:autoSpaceDE w:val="0"/>
        <w:spacing w:after="0" w:line="276" w:lineRule="auto"/>
        <w:ind w:left="425" w:hanging="425"/>
        <w:rPr>
          <w:rFonts w:eastAsia="Times New Roman" w:cs="Arial"/>
          <w:b/>
          <w:color w:val="000000"/>
          <w:sz w:val="24"/>
          <w:szCs w:val="24"/>
          <w:u w:val="single"/>
          <w:lang w:eastAsia="pl-PL"/>
        </w:rPr>
      </w:pPr>
      <w:r w:rsidRPr="005825F2">
        <w:rPr>
          <w:rFonts w:cs="Calibri"/>
          <w:sz w:val="24"/>
          <w:szCs w:val="24"/>
        </w:rPr>
        <w:t xml:space="preserve">Proces </w:t>
      </w:r>
      <w:r w:rsidR="005F67BC" w:rsidRPr="00D568EC">
        <w:rPr>
          <w:rFonts w:cs="Calibri"/>
          <w:sz w:val="24"/>
          <w:szCs w:val="24"/>
        </w:rPr>
        <w:t xml:space="preserve">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w:t>
      </w:r>
      <w:r w:rsidR="005F67BC" w:rsidRPr="001B1287">
        <w:rPr>
          <w:rFonts w:cs="Calibri"/>
          <w:sz w:val="24"/>
          <w:szCs w:val="24"/>
          <w:u w:val="single"/>
        </w:rPr>
        <w:t>a instrument aktywizacji zawodowej nie stanowi pierwszego elementu wsparcia</w:t>
      </w:r>
      <w:r w:rsidR="00364036" w:rsidRPr="001B1287">
        <w:rPr>
          <w:rFonts w:cs="Calibri"/>
          <w:sz w:val="24"/>
          <w:szCs w:val="24"/>
          <w:u w:val="single"/>
        </w:rPr>
        <w:t xml:space="preserve"> w ramach indywidualnej ścieżki reintegracji</w:t>
      </w:r>
      <w:r w:rsidR="005F67BC" w:rsidRPr="001B1287">
        <w:rPr>
          <w:rFonts w:cs="Calibri"/>
          <w:sz w:val="24"/>
          <w:szCs w:val="24"/>
          <w:u w:val="single"/>
        </w:rPr>
        <w:t>.</w:t>
      </w:r>
    </w:p>
    <w:p w:rsidR="00F27A2F" w:rsidRPr="00C5306A" w:rsidRDefault="00F27A2F" w:rsidP="007A09F5">
      <w:pPr>
        <w:numPr>
          <w:ilvl w:val="0"/>
          <w:numId w:val="5"/>
        </w:numPr>
        <w:suppressAutoHyphens/>
        <w:autoSpaceDE w:val="0"/>
        <w:spacing w:after="0" w:line="276" w:lineRule="auto"/>
        <w:ind w:left="425" w:hanging="425"/>
        <w:rPr>
          <w:rFonts w:eastAsia="Times New Roman" w:cs="Arial"/>
          <w:color w:val="000000"/>
          <w:sz w:val="24"/>
          <w:szCs w:val="24"/>
          <w:lang w:eastAsia="pl-PL"/>
        </w:rPr>
      </w:pPr>
      <w:r w:rsidRPr="00C5306A">
        <w:rPr>
          <w:rFonts w:eastAsia="Times New Roman" w:cs="Arial"/>
          <w:color w:val="000000"/>
          <w:sz w:val="24"/>
          <w:szCs w:val="24"/>
          <w:lang w:eastAsia="pl-PL"/>
        </w:rPr>
        <w:t xml:space="preserve">Indywidualna ścieżka reintegracji nie </w:t>
      </w:r>
      <w:r w:rsidR="00C5306A">
        <w:rPr>
          <w:rFonts w:eastAsia="Times New Roman" w:cs="Arial"/>
          <w:color w:val="000000"/>
          <w:sz w:val="24"/>
          <w:szCs w:val="24"/>
          <w:lang w:eastAsia="pl-PL"/>
        </w:rPr>
        <w:t>należy do</w:t>
      </w:r>
      <w:r w:rsidRPr="00C5306A">
        <w:rPr>
          <w:rFonts w:eastAsia="Times New Roman" w:cs="Arial"/>
          <w:color w:val="000000"/>
          <w:sz w:val="24"/>
          <w:szCs w:val="24"/>
          <w:lang w:eastAsia="pl-PL"/>
        </w:rPr>
        <w:t xml:space="preserve"> instrument</w:t>
      </w:r>
      <w:r w:rsidR="00C5306A">
        <w:rPr>
          <w:rFonts w:eastAsia="Times New Roman" w:cs="Arial"/>
          <w:color w:val="000000"/>
          <w:sz w:val="24"/>
          <w:szCs w:val="24"/>
          <w:lang w:eastAsia="pl-PL"/>
        </w:rPr>
        <w:t>ów</w:t>
      </w:r>
      <w:r w:rsidRPr="00C5306A">
        <w:rPr>
          <w:rFonts w:eastAsia="Times New Roman" w:cs="Arial"/>
          <w:color w:val="000000"/>
          <w:sz w:val="24"/>
          <w:szCs w:val="24"/>
          <w:lang w:eastAsia="pl-PL"/>
        </w:rPr>
        <w:t xml:space="preserve"> aktywnej integracji, o których mowa w pkt. III</w:t>
      </w:r>
    </w:p>
    <w:p w:rsidR="00332D57" w:rsidRPr="00D60C09" w:rsidRDefault="00332D57" w:rsidP="007A09F5">
      <w:pPr>
        <w:pStyle w:val="Bezodstpw"/>
        <w:widowControl/>
        <w:numPr>
          <w:ilvl w:val="0"/>
          <w:numId w:val="5"/>
        </w:numPr>
        <w:spacing w:line="276" w:lineRule="auto"/>
        <w:ind w:left="426" w:hanging="426"/>
        <w:rPr>
          <w:rFonts w:ascii="Calibri" w:hAnsi="Calibri"/>
          <w:color w:val="000000"/>
          <w:lang w:eastAsia="pl-PL"/>
        </w:rPr>
      </w:pPr>
      <w:r w:rsidRPr="00D60C09">
        <w:rPr>
          <w:rFonts w:ascii="Calibri" w:hAnsi="Calibri"/>
          <w:lang w:eastAsia="pl-PL"/>
        </w:rPr>
        <w:lastRenderedPageBreak/>
        <w:t>Ze środków dofinansowania nie mogą być pokrywane bierne formy pomocy w postaci zasiłków, w tym świadczeń i premii integracyjnych</w:t>
      </w:r>
      <w:r>
        <w:rPr>
          <w:rFonts w:ascii="Calibri" w:hAnsi="Calibri"/>
          <w:lang w:eastAsia="pl-PL"/>
        </w:rPr>
        <w:t xml:space="preserve"> w ramach CIS</w:t>
      </w:r>
      <w:r w:rsidRPr="00D60C09">
        <w:rPr>
          <w:rFonts w:ascii="Calibri" w:hAnsi="Calibri"/>
          <w:lang w:eastAsia="pl-PL"/>
        </w:rPr>
        <w:t>. Mogą one stanowić wkład własny do projektu.</w:t>
      </w:r>
    </w:p>
    <w:p w:rsidR="00F25B8A" w:rsidRPr="00DC69D3" w:rsidRDefault="00F25B8A" w:rsidP="00C5306A">
      <w:pPr>
        <w:pStyle w:val="Bezodstpw"/>
        <w:widowControl/>
        <w:numPr>
          <w:ilvl w:val="0"/>
          <w:numId w:val="5"/>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rsidR="00DC69D3" w:rsidRPr="001B1287" w:rsidRDefault="00DC69D3" w:rsidP="00C5306A">
      <w:pPr>
        <w:numPr>
          <w:ilvl w:val="0"/>
          <w:numId w:val="5"/>
        </w:numPr>
        <w:suppressAutoHyphens/>
        <w:autoSpaceDE w:val="0"/>
        <w:spacing w:after="0" w:line="276" w:lineRule="auto"/>
        <w:ind w:left="426" w:hanging="426"/>
        <w:rPr>
          <w:rFonts w:eastAsia="Times New Roman" w:cs="Arial"/>
          <w:sz w:val="24"/>
          <w:szCs w:val="24"/>
          <w:lang w:eastAsia="pl-PL"/>
        </w:rPr>
      </w:pPr>
      <w:r w:rsidRPr="001B1287">
        <w:rPr>
          <w:rFonts w:eastAsia="Times New Roman" w:cs="Arial"/>
          <w:sz w:val="24"/>
          <w:szCs w:val="24"/>
          <w:lang w:eastAsia="pl-PL"/>
        </w:rPr>
        <w:t>Wkładem własnym nie mogą być środki przeznaczone na wypłatę świadczenia wychowawczego w ramach Programu 500+.</w:t>
      </w:r>
    </w:p>
    <w:p w:rsidR="00DC1B7E" w:rsidRPr="00B3201F" w:rsidRDefault="00DC1B7E" w:rsidP="00B3201F">
      <w:pPr>
        <w:pStyle w:val="Bezodstpw"/>
        <w:widowControl/>
        <w:ind w:left="426"/>
        <w:rPr>
          <w:rFonts w:asciiTheme="minorHAnsi" w:hAnsiTheme="minorHAnsi"/>
        </w:rPr>
      </w:pPr>
    </w:p>
    <w:p w:rsidR="00F25B8A" w:rsidRPr="007271CE" w:rsidRDefault="009C3563" w:rsidP="004C0E94">
      <w:pPr>
        <w:pStyle w:val="Nagwek1"/>
        <w:jc w:val="both"/>
        <w:rPr>
          <w:b/>
          <w:sz w:val="28"/>
          <w:szCs w:val="28"/>
          <w:lang w:eastAsia="pl-PL"/>
        </w:rPr>
      </w:pPr>
      <w:bookmarkStart w:id="5" w:name="_Toc472409156"/>
      <w:bookmarkStart w:id="6" w:name="_Toc535839728"/>
      <w:r w:rsidRPr="007271CE">
        <w:rPr>
          <w:b/>
          <w:color w:val="auto"/>
          <w:sz w:val="28"/>
          <w:szCs w:val="28"/>
        </w:rPr>
        <w:t xml:space="preserve">III.   </w:t>
      </w:r>
      <w:r w:rsidR="00F25B8A" w:rsidRPr="007271CE">
        <w:rPr>
          <w:b/>
          <w:color w:val="auto"/>
          <w:sz w:val="28"/>
          <w:szCs w:val="28"/>
        </w:rPr>
        <w:t>INSTRUMENTY AKTYWNEJ INTEGRACJI</w:t>
      </w:r>
      <w:bookmarkEnd w:id="5"/>
      <w:bookmarkEnd w:id="6"/>
    </w:p>
    <w:p w:rsidR="00F25B8A" w:rsidRPr="00D60C09" w:rsidRDefault="00F25B8A" w:rsidP="0048254A">
      <w:pPr>
        <w:numPr>
          <w:ilvl w:val="0"/>
          <w:numId w:val="9"/>
        </w:numPr>
        <w:tabs>
          <w:tab w:val="clear" w:pos="0"/>
          <w:tab w:val="num" w:pos="426"/>
        </w:tabs>
        <w:suppressAutoHyphens/>
        <w:spacing w:after="0" w:line="276" w:lineRule="auto"/>
        <w:ind w:left="426" w:hanging="426"/>
        <w:contextualSpacing/>
        <w:rPr>
          <w:rFonts w:eastAsia="Times New Roman" w:cs="Arial"/>
          <w:sz w:val="24"/>
          <w:szCs w:val="24"/>
          <w:lang w:eastAsia="pl-PL"/>
        </w:rPr>
      </w:pPr>
      <w:r w:rsidRPr="00D60C09">
        <w:rPr>
          <w:rFonts w:eastAsia="Times New Roman" w:cs="Arial"/>
          <w:sz w:val="24"/>
          <w:szCs w:val="24"/>
          <w:lang w:eastAsia="pl-PL"/>
        </w:rPr>
        <w:t>Aktywizacja społeczno-zawodowa osób zagrożonych ubóstwem lub wykluczeniem społecznym obejmuje:</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społecznej;</w:t>
      </w:r>
    </w:p>
    <w:p w:rsidR="00F25B8A" w:rsidRPr="00D60C09" w:rsidRDefault="00F25B8A" w:rsidP="0048254A">
      <w:pPr>
        <w:numPr>
          <w:ilvl w:val="6"/>
          <w:numId w:val="10"/>
        </w:numPr>
        <w:tabs>
          <w:tab w:val="clear" w:pos="0"/>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 xml:space="preserve">instrumenty aktywizacji zawodowej; </w:t>
      </w:r>
    </w:p>
    <w:p w:rsidR="00DF268B" w:rsidRPr="00D945B6" w:rsidRDefault="00F25B8A" w:rsidP="009F6334">
      <w:pPr>
        <w:numPr>
          <w:ilvl w:val="6"/>
          <w:numId w:val="10"/>
        </w:numPr>
        <w:tabs>
          <w:tab w:val="clear" w:pos="0"/>
          <w:tab w:val="num" w:pos="426"/>
          <w:tab w:val="num" w:pos="851"/>
        </w:tabs>
        <w:suppressAutoHyphens/>
        <w:spacing w:after="0" w:line="276" w:lineRule="auto"/>
        <w:ind w:left="851" w:hanging="425"/>
        <w:contextualSpacing/>
        <w:rPr>
          <w:rFonts w:eastAsia="Times New Roman" w:cs="Arial"/>
          <w:sz w:val="24"/>
          <w:szCs w:val="24"/>
          <w:lang w:eastAsia="pl-PL"/>
        </w:rPr>
      </w:pPr>
      <w:r w:rsidRPr="00D60C09">
        <w:rPr>
          <w:rFonts w:eastAsia="Times New Roman" w:cs="Arial"/>
          <w:sz w:val="24"/>
          <w:szCs w:val="24"/>
          <w:lang w:eastAsia="pl-PL"/>
        </w:rPr>
        <w:t>instrumenty aktywizacji edukacyjnej.</w:t>
      </w:r>
    </w:p>
    <w:p w:rsidR="00DF268B" w:rsidRPr="00DF268B" w:rsidRDefault="00DF268B" w:rsidP="00DF268B">
      <w:pPr>
        <w:pStyle w:val="Akapitzlist"/>
        <w:numPr>
          <w:ilvl w:val="0"/>
          <w:numId w:val="11"/>
        </w:numPr>
        <w:spacing w:after="0" w:line="276" w:lineRule="auto"/>
        <w:ind w:left="425" w:hanging="425"/>
        <w:rPr>
          <w:rFonts w:eastAsia="Times New Roman" w:cs="Arial"/>
          <w:color w:val="000000"/>
          <w:sz w:val="24"/>
          <w:szCs w:val="24"/>
          <w:lang w:eastAsia="pl-PL"/>
        </w:rPr>
      </w:pPr>
      <w:r w:rsidRPr="00DF268B">
        <w:rPr>
          <w:rFonts w:eastAsia="Times New Roman" w:cs="Arial"/>
          <w:color w:val="000000"/>
          <w:sz w:val="24"/>
          <w:szCs w:val="24"/>
          <w:lang w:eastAsia="pl-PL"/>
        </w:rPr>
        <w:t>Turnusy rehabilitacyjne, o których mowa w ustawie z dnia 27 sierpnia 1997 r. o</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rehabilitacji zawodowej i społecznej oraz zatrudnianiu osób niepełnosprawnych nie są</w:t>
      </w:r>
      <w:r w:rsidR="004C54DA">
        <w:rPr>
          <w:rFonts w:eastAsia="Times New Roman" w:cs="Arial"/>
          <w:color w:val="000000"/>
          <w:sz w:val="24"/>
          <w:szCs w:val="24"/>
          <w:lang w:eastAsia="pl-PL"/>
        </w:rPr>
        <w:t> </w:t>
      </w:r>
      <w:r w:rsidRPr="00DF268B">
        <w:rPr>
          <w:rFonts w:eastAsia="Times New Roman" w:cs="Arial"/>
          <w:color w:val="000000"/>
          <w:sz w:val="24"/>
          <w:szCs w:val="24"/>
          <w:lang w:eastAsia="pl-PL"/>
        </w:rPr>
        <w:t xml:space="preserve">traktowane jako instrument aktywnej integracji. Kwota przeznaczona na turnus rehabilitacyjny aktywizowanej osoby z niepełnosprawnością może być uznana za wkład własny do projektu. </w:t>
      </w:r>
    </w:p>
    <w:p w:rsidR="00F25B8A" w:rsidRPr="00D60C09"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rsidR="00F25B8A" w:rsidRPr="0088272F" w:rsidRDefault="00F25B8A"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rsidR="0001417B" w:rsidRPr="0088272F" w:rsidRDefault="0001417B"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WTZ</w:t>
      </w:r>
      <w:r w:rsidRPr="0088272F">
        <w:rPr>
          <w:rFonts w:eastAsia="Times New Roman" w:cs="Arial"/>
          <w:color w:val="000000"/>
          <w:sz w:val="24"/>
          <w:szCs w:val="24"/>
          <w:lang w:eastAsia="pl-PL"/>
        </w:rPr>
        <w:t xml:space="preserve"> odbywa się poprzez: </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sidR="00C5437B">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rsidR="0001417B" w:rsidRPr="0088272F" w:rsidRDefault="0001417B" w:rsidP="0048254A">
      <w:pPr>
        <w:numPr>
          <w:ilvl w:val="0"/>
          <w:numId w:val="12"/>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dotychczasowych uczestników WTZ nową ofertą w postaci </w:t>
      </w:r>
      <w:r w:rsidR="00B17141">
        <w:rPr>
          <w:rFonts w:eastAsia="Times New Roman" w:cs="Arial"/>
          <w:sz w:val="24"/>
          <w:szCs w:val="24"/>
          <w:lang w:eastAsia="pl-PL"/>
        </w:rPr>
        <w:t xml:space="preserve">usług </w:t>
      </w:r>
      <w:r w:rsidRPr="0088272F">
        <w:rPr>
          <w:rFonts w:eastAsia="Times New Roman" w:cs="Arial"/>
          <w:sz w:val="24"/>
          <w:szCs w:val="24"/>
          <w:lang w:eastAsia="pl-PL"/>
        </w:rPr>
        <w:t>aktywnej integracji</w:t>
      </w:r>
      <w:r w:rsidR="00B17141">
        <w:rPr>
          <w:rFonts w:eastAsia="Times New Roman" w:cs="Arial"/>
          <w:sz w:val="24"/>
          <w:szCs w:val="24"/>
          <w:lang w:eastAsia="pl-PL"/>
        </w:rPr>
        <w:t>,</w:t>
      </w:r>
      <w:r w:rsidRPr="0088272F">
        <w:rPr>
          <w:rFonts w:eastAsia="Times New Roman" w:cs="Arial"/>
          <w:sz w:val="24"/>
          <w:szCs w:val="24"/>
          <w:lang w:eastAsia="pl-PL"/>
        </w:rPr>
        <w:t xml:space="preserve"> ukierunkowaną na przygotowanie do podjęcia zatrudnienia i ich zatrudnienie</w:t>
      </w:r>
      <w:r w:rsidR="00B17141">
        <w:rPr>
          <w:rFonts w:eastAsia="Times New Roman" w:cs="Arial"/>
          <w:sz w:val="24"/>
          <w:szCs w:val="24"/>
          <w:lang w:eastAsia="pl-PL"/>
        </w:rPr>
        <w:t>.</w:t>
      </w:r>
    </w:p>
    <w:p w:rsidR="0001417B" w:rsidRPr="0088272F" w:rsidRDefault="0001417B"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rsidR="0001417B" w:rsidRPr="0088272F" w:rsidRDefault="0001417B" w:rsidP="0048254A">
      <w:pPr>
        <w:pStyle w:val="Akapitzlist"/>
        <w:numPr>
          <w:ilvl w:val="0"/>
          <w:numId w:val="13"/>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rsidR="00F25B8A" w:rsidRPr="0088272F" w:rsidRDefault="0001417B" w:rsidP="0048254A">
      <w:pPr>
        <w:pStyle w:val="Akapitzlist"/>
        <w:numPr>
          <w:ilvl w:val="0"/>
          <w:numId w:val="13"/>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rsidR="0088272F" w:rsidRPr="0088272F" w:rsidRDefault="0088272F" w:rsidP="0048254A">
      <w:pPr>
        <w:numPr>
          <w:ilvl w:val="0"/>
          <w:numId w:val="11"/>
        </w:numPr>
        <w:tabs>
          <w:tab w:val="clear" w:pos="-76"/>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rsidR="0088272F" w:rsidRPr="003068E2" w:rsidRDefault="0088272F" w:rsidP="0048254A">
      <w:pPr>
        <w:pStyle w:val="Akapitzlist"/>
        <w:numPr>
          <w:ilvl w:val="0"/>
          <w:numId w:val="14"/>
        </w:numPr>
        <w:suppressAutoHyphens/>
        <w:autoSpaceDE w:val="0"/>
        <w:spacing w:after="0" w:line="276" w:lineRule="auto"/>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rsidR="0001417B" w:rsidRPr="00787F47" w:rsidRDefault="0088272F" w:rsidP="0048254A">
      <w:pPr>
        <w:pStyle w:val="Akapitzlist"/>
        <w:numPr>
          <w:ilvl w:val="0"/>
          <w:numId w:val="14"/>
        </w:numPr>
        <w:suppressAutoHyphens/>
        <w:autoSpaceDE w:val="0"/>
        <w:spacing w:after="0" w:line="276" w:lineRule="auto"/>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sidR="00B17141">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sidR="004C54DA">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rsidR="0088272F" w:rsidRPr="0088272F" w:rsidRDefault="0088272F" w:rsidP="002207B2">
      <w:pPr>
        <w:suppressAutoHyphens/>
        <w:autoSpaceDE w:val="0"/>
        <w:spacing w:after="0" w:line="276" w:lineRule="auto"/>
        <w:ind w:left="786"/>
        <w:rPr>
          <w:rFonts w:eastAsia="Times New Roman" w:cs="Arial"/>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sidR="00823B7D">
        <w:rPr>
          <w:rFonts w:cs="Arial"/>
          <w:sz w:val="24"/>
          <w:szCs w:val="24"/>
        </w:rPr>
        <w:t>.</w:t>
      </w:r>
    </w:p>
    <w:p w:rsidR="007E2FA4" w:rsidRPr="007E2FA4" w:rsidRDefault="007E2FA4" w:rsidP="0048254A">
      <w:pPr>
        <w:numPr>
          <w:ilvl w:val="0"/>
          <w:numId w:val="11"/>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45097E">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rsidR="007E2FA4" w:rsidRPr="007E2FA4" w:rsidRDefault="007E2FA4" w:rsidP="00AB3F8E">
      <w:pPr>
        <w:numPr>
          <w:ilvl w:val="1"/>
          <w:numId w:val="15"/>
        </w:numPr>
        <w:tabs>
          <w:tab w:val="left" w:pos="360"/>
        </w:tabs>
        <w:suppressAutoHyphens/>
        <w:spacing w:before="120" w:after="12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45097E">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rsidR="007E2FA4" w:rsidRPr="007E2FA4" w:rsidRDefault="007E2FA4" w:rsidP="0048254A">
      <w:pPr>
        <w:numPr>
          <w:ilvl w:val="1"/>
          <w:numId w:val="15"/>
        </w:numPr>
        <w:tabs>
          <w:tab w:val="left" w:pos="360"/>
        </w:tabs>
        <w:suppressAutoHyphens/>
        <w:spacing w:before="120" w:after="24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rsidR="007E2FA4" w:rsidRPr="007E2FA4" w:rsidRDefault="007E2FA4" w:rsidP="0048254A">
      <w:pPr>
        <w:numPr>
          <w:ilvl w:val="1"/>
          <w:numId w:val="16"/>
        </w:numPr>
        <w:suppressAutoHyphens/>
        <w:autoSpaceDE w:val="0"/>
        <w:spacing w:before="180" w:after="18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rsidR="0045097E" w:rsidRPr="007E2FA4" w:rsidRDefault="0045097E" w:rsidP="0045097E">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rsidR="0045097E" w:rsidRPr="007E2FA4"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rsidR="0045097E" w:rsidRDefault="0045097E" w:rsidP="0045097E">
      <w:pPr>
        <w:pStyle w:val="Akapitzlist"/>
        <w:numPr>
          <w:ilvl w:val="0"/>
          <w:numId w:val="17"/>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rsidR="0045097E" w:rsidRPr="00855FFC" w:rsidRDefault="0045097E" w:rsidP="0045097E">
      <w:pPr>
        <w:pStyle w:val="Akapitzlist"/>
        <w:numPr>
          <w:ilvl w:val="0"/>
          <w:numId w:val="17"/>
        </w:numPr>
        <w:suppressAutoHyphens/>
        <w:autoSpaceDE w:val="0"/>
        <w:spacing w:after="0" w:line="276" w:lineRule="auto"/>
        <w:rPr>
          <w:rFonts w:cs="Arial"/>
          <w:sz w:val="24"/>
          <w:szCs w:val="24"/>
        </w:rPr>
      </w:pPr>
      <w:r w:rsidRPr="004C3325">
        <w:rPr>
          <w:rFonts w:cs="Arial"/>
          <w:sz w:val="24"/>
          <w:szCs w:val="24"/>
        </w:rPr>
        <w:t>lub kserokopii poświadczonej za zgodność z oryginałem decyzji wojewody o przyznaniu statusu ZAZ i wpisaniu go do Rejestru zakładów aktywności zawodowej (</w:t>
      </w:r>
      <w:r w:rsidRPr="00855FFC">
        <w:rPr>
          <w:rFonts w:cs="Arial"/>
          <w:b/>
          <w:sz w:val="24"/>
          <w:szCs w:val="24"/>
        </w:rPr>
        <w:t>ZAZ</w:t>
      </w:r>
      <w:r w:rsidRPr="004C3325">
        <w:rPr>
          <w:rFonts w:cs="Arial"/>
          <w:sz w:val="24"/>
          <w:szCs w:val="24"/>
        </w:rPr>
        <w:t>) prowadzonego przez wojewodę.</w:t>
      </w:r>
    </w:p>
    <w:p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umowy</w:t>
      </w:r>
      <w:r>
        <w:rPr>
          <w:rFonts w:cs="Arial"/>
          <w:sz w:val="24"/>
          <w:szCs w:val="24"/>
        </w:rPr>
        <w:t>,</w:t>
      </w:r>
      <w:r w:rsidR="00905732">
        <w:rPr>
          <w:rFonts w:cs="Arial"/>
          <w:sz w:val="24"/>
          <w:szCs w:val="24"/>
        </w:rPr>
        <w:t xml:space="preserve"> </w:t>
      </w:r>
      <w:r w:rsidRPr="00F02D35">
        <w:rPr>
          <w:rFonts w:cs="Arial"/>
          <w:sz w:val="24"/>
          <w:szCs w:val="24"/>
        </w:rPr>
        <w:t>natomiast w przypadku tworzenia ZAZ w terminie 6 miesięcy od podpisania umowy.</w:t>
      </w:r>
      <w:r>
        <w:rPr>
          <w:rStyle w:val="Odwoanieprzypisudolnego"/>
          <w:rFonts w:cs="Arial"/>
          <w:sz w:val="24"/>
          <w:szCs w:val="24"/>
        </w:rPr>
        <w:footnoteReference w:id="1"/>
      </w:r>
    </w:p>
    <w:p w:rsidR="005E0BE4" w:rsidRPr="00D60C09" w:rsidRDefault="005E0BE4" w:rsidP="004C0E94">
      <w:pPr>
        <w:autoSpaceDE w:val="0"/>
        <w:spacing w:after="0"/>
        <w:jc w:val="both"/>
        <w:rPr>
          <w:rFonts w:eastAsia="Times New Roman" w:cs="Arial"/>
          <w:sz w:val="24"/>
          <w:szCs w:val="24"/>
          <w:lang w:eastAsia="pl-PL"/>
        </w:rPr>
      </w:pPr>
    </w:p>
    <w:p w:rsidR="005E0BE4" w:rsidRPr="009C3563" w:rsidRDefault="005E0BE4" w:rsidP="004C0E94">
      <w:pPr>
        <w:pStyle w:val="Nagwek2"/>
        <w:jc w:val="both"/>
        <w:rPr>
          <w:b/>
          <w:lang w:eastAsia="pl-PL"/>
        </w:rPr>
      </w:pPr>
      <w:bookmarkStart w:id="7" w:name="_Toc472409157"/>
      <w:bookmarkStart w:id="8" w:name="_Toc535839729"/>
      <w:r w:rsidRPr="009C3563">
        <w:rPr>
          <w:b/>
          <w:color w:val="auto"/>
          <w:lang w:eastAsia="pl-PL"/>
        </w:rPr>
        <w:t>III.1.</w:t>
      </w:r>
      <w:r w:rsidRPr="009C3563">
        <w:rPr>
          <w:b/>
          <w:color w:val="auto"/>
          <w:lang w:eastAsia="pl-PL"/>
        </w:rPr>
        <w:tab/>
        <w:t>Instrumenty aktywizacji społecznej</w:t>
      </w:r>
      <w:bookmarkEnd w:id="7"/>
      <w:bookmarkEnd w:id="8"/>
    </w:p>
    <w:p w:rsidR="005E0BE4"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społecznej</w:t>
      </w:r>
      <w:r>
        <w:rPr>
          <w:rFonts w:eastAsia="Times New Roman" w:cs="Arial"/>
          <w:sz w:val="24"/>
          <w:szCs w:val="24"/>
          <w:lang w:eastAsia="pl-PL"/>
        </w:rPr>
        <w:t xml:space="preserve"> jest nabycie, przywrócenie lub wzmocnienie kompetencji społecznych, zaradności, samodzielności i aktywności społecznej.</w:t>
      </w:r>
    </w:p>
    <w:p w:rsidR="005E0BE4" w:rsidRPr="0095414C" w:rsidRDefault="005E0BE4" w:rsidP="0048254A">
      <w:pPr>
        <w:numPr>
          <w:ilvl w:val="0"/>
          <w:numId w:val="18"/>
        </w:numPr>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społecznej zalicza się m.in.:</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specja</w:t>
      </w:r>
      <w:r>
        <w:rPr>
          <w:rFonts w:eastAsia="Times New Roman" w:cs="Arial"/>
          <w:sz w:val="24"/>
          <w:szCs w:val="24"/>
          <w:lang w:eastAsia="pl-PL"/>
        </w:rPr>
        <w:t>listyczne (</w:t>
      </w:r>
      <w:r w:rsidRPr="0095414C">
        <w:rPr>
          <w:rFonts w:eastAsia="Times New Roman" w:cs="Arial"/>
          <w:sz w:val="24"/>
          <w:szCs w:val="24"/>
          <w:lang w:eastAsia="pl-PL"/>
        </w:rPr>
        <w:t>np. psychologiczne, rodzinne, prawne, obywatelskie,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sfinansowanie działań w ramach  streetworkingu, animacji lokalnej,</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poradnictwo i wsparcie indywidualne w zakresie podniesienia kompetencji życiowych (np.: coach, mentor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treningi</w:t>
      </w:r>
      <w:r w:rsidR="00DA60ED">
        <w:rPr>
          <w:rFonts w:eastAsia="Times New Roman" w:cs="Arial"/>
          <w:sz w:val="24"/>
          <w:szCs w:val="24"/>
          <w:lang w:eastAsia="pl-PL"/>
        </w:rPr>
        <w:t>/zajęcia podnoszące</w:t>
      </w:r>
      <w:r w:rsidRPr="0095414C">
        <w:rPr>
          <w:rFonts w:eastAsia="Times New Roman" w:cs="Arial"/>
          <w:sz w:val="24"/>
          <w:szCs w:val="24"/>
          <w:lang w:eastAsia="pl-PL"/>
        </w:rPr>
        <w:t xml:space="preserve"> kompetencj</w:t>
      </w:r>
      <w:r w:rsidR="00DA60ED">
        <w:rPr>
          <w:rFonts w:eastAsia="Times New Roman" w:cs="Arial"/>
          <w:sz w:val="24"/>
          <w:szCs w:val="24"/>
          <w:lang w:eastAsia="pl-PL"/>
        </w:rPr>
        <w:t>e</w:t>
      </w:r>
      <w:r w:rsidRPr="0095414C">
        <w:rPr>
          <w:rFonts w:eastAsia="Times New Roman" w:cs="Arial"/>
          <w:sz w:val="24"/>
          <w:szCs w:val="24"/>
          <w:lang w:eastAsia="pl-PL"/>
        </w:rPr>
        <w:t xml:space="preserve"> i umiejętności społeczn</w:t>
      </w:r>
      <w:r w:rsidR="00DA60ED">
        <w:rPr>
          <w:rFonts w:eastAsia="Times New Roman" w:cs="Arial"/>
          <w:sz w:val="24"/>
          <w:szCs w:val="24"/>
          <w:lang w:eastAsia="pl-PL"/>
        </w:rPr>
        <w:t>e</w:t>
      </w:r>
      <w:r w:rsidRPr="0095414C">
        <w:rPr>
          <w:rFonts w:eastAsia="Times New Roman" w:cs="Arial"/>
          <w:sz w:val="24"/>
          <w:szCs w:val="24"/>
          <w:lang w:eastAsia="pl-PL"/>
        </w:rPr>
        <w:t xml:space="preserve"> (</w:t>
      </w:r>
      <w:r w:rsidR="00DA60ED" w:rsidRPr="00DA60ED">
        <w:rPr>
          <w:rFonts w:eastAsia="Times New Roman" w:cs="Arial"/>
          <w:sz w:val="24"/>
          <w:szCs w:val="24"/>
          <w:lang w:eastAsia="pl-PL"/>
        </w:rPr>
        <w:t xml:space="preserve">m.in. prawo jazdy kat. B, kursy komputerowe o profilu ogólnym, </w:t>
      </w:r>
      <w:r w:rsidRPr="0095414C">
        <w:rPr>
          <w:rFonts w:eastAsia="Times New Roman" w:cs="Arial"/>
          <w:sz w:val="24"/>
          <w:szCs w:val="24"/>
          <w:lang w:eastAsia="pl-PL"/>
        </w:rPr>
        <w:t>rozwijanie kontaktów społecznych, umiejętności interpersonalnych, treningi gospodarowania budżetem domowym),</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grupy wsparcia,</w:t>
      </w:r>
    </w:p>
    <w:p w:rsidR="005E0BE4" w:rsidRPr="0095414C" w:rsidRDefault="005E0BE4" w:rsidP="0048254A">
      <w:pPr>
        <w:numPr>
          <w:ilvl w:val="1"/>
          <w:numId w:val="19"/>
        </w:numPr>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usługi as</w:t>
      </w:r>
      <w:r w:rsidR="00CA6563">
        <w:rPr>
          <w:rFonts w:eastAsia="Times New Roman" w:cs="Arial"/>
          <w:sz w:val="24"/>
          <w:szCs w:val="24"/>
          <w:lang w:eastAsia="pl-PL"/>
        </w:rPr>
        <w:t>ystenckie (np. asystent osoby niepełnosprawnej</w:t>
      </w:r>
      <w:r w:rsidRPr="0095414C">
        <w:rPr>
          <w:rFonts w:eastAsia="Times New Roman" w:cs="Arial"/>
          <w:sz w:val="24"/>
          <w:szCs w:val="24"/>
          <w:lang w:eastAsia="pl-PL"/>
        </w:rPr>
        <w:t xml:space="preserve">, </w:t>
      </w:r>
      <w:r w:rsidRPr="00CA6563">
        <w:rPr>
          <w:rFonts w:eastAsia="Times New Roman" w:cs="Arial"/>
          <w:sz w:val="24"/>
          <w:szCs w:val="24"/>
          <w:lang w:eastAsia="pl-PL"/>
        </w:rPr>
        <w:t>asystent osobisty</w:t>
      </w:r>
      <w:r w:rsidR="00905732">
        <w:rPr>
          <w:rFonts w:eastAsia="Times New Roman" w:cs="Arial"/>
          <w:sz w:val="24"/>
          <w:szCs w:val="24"/>
          <w:lang w:eastAsia="pl-PL"/>
        </w:rPr>
        <w:t xml:space="preserve"> </w:t>
      </w:r>
      <w:r w:rsidR="00CA6563" w:rsidRPr="00CA6563">
        <w:rPr>
          <w:rFonts w:eastAsia="Times New Roman" w:cs="Arial"/>
          <w:sz w:val="24"/>
          <w:szCs w:val="24"/>
          <w:lang w:eastAsia="pl-PL"/>
        </w:rPr>
        <w:t>osoby niepełnosprawnej</w:t>
      </w:r>
      <w:r w:rsidRPr="0095414C">
        <w:rPr>
          <w:rFonts w:eastAsia="Times New Roman" w:cs="Arial"/>
          <w:sz w:val="24"/>
          <w:szCs w:val="24"/>
          <w:lang w:eastAsia="pl-PL"/>
        </w:rPr>
        <w:t>, tłumacz osoby głuchoniemej, przewodnik osoby niewidomej, itp.),</w:t>
      </w:r>
    </w:p>
    <w:p w:rsidR="005E0BE4" w:rsidRPr="0095414C"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prac</w:t>
      </w:r>
      <w:r>
        <w:rPr>
          <w:rFonts w:eastAsia="Times New Roman" w:cs="Arial"/>
          <w:sz w:val="24"/>
          <w:szCs w:val="24"/>
          <w:lang w:eastAsia="pl-PL"/>
        </w:rPr>
        <w:t>ę</w:t>
      </w:r>
      <w:r w:rsidRPr="0095414C">
        <w:rPr>
          <w:rFonts w:eastAsia="Times New Roman" w:cs="Arial"/>
          <w:sz w:val="24"/>
          <w:szCs w:val="24"/>
          <w:lang w:eastAsia="pl-PL"/>
        </w:rPr>
        <w:t xml:space="preserve"> socjaln</w:t>
      </w:r>
      <w:r>
        <w:rPr>
          <w:rFonts w:eastAsia="Times New Roman" w:cs="Arial"/>
          <w:sz w:val="24"/>
          <w:szCs w:val="24"/>
          <w:lang w:eastAsia="pl-PL"/>
        </w:rPr>
        <w:t>ą</w:t>
      </w:r>
      <w:r w:rsidRPr="0095414C">
        <w:rPr>
          <w:rFonts w:eastAsia="Times New Roman" w:cs="Arial"/>
          <w:sz w:val="24"/>
          <w:szCs w:val="24"/>
          <w:lang w:eastAsia="pl-PL"/>
        </w:rPr>
        <w:t>,</w:t>
      </w:r>
    </w:p>
    <w:p w:rsidR="005E0BE4"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95414C">
        <w:rPr>
          <w:rFonts w:eastAsia="Times New Roman" w:cs="Arial"/>
          <w:sz w:val="24"/>
          <w:szCs w:val="24"/>
          <w:lang w:eastAsia="pl-PL"/>
        </w:rPr>
        <w:t xml:space="preserve">sfinansowanie terapii psychologicznej i psychospołecznej, </w:t>
      </w:r>
    </w:p>
    <w:p w:rsidR="003068E2" w:rsidRDefault="005E0BE4" w:rsidP="0048254A">
      <w:pPr>
        <w:numPr>
          <w:ilvl w:val="1"/>
          <w:numId w:val="19"/>
        </w:numPr>
        <w:tabs>
          <w:tab w:val="clear" w:pos="720"/>
          <w:tab w:val="left" w:pos="709"/>
        </w:tabs>
        <w:suppressAutoHyphens/>
        <w:spacing w:after="0" w:line="276" w:lineRule="auto"/>
        <w:contextualSpacing/>
        <w:rPr>
          <w:rFonts w:eastAsia="Times New Roman" w:cs="Arial"/>
          <w:sz w:val="24"/>
          <w:szCs w:val="24"/>
          <w:lang w:eastAsia="pl-PL"/>
        </w:rPr>
      </w:pPr>
      <w:r w:rsidRPr="003068E2">
        <w:rPr>
          <w:rFonts w:eastAsia="Times New Roman" w:cs="Arial"/>
          <w:sz w:val="24"/>
          <w:szCs w:val="24"/>
          <w:lang w:eastAsia="pl-PL"/>
        </w:rPr>
        <w:t>wspieranie lecznictwa uzależnień (np. spotkania z terapeutą uzależnień).</w:t>
      </w:r>
    </w:p>
    <w:p w:rsidR="009F6334" w:rsidRPr="0090573F" w:rsidRDefault="009F6334" w:rsidP="007425CE">
      <w:pPr>
        <w:tabs>
          <w:tab w:val="left" w:pos="709"/>
        </w:tabs>
        <w:suppressAutoHyphens/>
        <w:spacing w:after="0" w:line="276" w:lineRule="auto"/>
        <w:ind w:left="720"/>
        <w:contextualSpacing/>
        <w:rPr>
          <w:rFonts w:eastAsia="Times New Roman" w:cs="Arial"/>
          <w:sz w:val="24"/>
          <w:szCs w:val="24"/>
          <w:lang w:eastAsia="pl-PL"/>
        </w:rPr>
      </w:pPr>
    </w:p>
    <w:p w:rsidR="0090573F" w:rsidRPr="009C3563" w:rsidRDefault="003068E2" w:rsidP="002207B2">
      <w:pPr>
        <w:pStyle w:val="Nagwek2"/>
        <w:rPr>
          <w:b/>
          <w:lang w:eastAsia="pl-PL"/>
        </w:rPr>
      </w:pPr>
      <w:bookmarkStart w:id="9" w:name="_Toc472409158"/>
      <w:bookmarkStart w:id="10" w:name="_Toc535839730"/>
      <w:r w:rsidRPr="009C3563">
        <w:rPr>
          <w:b/>
          <w:color w:val="auto"/>
          <w:lang w:eastAsia="pl-PL"/>
        </w:rPr>
        <w:t>III.2.</w:t>
      </w:r>
      <w:r w:rsidRPr="009C3563">
        <w:rPr>
          <w:b/>
          <w:color w:val="auto"/>
          <w:lang w:eastAsia="pl-PL"/>
        </w:rPr>
        <w:tab/>
        <w:t xml:space="preserve">Instrumenty aktywizacji </w:t>
      </w:r>
      <w:bookmarkEnd w:id="9"/>
      <w:r w:rsidR="0090573F" w:rsidRPr="009C3563">
        <w:rPr>
          <w:b/>
          <w:color w:val="auto"/>
          <w:lang w:eastAsia="pl-PL"/>
        </w:rPr>
        <w:t>zawodowej</w:t>
      </w:r>
      <w:bookmarkEnd w:id="10"/>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w:t>
      </w:r>
      <w:r>
        <w:rPr>
          <w:rFonts w:eastAsia="Times New Roman" w:cs="Arial"/>
          <w:sz w:val="24"/>
          <w:szCs w:val="24"/>
          <w:lang w:eastAsia="pl-PL"/>
        </w:rPr>
        <w:t xml:space="preserve"> zawodowej jest pomoc w podjęciu decyzji dotyczącej wyboru lub zmiany zawodu, wyposażenie w kompetencje i kwalifikacje zawodowe oraz umiejętności pożądane na rynku pracy, pomoc w utrzymaniu zatrudnienia.</w:t>
      </w:r>
    </w:p>
    <w:p w:rsidR="0090573F" w:rsidRDefault="0090573F" w:rsidP="0048254A">
      <w:pPr>
        <w:numPr>
          <w:ilvl w:val="0"/>
          <w:numId w:val="20"/>
        </w:numPr>
        <w:tabs>
          <w:tab w:val="left" w:pos="1440"/>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zawodowej zalicza się m.in.:</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pośrednictwo pracy,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poradnictwo  zawodowe,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Program Aktywizacj</w:t>
      </w:r>
      <w:r>
        <w:rPr>
          <w:rFonts w:eastAsia="Times New Roman" w:cs="Arial"/>
          <w:sz w:val="24"/>
          <w:szCs w:val="24"/>
          <w:lang w:eastAsia="pl-PL"/>
        </w:rPr>
        <w:t>i</w:t>
      </w:r>
      <w:r w:rsidRPr="0095414C">
        <w:rPr>
          <w:rFonts w:eastAsia="Times New Roman" w:cs="Arial"/>
          <w:sz w:val="24"/>
          <w:szCs w:val="24"/>
          <w:lang w:eastAsia="pl-PL"/>
        </w:rPr>
        <w:t xml:space="preserve"> i Integracji, o którym mowa w ustawie </w:t>
      </w:r>
      <w:r>
        <w:rPr>
          <w:rFonts w:eastAsia="Times New Roman" w:cs="Arial"/>
          <w:sz w:val="24"/>
          <w:szCs w:val="24"/>
          <w:lang w:eastAsia="pl-PL"/>
        </w:rPr>
        <w:t xml:space="preserve">z dnia 20 kwietnia 2004 r. </w:t>
      </w:r>
      <w:r w:rsidRPr="0095414C">
        <w:rPr>
          <w:rFonts w:eastAsia="Times New Roman" w:cs="Arial"/>
          <w:sz w:val="24"/>
          <w:szCs w:val="24"/>
          <w:lang w:eastAsia="pl-PL"/>
        </w:rPr>
        <w:t xml:space="preserve">o promocji zatrudnienia i instytucjach rynku pracy, </w:t>
      </w:r>
    </w:p>
    <w:p w:rsidR="0090573F" w:rsidRPr="008E3833"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8E3833">
        <w:rPr>
          <w:rFonts w:eastAsia="Times New Roman" w:cs="Arial"/>
          <w:sz w:val="24"/>
          <w:szCs w:val="24"/>
          <w:lang w:eastAsia="pl-PL"/>
        </w:rPr>
        <w:t>Programy specjalne, o których mowa w ustawie z dnia 20 kwietnia 2004 r. o</w:t>
      </w:r>
      <w:r w:rsidR="004C54DA">
        <w:rPr>
          <w:rFonts w:eastAsia="Times New Roman" w:cs="Arial"/>
          <w:sz w:val="24"/>
          <w:szCs w:val="24"/>
          <w:lang w:eastAsia="pl-PL"/>
        </w:rPr>
        <w:t> </w:t>
      </w:r>
      <w:r w:rsidRPr="008E3833">
        <w:rPr>
          <w:rFonts w:eastAsia="Times New Roman" w:cs="Arial"/>
          <w:sz w:val="24"/>
          <w:szCs w:val="24"/>
          <w:lang w:eastAsia="pl-PL"/>
        </w:rPr>
        <w:t>promocji zatrudnienia i instytucjach rynku pracy</w:t>
      </w:r>
      <w:r w:rsidR="008E3833">
        <w:rPr>
          <w:rFonts w:eastAsia="Times New Roman" w:cs="Arial"/>
          <w:sz w:val="24"/>
          <w:szCs w:val="24"/>
          <w:lang w:eastAsia="pl-PL"/>
        </w:rPr>
        <w: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kursy i szkolenia umożliwiające nabycie, zmianę kwalifikacji i kompetencji zawodowych,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staże  zawodowe, </w:t>
      </w:r>
    </w:p>
    <w:p w:rsidR="0090573F" w:rsidRPr="003325E5"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3325E5">
        <w:rPr>
          <w:rFonts w:eastAsia="Times New Roman" w:cs="Arial"/>
          <w:sz w:val="24"/>
          <w:szCs w:val="24"/>
          <w:lang w:eastAsia="pl-PL"/>
        </w:rPr>
        <w:t xml:space="preserve">praktyki zawodowe, </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wolontariat,</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subsydiowane zatrudnienie,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zatrudnienie wspomagane,</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trener pracy,</w:t>
      </w:r>
    </w:p>
    <w:p w:rsidR="0090573F" w:rsidRPr="0095414C"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prace społecznie użyteczne,</w:t>
      </w:r>
    </w:p>
    <w:p w:rsidR="0090573F" w:rsidRDefault="0090573F" w:rsidP="0048254A">
      <w:pPr>
        <w:numPr>
          <w:ilvl w:val="0"/>
          <w:numId w:val="21"/>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wyposażenie lub doposażenie stanowiska pracy.</w:t>
      </w:r>
    </w:p>
    <w:p w:rsidR="003D3EC5" w:rsidRDefault="003D3EC5" w:rsidP="00BD5425">
      <w:pPr>
        <w:tabs>
          <w:tab w:val="left" w:pos="1440"/>
        </w:tabs>
        <w:suppressAutoHyphens/>
        <w:spacing w:after="0" w:line="276" w:lineRule="auto"/>
        <w:ind w:left="851"/>
        <w:contextualSpacing/>
        <w:rPr>
          <w:rFonts w:eastAsia="Times New Roman" w:cs="Arial"/>
          <w:sz w:val="24"/>
          <w:szCs w:val="24"/>
          <w:lang w:eastAsia="pl-PL"/>
        </w:rPr>
      </w:pPr>
    </w:p>
    <w:p w:rsidR="009C6FBF" w:rsidRPr="00B70090" w:rsidRDefault="00AC0EEB" w:rsidP="00ED1E33">
      <w:pPr>
        <w:numPr>
          <w:ilvl w:val="0"/>
          <w:numId w:val="20"/>
        </w:numPr>
        <w:tabs>
          <w:tab w:val="left" w:pos="1440"/>
        </w:tabs>
        <w:suppressAutoHyphens/>
        <w:spacing w:after="0" w:line="276" w:lineRule="auto"/>
        <w:contextualSpacing/>
        <w:rPr>
          <w:rFonts w:eastAsia="Times New Roman" w:cs="Arial"/>
          <w:sz w:val="24"/>
          <w:szCs w:val="24"/>
          <w:lang w:eastAsia="pl-PL"/>
        </w:rPr>
      </w:pPr>
      <w:r w:rsidRPr="00B70090">
        <w:rPr>
          <w:rFonts w:cs="Arial"/>
          <w:sz w:val="24"/>
          <w:szCs w:val="24"/>
        </w:rPr>
        <w:t>W przypadku realizacji typu projektu nr 1 z SZOOP RPO WŁ</w:t>
      </w:r>
      <w:r w:rsidR="00905732">
        <w:rPr>
          <w:rFonts w:cs="Arial"/>
          <w:sz w:val="24"/>
          <w:szCs w:val="24"/>
        </w:rPr>
        <w:t xml:space="preserve"> </w:t>
      </w:r>
      <w:r w:rsidRPr="00B70090">
        <w:rPr>
          <w:rFonts w:cs="Arial"/>
          <w:sz w:val="24"/>
          <w:szCs w:val="24"/>
        </w:rPr>
        <w:t>wdrożenie instrumentów aktywizacji zawodowej odbywa się wyłącznie przez podmioty wyspecjalizowane w zakresie aktywizacji zawodowej</w:t>
      </w:r>
      <w:r w:rsidRPr="00B70090">
        <w:rPr>
          <w:rFonts w:cs="Arial"/>
          <w:sz w:val="24"/>
          <w:szCs w:val="24"/>
          <w:u w:val="single"/>
        </w:rPr>
        <w:t>, bez możliwości realizacji powyższych instrumentów samodzielnie przez jednostki organizacyjne pomocy społecznej (OPS, PCPR).</w:t>
      </w:r>
      <w:r w:rsidRPr="00B70090">
        <w:rPr>
          <w:rFonts w:cs="Arial"/>
          <w:sz w:val="24"/>
          <w:szCs w:val="24"/>
        </w:rPr>
        <w:t xml:space="preserve"> Usługi aktywnej integracji o charakterze zawodowym realizowane są przez:</w:t>
      </w:r>
    </w:p>
    <w:p w:rsidR="009C6FBF" w:rsidRPr="00B70090" w:rsidRDefault="00AC0EEB" w:rsidP="009C6FBF">
      <w:pPr>
        <w:numPr>
          <w:ilvl w:val="0"/>
          <w:numId w:val="72"/>
        </w:numPr>
        <w:autoSpaceDE w:val="0"/>
        <w:autoSpaceDN w:val="0"/>
        <w:adjustRightInd w:val="0"/>
        <w:spacing w:after="0" w:line="276" w:lineRule="auto"/>
        <w:contextualSpacing/>
        <w:rPr>
          <w:rFonts w:cs="Calibri"/>
          <w:sz w:val="24"/>
          <w:szCs w:val="24"/>
        </w:rPr>
      </w:pPr>
      <w:r w:rsidRPr="00B70090">
        <w:rPr>
          <w:rFonts w:cs="Calibri"/>
          <w:sz w:val="24"/>
          <w:szCs w:val="24"/>
        </w:rPr>
        <w:t>Partnerów w ramach projektów partnerskich,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PUP na podstawie porozumienia o realizacji Programu Aktywizacja i Integracja, o którym mowa w ustawie z dnia 20 kwietnia 2004 r. o promocji zatrudnienia i instytucjach rynku pracy i na zasadach określonych w tej ustawie,</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wybrane w ramach zlecenia zadania publicznego na zasadach określonych w ustawie z dnia 24 kwietnia 2003 r. o działalności pożytku publicznego i o wolontariacie lub zgodnie z art. 15a ustawy z dnia 27 kwietnia 2006 r. o spółdzielniach socjalnych,</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Podmioty danej jednostki samorządu terytorialnego wyspecjalizowane w zakresie reintegracji zawodowej, o ile zostaną wskazane we wniosku o dofinansowanie projektu jako realizatorzy projektu,</w:t>
      </w:r>
    </w:p>
    <w:p w:rsidR="009C6FBF" w:rsidRPr="00B70090" w:rsidRDefault="00AC0EEB" w:rsidP="009C6FBF">
      <w:pPr>
        <w:numPr>
          <w:ilvl w:val="0"/>
          <w:numId w:val="72"/>
        </w:numPr>
        <w:autoSpaceDE w:val="0"/>
        <w:autoSpaceDN w:val="0"/>
        <w:adjustRightInd w:val="0"/>
        <w:spacing w:before="120" w:after="0" w:line="276" w:lineRule="auto"/>
        <w:contextualSpacing/>
        <w:rPr>
          <w:rFonts w:cs="Calibri"/>
          <w:sz w:val="24"/>
          <w:szCs w:val="24"/>
        </w:rPr>
      </w:pPr>
      <w:r w:rsidRPr="00B70090">
        <w:rPr>
          <w:rFonts w:cs="Calibri"/>
          <w:sz w:val="24"/>
          <w:szCs w:val="24"/>
        </w:rPr>
        <w:t xml:space="preserve">Podmioty wybrane na zasadach dotyczących udzielania zamówień określonych w </w:t>
      </w:r>
      <w:r w:rsidRPr="00B70090">
        <w:rPr>
          <w:rFonts w:cs="Calibri"/>
          <w:i/>
          <w:sz w:val="24"/>
          <w:szCs w:val="24"/>
        </w:rPr>
        <w:t>Wytycznych w zakresie kwalifikowalności wydatków w ramach Europejskiego</w:t>
      </w:r>
      <w:r w:rsidR="00905732">
        <w:rPr>
          <w:rFonts w:cs="Calibri"/>
          <w:i/>
          <w:sz w:val="24"/>
          <w:szCs w:val="24"/>
        </w:rPr>
        <w:t xml:space="preserve"> </w:t>
      </w:r>
      <w:r w:rsidRPr="00B70090">
        <w:rPr>
          <w:rFonts w:cs="Calibri"/>
          <w:i/>
          <w:sz w:val="24"/>
          <w:szCs w:val="24"/>
        </w:rPr>
        <w:t>Funduszu Rozwoju Regionalnego, Europejskiego Funduszu Społecznego oraz Funduszu Spójności na lata 2014-2020</w:t>
      </w:r>
      <w:r w:rsidRPr="00B70090">
        <w:rPr>
          <w:rFonts w:cs="Calibri"/>
          <w:sz w:val="24"/>
          <w:szCs w:val="24"/>
        </w:rPr>
        <w:t xml:space="preserve"> z dnia 19 lipca 2017 r.</w:t>
      </w:r>
    </w:p>
    <w:p w:rsidR="009C6FBF" w:rsidRPr="00B70090" w:rsidRDefault="00AC0EEB" w:rsidP="009C6FBF">
      <w:pPr>
        <w:spacing w:before="120" w:after="120"/>
        <w:rPr>
          <w:rFonts w:cs="Calibri"/>
          <w:sz w:val="24"/>
          <w:szCs w:val="24"/>
        </w:rPr>
      </w:pPr>
      <w:r w:rsidRPr="00B70090">
        <w:rPr>
          <w:rFonts w:cs="Calibri"/>
          <w:sz w:val="24"/>
          <w:szCs w:val="24"/>
        </w:rPr>
        <w:t>Nie dotyczy projektów, w których aktywizacja zawodowa jest realizowana przez KIS, CIS działający w strukturze jednostki organizacyjnej pomocy społecznej. Wdrożenie usług aktywnej integracji o charakterze zawodowym przez KIS, CIS odbywa się w zakresie reintegracji społecznej i zawodowej zgodnie z ustawą z dnia 13 czerwca 2003 r. o zatrudnieniu socjalnym.</w:t>
      </w:r>
    </w:p>
    <w:p w:rsidR="009C6FBF" w:rsidRPr="003D3EC5" w:rsidRDefault="009C6FBF" w:rsidP="006765B1">
      <w:pPr>
        <w:tabs>
          <w:tab w:val="left" w:pos="1440"/>
        </w:tabs>
        <w:suppressAutoHyphens/>
        <w:spacing w:after="0" w:line="276" w:lineRule="auto"/>
        <w:contextualSpacing/>
        <w:rPr>
          <w:rFonts w:eastAsia="Times New Roman" w:cs="Arial"/>
          <w:sz w:val="24"/>
          <w:szCs w:val="24"/>
          <w:lang w:eastAsia="pl-PL"/>
        </w:rPr>
      </w:pPr>
    </w:p>
    <w:p w:rsidR="0090573F" w:rsidRPr="00201965" w:rsidRDefault="0090573F" w:rsidP="0048254A">
      <w:pPr>
        <w:numPr>
          <w:ilvl w:val="0"/>
          <w:numId w:val="2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06B56">
        <w:rPr>
          <w:rStyle w:val="FontStyle52"/>
          <w:rFonts w:ascii="Calibri" w:hAnsi="Calibri" w:cs="Arial"/>
          <w:b w:val="0"/>
          <w:sz w:val="24"/>
          <w:szCs w:val="24"/>
        </w:rPr>
        <w:t>Usługi</w:t>
      </w:r>
      <w:r>
        <w:rPr>
          <w:rStyle w:val="FontStyle52"/>
          <w:rFonts w:ascii="Calibri" w:hAnsi="Calibri" w:cs="Arial"/>
          <w:b w:val="0"/>
          <w:sz w:val="24"/>
          <w:szCs w:val="24"/>
        </w:rPr>
        <w:t>:</w:t>
      </w:r>
    </w:p>
    <w:p w:rsidR="0090573F" w:rsidRPr="00201965" w:rsidRDefault="00F25633"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hAnsi="Calibri" w:cs="Arial"/>
          <w:b w:val="0"/>
          <w:sz w:val="24"/>
          <w:szCs w:val="24"/>
        </w:rPr>
        <w:t>pośrednictwa pracy,</w:t>
      </w:r>
    </w:p>
    <w:p w:rsidR="0090573F" w:rsidRPr="00201965" w:rsidRDefault="0090573F" w:rsidP="009A6DE6">
      <w:pPr>
        <w:numPr>
          <w:ilvl w:val="0"/>
          <w:numId w:val="23"/>
        </w:numPr>
        <w:tabs>
          <w:tab w:val="left" w:pos="426"/>
        </w:tabs>
        <w:suppressAutoHyphens/>
        <w:spacing w:after="0" w:line="276" w:lineRule="auto"/>
        <w:contextualSpacing/>
        <w:rPr>
          <w:rStyle w:val="FontStyle52"/>
          <w:rFonts w:ascii="Calibri" w:eastAsia="Times New Roman" w:hAnsi="Calibri" w:cs="Arial"/>
          <w:b w:val="0"/>
          <w:bCs w:val="0"/>
          <w:sz w:val="24"/>
          <w:szCs w:val="24"/>
          <w:lang w:eastAsia="pl-PL"/>
        </w:rPr>
      </w:pPr>
      <w:r>
        <w:rPr>
          <w:rStyle w:val="FontStyle52"/>
          <w:rFonts w:ascii="Calibri" w:eastAsia="Times New Roman" w:hAnsi="Calibri" w:cs="Arial"/>
          <w:b w:val="0"/>
          <w:bCs w:val="0"/>
          <w:sz w:val="24"/>
          <w:szCs w:val="24"/>
          <w:lang w:eastAsia="pl-PL"/>
        </w:rPr>
        <w:t>poradnictwa zawodowego</w:t>
      </w:r>
      <w:r w:rsidR="00F25633">
        <w:rPr>
          <w:rStyle w:val="FontStyle52"/>
          <w:rFonts w:ascii="Calibri" w:eastAsia="Times New Roman" w:hAnsi="Calibri" w:cs="Arial"/>
          <w:b w:val="0"/>
          <w:bCs w:val="0"/>
          <w:sz w:val="24"/>
          <w:szCs w:val="24"/>
          <w:lang w:eastAsia="pl-PL"/>
        </w:rPr>
        <w:t>,</w:t>
      </w:r>
    </w:p>
    <w:p w:rsidR="0090573F" w:rsidRPr="0090573F" w:rsidRDefault="0090573F" w:rsidP="002207B2">
      <w:pPr>
        <w:tabs>
          <w:tab w:val="left" w:pos="426"/>
        </w:tabs>
        <w:spacing w:after="0"/>
        <w:ind w:left="426"/>
        <w:contextualSpacing/>
        <w:rPr>
          <w:rFonts w:eastAsia="Times New Roman" w:cs="Arial"/>
          <w:sz w:val="24"/>
          <w:szCs w:val="24"/>
          <w:lang w:eastAsia="pl-PL"/>
        </w:rPr>
      </w:pPr>
      <w:r w:rsidRPr="00A06B56">
        <w:rPr>
          <w:rStyle w:val="FontStyle52"/>
          <w:rFonts w:ascii="Calibri" w:hAnsi="Calibri" w:cs="Arial"/>
          <w:b w:val="0"/>
          <w:sz w:val="24"/>
          <w:szCs w:val="24"/>
        </w:rPr>
        <w:t>mogą być realizowane tylko przez instytucje posiadające wpis do Krajowego Rejestru Agencji Zatrudnienia</w:t>
      </w:r>
      <w:r w:rsidR="00905732">
        <w:rPr>
          <w:rStyle w:val="FontStyle52"/>
          <w:rFonts w:ascii="Calibri" w:hAnsi="Calibri" w:cs="Arial"/>
          <w:b w:val="0"/>
          <w:sz w:val="24"/>
          <w:szCs w:val="24"/>
        </w:rPr>
        <w:t xml:space="preserve"> </w:t>
      </w:r>
      <w:r w:rsidRPr="00201965">
        <w:rPr>
          <w:sz w:val="24"/>
          <w:szCs w:val="24"/>
        </w:rPr>
        <w:t>prowadzonego przez Wojewódzki Urząd Pracy właściwy ze względu na siedzibę</w:t>
      </w:r>
      <w:r>
        <w:rPr>
          <w:sz w:val="24"/>
          <w:szCs w:val="24"/>
        </w:rPr>
        <w:t xml:space="preserve"> podmiotu realizującego usługę</w:t>
      </w:r>
      <w:r w:rsidRPr="00A06B56">
        <w:rPr>
          <w:rStyle w:val="FontStyle52"/>
          <w:rFonts w:ascii="Calibri" w:hAnsi="Calibri" w:cs="Arial"/>
          <w:b w:val="0"/>
          <w:sz w:val="24"/>
          <w:szCs w:val="24"/>
        </w:rPr>
        <w:t>.</w:t>
      </w:r>
    </w:p>
    <w:p w:rsidR="00F25633" w:rsidRDefault="00F25633" w:rsidP="004C0E94">
      <w:pPr>
        <w:pStyle w:val="Nagwek2"/>
        <w:jc w:val="both"/>
        <w:rPr>
          <w:b/>
          <w:color w:val="auto"/>
          <w:lang w:eastAsia="pl-PL"/>
        </w:rPr>
      </w:pPr>
      <w:bookmarkStart w:id="11" w:name="_Toc472409159"/>
    </w:p>
    <w:p w:rsidR="0090573F" w:rsidRPr="009C3563" w:rsidRDefault="0090573F" w:rsidP="004C0E94">
      <w:pPr>
        <w:pStyle w:val="Nagwek2"/>
        <w:jc w:val="both"/>
        <w:rPr>
          <w:b/>
          <w:lang w:eastAsia="pl-PL"/>
        </w:rPr>
      </w:pPr>
      <w:bookmarkStart w:id="12" w:name="_Toc535839731"/>
      <w:r w:rsidRPr="009C3563">
        <w:rPr>
          <w:b/>
          <w:color w:val="auto"/>
          <w:lang w:eastAsia="pl-PL"/>
        </w:rPr>
        <w:t>III.3.</w:t>
      </w:r>
      <w:r w:rsidRPr="009C3563">
        <w:rPr>
          <w:b/>
          <w:color w:val="auto"/>
          <w:lang w:eastAsia="pl-PL"/>
        </w:rPr>
        <w:tab/>
        <w:t xml:space="preserve">Instrumenty aktywizacji </w:t>
      </w:r>
      <w:bookmarkEnd w:id="11"/>
      <w:r w:rsidRPr="009C3563">
        <w:rPr>
          <w:b/>
          <w:color w:val="auto"/>
          <w:lang w:eastAsia="pl-PL"/>
        </w:rPr>
        <w:t>edukacyjnej</w:t>
      </w:r>
      <w:bookmarkEnd w:id="12"/>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 xml:space="preserve">Celem </w:t>
      </w:r>
      <w:r w:rsidRPr="0095414C">
        <w:rPr>
          <w:rFonts w:eastAsia="Times New Roman" w:cs="Arial"/>
          <w:sz w:val="24"/>
          <w:szCs w:val="24"/>
          <w:lang w:eastAsia="pl-PL"/>
        </w:rPr>
        <w:t>instrument</w:t>
      </w:r>
      <w:r>
        <w:rPr>
          <w:rFonts w:eastAsia="Times New Roman" w:cs="Arial"/>
          <w:sz w:val="24"/>
          <w:szCs w:val="24"/>
          <w:lang w:eastAsia="pl-PL"/>
        </w:rPr>
        <w:t>ów</w:t>
      </w:r>
      <w:r w:rsidRPr="0095414C">
        <w:rPr>
          <w:rFonts w:eastAsia="Times New Roman" w:cs="Arial"/>
          <w:sz w:val="24"/>
          <w:szCs w:val="24"/>
          <w:lang w:eastAsia="pl-PL"/>
        </w:rPr>
        <w:t xml:space="preserve"> aktywizacji </w:t>
      </w:r>
      <w:r>
        <w:rPr>
          <w:rFonts w:eastAsia="Times New Roman" w:cs="Arial"/>
          <w:sz w:val="24"/>
          <w:szCs w:val="24"/>
          <w:lang w:eastAsia="pl-PL"/>
        </w:rPr>
        <w:t>edukacyjnej jest wzrost poziomu wykształcenia, dostosowanie wykształcenia lub kwalifikacji do potrzeb rynku pracy.</w:t>
      </w:r>
    </w:p>
    <w:p w:rsidR="0090573F" w:rsidRDefault="0090573F" w:rsidP="009A6DE6">
      <w:pPr>
        <w:numPr>
          <w:ilvl w:val="0"/>
          <w:numId w:val="25"/>
        </w:numPr>
        <w:tabs>
          <w:tab w:val="left" w:pos="426"/>
        </w:tabs>
        <w:suppressAutoHyphens/>
        <w:spacing w:after="0" w:line="276" w:lineRule="auto"/>
        <w:ind w:left="426" w:hanging="426"/>
        <w:contextualSpacing/>
        <w:rPr>
          <w:rFonts w:eastAsia="Times New Roman" w:cs="Arial"/>
          <w:sz w:val="24"/>
          <w:szCs w:val="24"/>
          <w:lang w:eastAsia="pl-PL"/>
        </w:rPr>
      </w:pPr>
      <w:r>
        <w:rPr>
          <w:rFonts w:eastAsia="Times New Roman" w:cs="Arial"/>
          <w:sz w:val="24"/>
          <w:szCs w:val="24"/>
          <w:lang w:eastAsia="pl-PL"/>
        </w:rPr>
        <w:t>Do instrumentów aktywizacji edukacyjnej zalicza się m.in.:</w:t>
      </w:r>
    </w:p>
    <w:p w:rsidR="0090573F" w:rsidRPr="0095414C"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 xml:space="preserve">sfinansowanie zajęć i konsultacji z brokerem edukacyjnym,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podnoszących kompetencje ogólne (</w:t>
      </w:r>
      <w:r w:rsidR="00DA60ED">
        <w:rPr>
          <w:rFonts w:eastAsia="Times New Roman" w:cs="Arial"/>
          <w:sz w:val="24"/>
          <w:szCs w:val="24"/>
          <w:lang w:eastAsia="pl-PL"/>
        </w:rPr>
        <w:t xml:space="preserve"> np.</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kursy językowe o profilu ogólnym), </w:t>
      </w:r>
    </w:p>
    <w:p w:rsidR="0090573F" w:rsidRPr="006765B1" w:rsidRDefault="0090573F" w:rsidP="006765B1">
      <w:pPr>
        <w:pStyle w:val="Akapitzlist"/>
        <w:numPr>
          <w:ilvl w:val="0"/>
          <w:numId w:val="24"/>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kursy i szkolenia umożliwiające podniesienie kwalifikacji i kompetencji zawodowych</w:t>
      </w:r>
      <w:r w:rsidR="00231EE5" w:rsidRPr="006765B1">
        <w:rPr>
          <w:rFonts w:eastAsia="Times New Roman" w:cs="Arial"/>
          <w:sz w:val="24"/>
          <w:szCs w:val="24"/>
          <w:lang w:eastAsia="pl-PL"/>
        </w:rPr>
        <w:t>(dotyczy osób ubogich pracujących</w:t>
      </w:r>
      <w:r w:rsidR="00761D02" w:rsidRPr="006765B1">
        <w:rPr>
          <w:rFonts w:eastAsia="Times New Roman" w:cs="Arial"/>
          <w:sz w:val="24"/>
          <w:szCs w:val="24"/>
          <w:lang w:eastAsia="pl-PL"/>
        </w:rPr>
        <w:t xml:space="preserve"> zgodnie z definicją wskazaną w </w:t>
      </w:r>
      <w:r w:rsidR="00761D02" w:rsidRPr="006765B1">
        <w:rPr>
          <w:rFonts w:eastAsia="Times New Roman" w:cs="Arial"/>
          <w:color w:val="000000"/>
          <w:sz w:val="24"/>
          <w:szCs w:val="24"/>
          <w:lang w:eastAsia="pl-PL"/>
        </w:rPr>
        <w:t>Wytycznych</w:t>
      </w:r>
      <w:r w:rsidR="00905732">
        <w:rPr>
          <w:rFonts w:eastAsia="Times New Roman" w:cs="Arial"/>
          <w:color w:val="000000"/>
          <w:sz w:val="24"/>
          <w:szCs w:val="24"/>
          <w:lang w:eastAsia="pl-PL"/>
        </w:rPr>
        <w:t xml:space="preserve"> </w:t>
      </w:r>
      <w:r w:rsidR="00761D02"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00231EE5" w:rsidRPr="006765B1">
        <w:rPr>
          <w:rFonts w:eastAsia="Times New Roman" w:cs="Arial"/>
          <w:sz w:val="24"/>
          <w:szCs w:val="24"/>
          <w:lang w:eastAsia="pl-PL"/>
        </w:rPr>
        <w:t xml:space="preserve">), </w:t>
      </w:r>
    </w:p>
    <w:p w:rsidR="0090573F"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95414C">
        <w:rPr>
          <w:rFonts w:eastAsia="Times New Roman" w:cs="Arial"/>
          <w:sz w:val="24"/>
          <w:szCs w:val="24"/>
          <w:lang w:eastAsia="pl-PL"/>
        </w:rPr>
        <w:t>sfinansowanie zajęć wyrównujących szanse edukacyjne (korepetycje)</w:t>
      </w:r>
      <w:r>
        <w:rPr>
          <w:rFonts w:eastAsia="Times New Roman" w:cs="Arial"/>
          <w:sz w:val="24"/>
          <w:szCs w:val="24"/>
          <w:lang w:eastAsia="pl-PL"/>
        </w:rPr>
        <w:t>,</w:t>
      </w:r>
    </w:p>
    <w:p w:rsidR="004224B1" w:rsidRDefault="0090573F" w:rsidP="009A6DE6">
      <w:pPr>
        <w:numPr>
          <w:ilvl w:val="0"/>
          <w:numId w:val="24"/>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F25633">
        <w:rPr>
          <w:rFonts w:eastAsia="Times New Roman" w:cs="Arial"/>
          <w:sz w:val="24"/>
          <w:szCs w:val="24"/>
          <w:lang w:eastAsia="pl-PL"/>
        </w:rPr>
        <w:t>wspieranie edukacji formalnej.</w:t>
      </w:r>
    </w:p>
    <w:p w:rsidR="004D26F7" w:rsidRDefault="004D26F7" w:rsidP="004D26F7">
      <w:pPr>
        <w:tabs>
          <w:tab w:val="left" w:pos="851"/>
        </w:tabs>
        <w:suppressAutoHyphens/>
        <w:spacing w:after="0" w:line="276" w:lineRule="auto"/>
        <w:ind w:left="851"/>
        <w:contextualSpacing/>
        <w:rPr>
          <w:rFonts w:eastAsia="Times New Roman" w:cs="Arial"/>
          <w:sz w:val="24"/>
          <w:szCs w:val="24"/>
          <w:lang w:eastAsia="pl-PL"/>
        </w:rPr>
      </w:pPr>
    </w:p>
    <w:p w:rsidR="004224B1" w:rsidRPr="007271CE" w:rsidRDefault="004224B1" w:rsidP="002207B2">
      <w:pPr>
        <w:pStyle w:val="Nagwek1"/>
        <w:rPr>
          <w:b/>
          <w:sz w:val="28"/>
          <w:szCs w:val="28"/>
          <w:shd w:val="clear" w:color="auto" w:fill="FFFF00"/>
          <w:lang w:eastAsia="pl-PL"/>
        </w:rPr>
      </w:pPr>
      <w:bookmarkStart w:id="13" w:name="_Toc472409160"/>
      <w:bookmarkStart w:id="14" w:name="_Toc535839732"/>
      <w:r w:rsidRPr="007271CE">
        <w:rPr>
          <w:b/>
          <w:color w:val="auto"/>
          <w:sz w:val="28"/>
          <w:szCs w:val="28"/>
        </w:rPr>
        <w:t>IV.</w:t>
      </w:r>
      <w:r w:rsidRPr="007271CE">
        <w:rPr>
          <w:b/>
          <w:color w:val="auto"/>
          <w:sz w:val="28"/>
          <w:szCs w:val="28"/>
        </w:rPr>
        <w:tab/>
        <w:t>ZASADY REALIZACJI NIEKTÓRYCH INSTRUMENTÓW AKTYWIZACJI ZAWODOWEJ</w:t>
      </w:r>
      <w:bookmarkEnd w:id="13"/>
      <w:bookmarkEnd w:id="14"/>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5" w:name="_Toc490645125"/>
    </w:p>
    <w:p w:rsidR="004224B1" w:rsidRPr="00DC69D3" w:rsidRDefault="00DC69D3" w:rsidP="00DC69D3">
      <w:pPr>
        <w:pStyle w:val="Nagwek3"/>
        <w:numPr>
          <w:ilvl w:val="0"/>
          <w:numId w:val="0"/>
        </w:numPr>
        <w:tabs>
          <w:tab w:val="left" w:pos="426"/>
        </w:tabs>
        <w:spacing w:before="0" w:after="0" w:line="276" w:lineRule="auto"/>
        <w:rPr>
          <w:rFonts w:ascii="Calibri" w:hAnsi="Calibri"/>
          <w:sz w:val="24"/>
          <w:szCs w:val="24"/>
          <w:lang w:eastAsia="pl-PL"/>
        </w:rPr>
      </w:pPr>
      <w:bookmarkStart w:id="16" w:name="_Toc535839733"/>
      <w:r w:rsidRPr="00890254">
        <w:rPr>
          <w:rFonts w:ascii="Calibri" w:hAnsi="Calibri"/>
          <w:sz w:val="24"/>
          <w:szCs w:val="24"/>
        </w:rPr>
        <w:t>IV.1.</w:t>
      </w:r>
      <w:r w:rsidRPr="00890254">
        <w:rPr>
          <w:rFonts w:ascii="Calibri" w:hAnsi="Calibri"/>
          <w:sz w:val="24"/>
          <w:szCs w:val="24"/>
        </w:rPr>
        <w:tab/>
        <w:t>Staże</w:t>
      </w:r>
      <w:bookmarkEnd w:id="15"/>
      <w:bookmarkEnd w:id="16"/>
    </w:p>
    <w:p w:rsidR="00DC69D3" w:rsidRPr="005944C4" w:rsidRDefault="005944C4" w:rsidP="005944C4">
      <w:pPr>
        <w:pStyle w:val="Normalny1"/>
        <w:numPr>
          <w:ilvl w:val="0"/>
          <w:numId w:val="32"/>
        </w:numPr>
        <w:jc w:val="left"/>
        <w:rPr>
          <w:rFonts w:ascii="Calibri" w:hAnsi="Calibri"/>
          <w:sz w:val="24"/>
          <w:szCs w:val="24"/>
        </w:rPr>
      </w:pPr>
      <w:bookmarkStart w:id="17" w:name="_Toc472409164"/>
      <w:r w:rsidRPr="00E00F11">
        <w:rPr>
          <w:rFonts w:ascii="Calibri" w:hAnsi="Calibri"/>
          <w:sz w:val="24"/>
          <w:szCs w:val="24"/>
        </w:rPr>
        <w:t>Staż trwa nie dłużej niż 6 miesięcy kalendarzowych. W uzasadnionych przypadkach, wynikających ze specyfiki stanowiska pracy, na którym odbywa się staż, może być wydłużony stosownie do programu stażu.</w:t>
      </w:r>
      <w:r w:rsidR="00905732">
        <w:rPr>
          <w:rFonts w:ascii="Calibri" w:hAnsi="Calibri"/>
          <w:sz w:val="24"/>
          <w:szCs w:val="24"/>
        </w:rPr>
        <w:t xml:space="preserve"> </w:t>
      </w:r>
      <w:r w:rsidR="00DC69D3" w:rsidRPr="005944C4">
        <w:rPr>
          <w:rFonts w:ascii="Calibri" w:hAnsi="Calibri"/>
          <w:sz w:val="24"/>
          <w:szCs w:val="24"/>
        </w:rPr>
        <w:t>Realizacja staży musi być zgodna z Wytycznymi w zakresie realizacji przedsięwzięć z udziałem środków Europejskiego Funduszu Społecznego w obszarze rynku pracy na lata 2014</w:t>
      </w:r>
      <w:r w:rsidR="00DA60ED">
        <w:rPr>
          <w:rFonts w:ascii="Calibri" w:hAnsi="Calibri"/>
          <w:sz w:val="24"/>
          <w:szCs w:val="24"/>
        </w:rPr>
        <w:t xml:space="preserve"> -</w:t>
      </w:r>
      <w:r w:rsidR="00DC69D3" w:rsidRPr="005944C4">
        <w:rPr>
          <w:rFonts w:ascii="Calibri" w:hAnsi="Calibri"/>
          <w:sz w:val="24"/>
          <w:szCs w:val="24"/>
        </w:rPr>
        <w:t xml:space="preserve"> 2020. </w:t>
      </w:r>
    </w:p>
    <w:p w:rsidR="00DC69D3" w:rsidRPr="00965605" w:rsidRDefault="00DC69D3" w:rsidP="009A6DE6">
      <w:pPr>
        <w:pStyle w:val="Normalny1"/>
        <w:numPr>
          <w:ilvl w:val="0"/>
          <w:numId w:val="32"/>
        </w:numPr>
        <w:jc w:val="left"/>
        <w:rPr>
          <w:rFonts w:ascii="Calibri" w:hAnsi="Calibri"/>
          <w:sz w:val="24"/>
          <w:szCs w:val="24"/>
        </w:rPr>
      </w:pPr>
      <w:r w:rsidRPr="00965605">
        <w:rPr>
          <w:rFonts w:ascii="Calibri" w:hAnsi="Calibri"/>
          <w:sz w:val="24"/>
          <w:szCs w:val="24"/>
        </w:rPr>
        <w:t>Beneficjenci realizujący projekty powinni dołożyć wszelkich starań, aby staże były spójne z tematyką szkoleń zawodowych oferowanych w  projekcie.</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 xml:space="preserve">Wsparcie w postaci staży realizowane w ramach projektów powinno być również zgodne z zaleceniem Rady z dnia 10 marca 2014r. w sprawie ram jakości staży </w:t>
      </w:r>
      <w:r w:rsidRPr="006765B1">
        <w:rPr>
          <w:rFonts w:ascii="Calibri" w:hAnsi="Calibri"/>
          <w:sz w:val="24"/>
          <w:szCs w:val="24"/>
        </w:rPr>
        <w:t xml:space="preserve">(Dz. Urz. UE C 88 z 27.03.2014, str. 1) </w:t>
      </w:r>
      <w:r w:rsidRPr="00890254">
        <w:rPr>
          <w:rFonts w:ascii="Calibri" w:hAnsi="Calibri"/>
          <w:sz w:val="24"/>
          <w:szCs w:val="24"/>
        </w:rPr>
        <w:t>oraz z Polskimi Ramami Jakości Praktyk i Staży</w:t>
      </w:r>
      <w:r w:rsidRPr="00890254">
        <w:rPr>
          <w:rStyle w:val="Odwoanieprzypisudolnego"/>
          <w:rFonts w:ascii="Calibri" w:hAnsi="Calibri"/>
          <w:sz w:val="24"/>
          <w:szCs w:val="24"/>
        </w:rPr>
        <w:footnoteReference w:id="2"/>
      </w:r>
      <w:r w:rsidRPr="00890254">
        <w:rPr>
          <w:rFonts w:ascii="Calibri" w:hAnsi="Calibri"/>
          <w:sz w:val="24"/>
          <w:szCs w:val="24"/>
        </w:rPr>
        <w:t xml:space="preserve">  oraz spełniać podstawowe wymogi zapewniające wysoki standard stażu poprzez zapewnienie, iż:</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 xml:space="preserve">staż odbywa się na podstawie </w:t>
      </w:r>
      <w:r w:rsidR="006765B1">
        <w:rPr>
          <w:rFonts w:ascii="Calibri" w:hAnsi="Calibri"/>
          <w:sz w:val="24"/>
          <w:szCs w:val="24"/>
        </w:rPr>
        <w:t xml:space="preserve">pisemnej </w:t>
      </w:r>
      <w:r w:rsidRPr="00890254">
        <w:rPr>
          <w:rFonts w:ascii="Calibri" w:hAnsi="Calibri"/>
          <w:sz w:val="24"/>
          <w:szCs w:val="24"/>
        </w:rPr>
        <w:t xml:space="preserve">umowy, której stroną jest co najmniej stażysta oraz podmiot przyjmujący na staż, która zawiera podstawowe warunki przebiegu stażu, w tym </w:t>
      </w:r>
      <w:r w:rsidR="006765B1">
        <w:rPr>
          <w:rFonts w:ascii="Calibri" w:hAnsi="Calibri"/>
          <w:sz w:val="24"/>
          <w:szCs w:val="24"/>
        </w:rPr>
        <w:t xml:space="preserve">cel stażu, </w:t>
      </w:r>
      <w:r w:rsidRPr="00890254">
        <w:rPr>
          <w:rFonts w:ascii="Calibri" w:hAnsi="Calibri"/>
          <w:sz w:val="24"/>
          <w:szCs w:val="24"/>
        </w:rPr>
        <w:t>okres trwania stażu, wysokość przewidywanego stypendium, miejsce wykonywania prac, zakres obowiązków oraz dane opiekuna stażu;</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rsidR="00DC69D3" w:rsidRPr="00890254"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stażysta wykonuje swoje obowiązki pod nadzorem opiekuna stażu, wyznaczonego na etapie przygotowań do realizacji programu stażu, który wprowadza stażystę w zakres obowiązków oraz zapoznaje z zasadami i procedurami obowiązującymi w organizacji</w:t>
      </w:r>
      <w:r w:rsidR="006765B1">
        <w:rPr>
          <w:rFonts w:ascii="Calibri" w:hAnsi="Calibri"/>
          <w:sz w:val="24"/>
          <w:szCs w:val="24"/>
        </w:rPr>
        <w:t xml:space="preserve"> (w tym z zasadami BHP i przeciwpożarowymi)</w:t>
      </w:r>
      <w:r w:rsidRPr="00890254">
        <w:rPr>
          <w:rFonts w:ascii="Calibri" w:hAnsi="Calibri"/>
          <w:sz w:val="24"/>
          <w:szCs w:val="24"/>
        </w:rPr>
        <w:t>,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rsidR="006765B1" w:rsidRDefault="00DC69D3" w:rsidP="009A6DE6">
      <w:pPr>
        <w:pStyle w:val="Normalny1wc075"/>
        <w:numPr>
          <w:ilvl w:val="1"/>
          <w:numId w:val="33"/>
        </w:numPr>
        <w:ind w:left="851" w:hanging="425"/>
        <w:jc w:val="left"/>
        <w:rPr>
          <w:rFonts w:ascii="Calibri" w:hAnsi="Calibri"/>
          <w:sz w:val="24"/>
          <w:szCs w:val="24"/>
        </w:rPr>
      </w:pPr>
      <w:r w:rsidRPr="00890254">
        <w:rPr>
          <w:rFonts w:ascii="Calibri" w:hAnsi="Calibri"/>
          <w:sz w:val="24"/>
          <w:szCs w:val="24"/>
        </w:rPr>
        <w:t>po zakończeniu stażu jest opracowywana ocena, uwzględniająca osiągnięte rezultaty oraz efekty stażu. Ocena jest opracowywana przez podmiot przyjmujący na staż w formie pisemnej</w:t>
      </w:r>
      <w:r w:rsidR="006765B1">
        <w:rPr>
          <w:rFonts w:ascii="Calibri" w:hAnsi="Calibri"/>
          <w:sz w:val="24"/>
          <w:szCs w:val="24"/>
        </w:rPr>
        <w:t>;</w:t>
      </w:r>
    </w:p>
    <w:p w:rsidR="00DC69D3" w:rsidRPr="00890254" w:rsidRDefault="006765B1" w:rsidP="009A6DE6">
      <w:pPr>
        <w:pStyle w:val="Normalny1wc075"/>
        <w:numPr>
          <w:ilvl w:val="1"/>
          <w:numId w:val="33"/>
        </w:numPr>
        <w:ind w:left="851" w:hanging="425"/>
        <w:jc w:val="left"/>
        <w:rPr>
          <w:rFonts w:ascii="Calibri" w:hAnsi="Calibri"/>
          <w:sz w:val="24"/>
          <w:szCs w:val="24"/>
        </w:rPr>
      </w:pPr>
      <w:r>
        <w:rPr>
          <w:rFonts w:ascii="Calibri" w:hAnsi="Calibri"/>
          <w:sz w:val="24"/>
          <w:szCs w:val="24"/>
        </w:rPr>
        <w:t xml:space="preserve"> podmiot przyjmujący na staż umożliwia stażyście ocenę programu stażu w formie pisemnej.</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W okresie odbywania stażu stażyście przysługuje miesięczne stypendium stażowe, które miesięcznie wynosi 120% zasiłku, o którym mowa w art. 72 ust. 1 pkt 1 ustawy o promocji zatrudnienia i instytucjach rynku pracy, jeżeli miesięczna liczba godzin stażu wynosi nie mniej niż:</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160 godzin miesięcznie,</w:t>
      </w:r>
    </w:p>
    <w:p w:rsidR="00DC69D3" w:rsidRPr="00890254" w:rsidRDefault="00DC69D3" w:rsidP="009A6DE6">
      <w:pPr>
        <w:pStyle w:val="Normalny1"/>
        <w:numPr>
          <w:ilvl w:val="0"/>
          <w:numId w:val="65"/>
        </w:numPr>
        <w:ind w:left="709" w:hanging="283"/>
        <w:jc w:val="left"/>
        <w:rPr>
          <w:rFonts w:ascii="Calibri" w:hAnsi="Calibri"/>
          <w:sz w:val="24"/>
          <w:szCs w:val="24"/>
        </w:rPr>
      </w:pPr>
      <w:r w:rsidRPr="00890254">
        <w:rPr>
          <w:rFonts w:ascii="Calibri" w:hAnsi="Calibri"/>
          <w:sz w:val="24"/>
          <w:szCs w:val="24"/>
        </w:rPr>
        <w:t>140 godzin miesięcznie w przypadku osób z niepełnosprawnością zaliczanych do znacznego lub umiarkowanego stopnia niepełnosprawności.</w:t>
      </w:r>
    </w:p>
    <w:p w:rsidR="00C76517" w:rsidRPr="00890254" w:rsidRDefault="00C76517" w:rsidP="00C76517">
      <w:pPr>
        <w:pStyle w:val="Normalny1wc075"/>
        <w:rPr>
          <w:rFonts w:ascii="Calibri" w:hAnsi="Calibri"/>
          <w:sz w:val="24"/>
          <w:szCs w:val="24"/>
        </w:rPr>
      </w:pPr>
      <w:r w:rsidRPr="00890254">
        <w:rPr>
          <w:rFonts w:ascii="Calibri" w:hAnsi="Calibri"/>
          <w:sz w:val="24"/>
          <w:szCs w:val="24"/>
        </w:rPr>
        <w:t>W przypadku niższego miesięcznego wymiaru godzin, wysokość stypendium ustala się proporcjonalnie</w:t>
      </w:r>
      <w:r>
        <w:rPr>
          <w:rFonts w:ascii="Calibri" w:hAnsi="Calibri"/>
          <w:sz w:val="24"/>
          <w:szCs w:val="24"/>
        </w:rPr>
        <w:t xml:space="preserve"> - </w:t>
      </w:r>
      <w:r w:rsidRPr="000916F1">
        <w:rPr>
          <w:rFonts w:ascii="Calibri" w:hAnsi="Calibri"/>
          <w:sz w:val="24"/>
          <w:szCs w:val="24"/>
        </w:rPr>
        <w:t xml:space="preserve">należy wyliczyć </w:t>
      </w:r>
      <w:r>
        <w:rPr>
          <w:rFonts w:ascii="Calibri" w:hAnsi="Calibri"/>
          <w:sz w:val="24"/>
          <w:szCs w:val="24"/>
        </w:rPr>
        <w:t xml:space="preserve">je </w:t>
      </w:r>
      <w:r w:rsidRPr="000916F1">
        <w:rPr>
          <w:rFonts w:ascii="Calibri" w:hAnsi="Calibri"/>
          <w:sz w:val="24"/>
          <w:szCs w:val="24"/>
        </w:rPr>
        <w:t xml:space="preserve">dzieląc wysokość przyznanego stypendium stażowego przez dni kalendarzowe w danym miesiącu, a następnie mnożąc przez liczbę dni kalendarzowych, w okresie </w:t>
      </w:r>
      <w:r w:rsidRPr="00855FFC">
        <w:rPr>
          <w:rFonts w:ascii="Calibri" w:hAnsi="Calibri"/>
          <w:sz w:val="24"/>
          <w:szCs w:val="24"/>
        </w:rPr>
        <w:t xml:space="preserve">w </w:t>
      </w:r>
      <w:r w:rsidRPr="000916F1">
        <w:rPr>
          <w:rFonts w:ascii="Calibri" w:hAnsi="Calibri"/>
          <w:sz w:val="24"/>
          <w:szCs w:val="24"/>
        </w:rPr>
        <w:t>który</w:t>
      </w:r>
      <w:r w:rsidRPr="00855FFC">
        <w:rPr>
          <w:rFonts w:ascii="Calibri" w:hAnsi="Calibri"/>
          <w:sz w:val="24"/>
          <w:szCs w:val="24"/>
        </w:rPr>
        <w:t>m</w:t>
      </w:r>
      <w:r w:rsidRPr="000916F1">
        <w:rPr>
          <w:rFonts w:ascii="Calibri" w:hAnsi="Calibri"/>
          <w:sz w:val="24"/>
          <w:szCs w:val="24"/>
        </w:rPr>
        <w:t xml:space="preserve"> uczestnik odbywał staż. W przypadku przepracowania niepełnego miesiąca np. od 21 sierpnia należy posłużyć się wzorem 1850 / 31 x 11</w:t>
      </w:r>
      <w:r>
        <w:rPr>
          <w:rFonts w:ascii="Calibri" w:hAnsi="Calibri"/>
          <w:sz w:val="24"/>
          <w:szCs w:val="24"/>
        </w:rPr>
        <w:t xml:space="preserve"> (</w:t>
      </w:r>
      <w:r w:rsidRPr="00855FFC">
        <w:rPr>
          <w:rFonts w:ascii="Calibri" w:hAnsi="Calibri"/>
          <w:sz w:val="24"/>
          <w:szCs w:val="24"/>
        </w:rPr>
        <w:t xml:space="preserve">1 850,00 – przykładowa wysokość stypendium stażowego,31 -  liczba dni kalendarzowych w miesiącu sierpniu,11 – liczba dni kalendarzowych, która pozostała do końca miesiąca </w:t>
      </w:r>
      <w:r>
        <w:rPr>
          <w:rFonts w:ascii="Calibri" w:hAnsi="Calibri"/>
          <w:sz w:val="24"/>
          <w:szCs w:val="24"/>
        </w:rPr>
        <w:t xml:space="preserve">- </w:t>
      </w:r>
      <w:r w:rsidRPr="00855FFC">
        <w:rPr>
          <w:rFonts w:ascii="Calibri" w:hAnsi="Calibri"/>
          <w:sz w:val="24"/>
          <w:szCs w:val="24"/>
        </w:rPr>
        <w:t>liczba dni objęta stażem).</w:t>
      </w:r>
    </w:p>
    <w:p w:rsidR="00DC69D3" w:rsidRPr="00E00F11" w:rsidRDefault="00DC69D3" w:rsidP="00DC69D3">
      <w:pPr>
        <w:pStyle w:val="Normalny1wc075"/>
        <w:jc w:val="left"/>
        <w:rPr>
          <w:rFonts w:ascii="Calibri" w:hAnsi="Calibri"/>
          <w:sz w:val="24"/>
          <w:szCs w:val="24"/>
        </w:rPr>
      </w:pPr>
      <w:r w:rsidRPr="00E00F11">
        <w:rPr>
          <w:rFonts w:ascii="Calibri" w:hAnsi="Calibri"/>
          <w:sz w:val="24"/>
          <w:szCs w:val="24"/>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zaliczkę na podatek dochodowy od osób fizycznych, na podstawie obowiązującej ustawy o podatku dochodowym od osób fizycznych, </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nie pomniejszoną o składkę na ubezpieczenie zdrowotne, na podstawie obowiązującej ustawy o świadczeniach opieki zdrowotnej finansowanych ze środków publicznych (</w:t>
      </w:r>
      <w:r w:rsidR="00A809DA" w:rsidRPr="00855FFC">
        <w:rPr>
          <w:rFonts w:ascii="Calibri" w:hAnsi="Calibri" w:cs="Calibri"/>
          <w:sz w:val="24"/>
          <w:szCs w:val="24"/>
        </w:rPr>
        <w:t>składkę na ubezpieczenie zdrowotne obliczoną za poszczególne miesiące obniża się do wysokości 0,00 zł</w:t>
      </w:r>
      <w:r w:rsidRPr="00E00F11">
        <w:rPr>
          <w:rFonts w:ascii="Calibri" w:hAnsi="Calibri"/>
          <w:sz w:val="24"/>
          <w:szCs w:val="24"/>
        </w:rPr>
        <w:t>),</w:t>
      </w:r>
    </w:p>
    <w:p w:rsidR="00DC69D3" w:rsidRPr="00E00F11" w:rsidRDefault="00DC69D3" w:rsidP="009A6DE6">
      <w:pPr>
        <w:pStyle w:val="Normalny1wc075"/>
        <w:numPr>
          <w:ilvl w:val="0"/>
          <w:numId w:val="66"/>
        </w:numPr>
        <w:ind w:left="709" w:hanging="283"/>
        <w:jc w:val="left"/>
        <w:rPr>
          <w:rFonts w:ascii="Calibri" w:hAnsi="Calibri"/>
          <w:sz w:val="24"/>
          <w:szCs w:val="24"/>
        </w:rPr>
      </w:pPr>
      <w:r w:rsidRPr="00E00F11">
        <w:rPr>
          <w:rFonts w:ascii="Calibri" w:hAnsi="Calibri"/>
          <w:sz w:val="24"/>
          <w:szCs w:val="24"/>
        </w:rPr>
        <w:t xml:space="preserve">nie pomniejszoną o składki społeczne, na podstawie obowiązującej ustawy o systemie ubezpieczeń społecznych. Składki społeczne </w:t>
      </w:r>
      <w:bookmarkStart w:id="18" w:name="_Hlk507424785"/>
      <w:r w:rsidRPr="00E00F11">
        <w:rPr>
          <w:rFonts w:ascii="Calibri" w:hAnsi="Calibri"/>
          <w:sz w:val="24"/>
          <w:szCs w:val="24"/>
        </w:rPr>
        <w:t>finansuje w całości beneficjent, w związku z tym dodatkowo, oprócz kwoty stypendium, powinny one zostać uwzględnione przez beneficjenta w budżecie projektu</w:t>
      </w:r>
      <w:bookmarkEnd w:id="18"/>
      <w:r w:rsidRPr="00E00F11">
        <w:rPr>
          <w:rFonts w:ascii="Calibri" w:hAnsi="Calibri"/>
          <w:sz w:val="24"/>
          <w:szCs w:val="24"/>
        </w:rPr>
        <w:t>.</w:t>
      </w:r>
    </w:p>
    <w:p w:rsidR="006A106F" w:rsidRPr="00890254" w:rsidRDefault="000B1BE3" w:rsidP="00BF7BE5">
      <w:pPr>
        <w:pStyle w:val="Normalny1wc075"/>
        <w:ind w:left="426"/>
        <w:jc w:val="left"/>
        <w:rPr>
          <w:rFonts w:ascii="Calibri" w:hAnsi="Calibri"/>
          <w:sz w:val="24"/>
          <w:szCs w:val="24"/>
        </w:rPr>
      </w:pPr>
      <w:r w:rsidRPr="000B1BE3">
        <w:rPr>
          <w:rFonts w:ascii="Calibri" w:hAnsi="Calibri"/>
          <w:sz w:val="24"/>
          <w:szCs w:val="24"/>
        </w:rPr>
        <w:t>Przy szacowaniu kosztów stypendium s</w:t>
      </w:r>
      <w:r>
        <w:rPr>
          <w:rFonts w:ascii="Calibri" w:hAnsi="Calibri"/>
          <w:sz w:val="24"/>
          <w:szCs w:val="24"/>
        </w:rPr>
        <w:t>tażowego</w:t>
      </w:r>
      <w:r w:rsidRPr="000B1BE3">
        <w:rPr>
          <w:rFonts w:ascii="Calibri" w:hAnsi="Calibri"/>
          <w:sz w:val="24"/>
          <w:szCs w:val="24"/>
        </w:rPr>
        <w:t xml:space="preserve"> wnioskodawca może uwzględnić zwiększenie jego wysokości w związku z planowaną waloryzacją kwoty zasiłku dla bezrobotnych w kolejnym roku kalendarzowym. </w:t>
      </w:r>
    </w:p>
    <w:p w:rsidR="00DC69D3" w:rsidRPr="00890254" w:rsidRDefault="00DC69D3" w:rsidP="009A6DE6">
      <w:pPr>
        <w:pStyle w:val="Normalny1"/>
        <w:numPr>
          <w:ilvl w:val="0"/>
          <w:numId w:val="32"/>
        </w:numPr>
        <w:jc w:val="left"/>
        <w:rPr>
          <w:rFonts w:ascii="Calibri" w:hAnsi="Calibri"/>
          <w:sz w:val="24"/>
          <w:szCs w:val="24"/>
        </w:rPr>
      </w:pPr>
      <w:r w:rsidRPr="00890254">
        <w:rPr>
          <w:rFonts w:ascii="Calibri" w:hAnsi="Calibri"/>
          <w:sz w:val="24"/>
          <w:szCs w:val="24"/>
        </w:rPr>
        <w:t>Osobie odbywającej staż przysługują 2 dni wolne za każde 30 dni kalendarzowych odbytego stażu, za które przysługuje stypendium stażowe.</w:t>
      </w:r>
    </w:p>
    <w:p w:rsidR="00021A50" w:rsidRDefault="00DC69D3" w:rsidP="00021A50">
      <w:pPr>
        <w:pStyle w:val="Normalny1"/>
        <w:numPr>
          <w:ilvl w:val="0"/>
          <w:numId w:val="32"/>
        </w:numPr>
        <w:jc w:val="left"/>
        <w:rPr>
          <w:rFonts w:ascii="Calibri" w:hAnsi="Calibri"/>
          <w:sz w:val="24"/>
          <w:szCs w:val="24"/>
        </w:rPr>
      </w:pPr>
      <w:bookmarkStart w:id="19" w:name="_Hlk507489010"/>
      <w:r w:rsidRPr="00890254">
        <w:rPr>
          <w:rFonts w:ascii="Calibri" w:hAnsi="Calibri"/>
          <w:sz w:val="24"/>
          <w:szCs w:val="24"/>
        </w:rPr>
        <w:t>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w:t>
      </w:r>
      <w:r w:rsidR="00003EF0">
        <w:rPr>
          <w:rFonts w:ascii="Calibri" w:hAnsi="Calibri"/>
          <w:sz w:val="24"/>
          <w:szCs w:val="24"/>
        </w:rPr>
        <w:t>um</w:t>
      </w:r>
      <w:r w:rsidRPr="00890254">
        <w:rPr>
          <w:rFonts w:ascii="Calibri" w:hAnsi="Calibri"/>
          <w:sz w:val="24"/>
          <w:szCs w:val="24"/>
        </w:rPr>
        <w:t xml:space="preserve"> przysługuje w pełnej wysokości.</w:t>
      </w:r>
    </w:p>
    <w:bookmarkEnd w:id="19"/>
    <w:p w:rsidR="00BD7729" w:rsidRPr="00B32130" w:rsidRDefault="00DC69D3" w:rsidP="00BD7729">
      <w:pPr>
        <w:pStyle w:val="Normalny1"/>
        <w:numPr>
          <w:ilvl w:val="0"/>
          <w:numId w:val="32"/>
        </w:numPr>
        <w:rPr>
          <w:sz w:val="24"/>
          <w:szCs w:val="24"/>
        </w:rPr>
      </w:pPr>
      <w:r w:rsidRPr="00871975">
        <w:rPr>
          <w:rFonts w:asciiTheme="minorHAnsi" w:hAnsiTheme="minorHAnsi"/>
          <w:sz w:val="24"/>
          <w:szCs w:val="24"/>
        </w:rPr>
        <w:t xml:space="preserve">Osobom uczestniczącym w stażu, w okresie jego trwania, można pokryć koszty opieki nad dzieckiem lub dziećmi do lat 7 oraz osobami zależnymi w wysokości </w:t>
      </w:r>
      <w:bookmarkStart w:id="20" w:name="_Hlk499108808"/>
      <w:r w:rsidR="00BD7729">
        <w:rPr>
          <w:rFonts w:asciiTheme="minorHAnsi" w:hAnsiTheme="minorHAnsi"/>
          <w:sz w:val="24"/>
          <w:szCs w:val="24"/>
        </w:rPr>
        <w:t>wynikającej z wniosku o dofinansowanie</w:t>
      </w:r>
      <w:r w:rsidR="00021A50" w:rsidRPr="00871975">
        <w:rPr>
          <w:rFonts w:asciiTheme="minorHAnsi" w:hAnsiTheme="minorHAnsi"/>
          <w:sz w:val="24"/>
          <w:szCs w:val="24"/>
        </w:rPr>
        <w:t>.</w:t>
      </w:r>
      <w:bookmarkEnd w:id="20"/>
    </w:p>
    <w:p w:rsidR="00DC69D3" w:rsidRDefault="00BD7729" w:rsidP="00B32130">
      <w:pPr>
        <w:pStyle w:val="Normalny1"/>
        <w:numPr>
          <w:ilvl w:val="0"/>
          <w:numId w:val="32"/>
        </w:numPr>
        <w:rPr>
          <w:rFonts w:asciiTheme="minorHAnsi" w:hAnsiTheme="minorHAnsi" w:cstheme="minorHAnsi"/>
          <w:sz w:val="24"/>
          <w:szCs w:val="24"/>
        </w:rPr>
      </w:pPr>
      <w:r w:rsidRPr="00B32130">
        <w:rPr>
          <w:rFonts w:asciiTheme="minorHAnsi" w:hAnsiTheme="minorHAnsi" w:cstheme="minorHAnsi"/>
          <w:sz w:val="24"/>
          <w:szCs w:val="24"/>
        </w:rPr>
        <w:t>Funkcje opiekuna stażysty może pełnić wyłącznie osoba posiadająca co najmniej</w:t>
      </w:r>
      <w:r w:rsidR="00905732">
        <w:rPr>
          <w:rFonts w:asciiTheme="minorHAnsi" w:hAnsiTheme="minorHAnsi" w:cstheme="minorHAnsi"/>
          <w:sz w:val="24"/>
          <w:szCs w:val="24"/>
        </w:rPr>
        <w:t xml:space="preserve"> </w:t>
      </w:r>
      <w:r w:rsidRPr="00B32130">
        <w:rPr>
          <w:rFonts w:asciiTheme="minorHAnsi" w:hAnsiTheme="minorHAnsi" w:cstheme="minorHAnsi"/>
          <w:sz w:val="24"/>
          <w:szCs w:val="24"/>
        </w:rPr>
        <w:t xml:space="preserve">sześciomiesięczny staż pracy na danym stanowisku, na którym odbywa się staż lub co najmniej dwunastomiesięczne doświadczenie w branży/dziedzinie, w jakiej realizowany </w:t>
      </w:r>
      <w:r w:rsidRPr="00BD7729">
        <w:rPr>
          <w:rFonts w:asciiTheme="minorHAnsi" w:hAnsiTheme="minorHAnsi" w:cstheme="minorHAnsi"/>
          <w:sz w:val="24"/>
          <w:szCs w:val="24"/>
        </w:rPr>
        <w:t>jest staż</w:t>
      </w:r>
      <w:r w:rsidR="00D9468B">
        <w:rPr>
          <w:rFonts w:asciiTheme="minorHAnsi" w:hAnsiTheme="minorHAnsi" w:cstheme="minorHAnsi"/>
          <w:sz w:val="24"/>
          <w:szCs w:val="24"/>
        </w:rPr>
        <w:t>.</w:t>
      </w:r>
    </w:p>
    <w:p w:rsidR="00D9468B" w:rsidRPr="0061109D" w:rsidRDefault="00D9468B" w:rsidP="00D9468B">
      <w:pPr>
        <w:pStyle w:val="Normalny1"/>
        <w:numPr>
          <w:ilvl w:val="0"/>
          <w:numId w:val="32"/>
        </w:numPr>
        <w:rPr>
          <w:rFonts w:ascii="Calibri" w:hAnsi="Calibri"/>
          <w:sz w:val="24"/>
          <w:szCs w:val="24"/>
        </w:rPr>
      </w:pPr>
      <w:r w:rsidRPr="0061109D">
        <w:rPr>
          <w:rFonts w:ascii="Calibri" w:hAnsi="Calibri"/>
          <w:sz w:val="24"/>
          <w:szCs w:val="24"/>
        </w:rPr>
        <w:t>Koszty wynagrodzenia opiekuna stażysty są kwalifikowalne, o ile uwzględniają jedną z</w:t>
      </w:r>
      <w:r w:rsidR="00905732">
        <w:rPr>
          <w:rFonts w:ascii="Calibri" w:hAnsi="Calibri"/>
          <w:sz w:val="24"/>
          <w:szCs w:val="24"/>
        </w:rPr>
        <w:t xml:space="preserve"> </w:t>
      </w:r>
      <w:r w:rsidRPr="00D9468B">
        <w:rPr>
          <w:rFonts w:ascii="Calibri" w:hAnsi="Calibri"/>
          <w:sz w:val="24"/>
          <w:szCs w:val="24"/>
        </w:rPr>
        <w:t>poniższych opcji i wynikają z założeń porozumienia w sprawie realizacji stażu:</w:t>
      </w:r>
    </w:p>
    <w:p w:rsidR="00D9468B" w:rsidRDefault="00D9468B" w:rsidP="00D9468B">
      <w:pPr>
        <w:pStyle w:val="Normalny1wc075"/>
        <w:numPr>
          <w:ilvl w:val="1"/>
          <w:numId w:val="34"/>
        </w:numPr>
        <w:ind w:left="851" w:hanging="425"/>
        <w:jc w:val="left"/>
        <w:rPr>
          <w:rFonts w:ascii="Calibri" w:hAnsi="Calibri"/>
          <w:sz w:val="24"/>
          <w:szCs w:val="24"/>
        </w:rPr>
      </w:pPr>
      <w:r w:rsidRPr="00742693">
        <w:rPr>
          <w:rFonts w:ascii="Calibri" w:hAnsi="Calibri"/>
          <w:sz w:val="24"/>
          <w:szCs w:val="24"/>
        </w:rPr>
        <w:t xml:space="preserve">refundację podmiotowi przyjmującemu na staż </w:t>
      </w:r>
      <w:r w:rsidRPr="00F9243C">
        <w:rPr>
          <w:rFonts w:ascii="Calibri" w:hAnsi="Calibri"/>
          <w:sz w:val="24"/>
          <w:szCs w:val="24"/>
        </w:rPr>
        <w:t>dotychczasowego wynagrodzenia opiekuna stażysty w przypadku oddelegowania go wyłącznie do realizacji zadań związanych z opieką nad grupą stażystów, pod warunkiem, że opiekun stażysty nadzoruje pracę więcej niż 3 stażystów i jest to uzasadnione specyfiką stażu (taka forma refundacji nie przysługuje osobom prowadzącym jednoosobową działalność gospodarczą);</w:t>
      </w:r>
    </w:p>
    <w:p w:rsidR="00D9468B" w:rsidRPr="00742693" w:rsidRDefault="00D9468B" w:rsidP="00D9468B">
      <w:pPr>
        <w:pStyle w:val="Normalny1wc075"/>
        <w:numPr>
          <w:ilvl w:val="0"/>
          <w:numId w:val="75"/>
        </w:numPr>
        <w:ind w:left="851" w:hanging="512"/>
        <w:jc w:val="left"/>
        <w:rPr>
          <w:rFonts w:ascii="Calibri" w:hAnsi="Calibri"/>
          <w:sz w:val="24"/>
          <w:szCs w:val="24"/>
        </w:rPr>
      </w:pPr>
      <w:r>
        <w:rPr>
          <w:rFonts w:ascii="Calibri" w:hAnsi="Calibri"/>
          <w:sz w:val="24"/>
          <w:szCs w:val="24"/>
        </w:rPr>
        <w:t>refundację podmiotowi przyjmującemu na staż części dotychczasowego wynagrodzenia opiekuna stażysty w przypadku częściowego zwolnienia go od obowiązku świadczenia pracy na rzecz realizacji zadań związanych z opieką nad stażystą/ grupą stażystów w wysokości nie większej niż 500 zł brutto miesięcznie</w:t>
      </w:r>
      <w:r w:rsidR="004B1663">
        <w:rPr>
          <w:rFonts w:ascii="Calibri" w:hAnsi="Calibri"/>
          <w:sz w:val="24"/>
          <w:szCs w:val="24"/>
        </w:rPr>
        <w:t>*</w:t>
      </w:r>
      <w:r>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Pr>
          <w:rFonts w:ascii="Calibri" w:hAnsi="Calibri"/>
          <w:sz w:val="24"/>
          <w:szCs w:val="24"/>
        </w:rPr>
        <w:t xml:space="preserve"> za każdego kolejnego stażystę, przy czym opiekun może otrzymać refundację za opiekę nad maksymalnie 3 stażystami;</w:t>
      </w:r>
    </w:p>
    <w:p w:rsidR="00D9468B" w:rsidRPr="00FB03B8" w:rsidRDefault="00D9468B" w:rsidP="00D9468B">
      <w:pPr>
        <w:pStyle w:val="Normalny1wc075"/>
        <w:numPr>
          <w:ilvl w:val="0"/>
          <w:numId w:val="75"/>
        </w:numPr>
        <w:ind w:left="851" w:hanging="425"/>
        <w:rPr>
          <w:rFonts w:ascii="Calibri" w:hAnsi="Calibri"/>
          <w:sz w:val="24"/>
          <w:szCs w:val="24"/>
        </w:rPr>
      </w:pPr>
      <w:r w:rsidRPr="00742693">
        <w:rPr>
          <w:rFonts w:ascii="Calibri" w:hAnsi="Calibri"/>
          <w:sz w:val="24"/>
          <w:szCs w:val="24"/>
        </w:rPr>
        <w:t xml:space="preserve">refundację podmiotowi przyjmującemu na staż dodatku do wynagrodzenia opiekuna stażysty, w sytuacji, gdy nie został zwolniony od </w:t>
      </w:r>
      <w:r>
        <w:rPr>
          <w:rFonts w:ascii="Calibri" w:hAnsi="Calibri"/>
          <w:sz w:val="24"/>
          <w:szCs w:val="24"/>
        </w:rPr>
        <w:t xml:space="preserve">obowiązku </w:t>
      </w:r>
      <w:r w:rsidRPr="00742693">
        <w:rPr>
          <w:rFonts w:ascii="Calibri" w:hAnsi="Calibri"/>
          <w:sz w:val="24"/>
          <w:szCs w:val="24"/>
        </w:rPr>
        <w:t>świadczenia pracy</w:t>
      </w:r>
      <w:r w:rsidR="00905732">
        <w:rPr>
          <w:rFonts w:ascii="Calibri" w:hAnsi="Calibri"/>
          <w:sz w:val="24"/>
          <w:szCs w:val="24"/>
        </w:rPr>
        <w:t xml:space="preserve"> </w:t>
      </w:r>
      <w:r w:rsidRPr="00FB03B8">
        <w:rPr>
          <w:rFonts w:ascii="Calibri" w:hAnsi="Calibri"/>
          <w:sz w:val="24"/>
          <w:szCs w:val="24"/>
        </w:rPr>
        <w:t>na rzecz realizacji zadań związanych z opieką nad stażystą/ grupą stażystów w wysokości nie większej niż 500 zł brutto miesięcznie</w:t>
      </w:r>
      <w:r w:rsidR="004B1663">
        <w:rPr>
          <w:rFonts w:ascii="Calibri" w:hAnsi="Calibri"/>
          <w:sz w:val="24"/>
          <w:szCs w:val="24"/>
        </w:rPr>
        <w:t>*</w:t>
      </w:r>
      <w:r w:rsidRPr="00FB03B8">
        <w:rPr>
          <w:rFonts w:ascii="Calibri" w:hAnsi="Calibri"/>
          <w:sz w:val="24"/>
          <w:szCs w:val="24"/>
        </w:rPr>
        <w:t xml:space="preserve"> za opiekę nad pierwszym stażystą i nie więcej niż 250 zł brutto miesięcznie</w:t>
      </w:r>
      <w:r w:rsidR="004B1663">
        <w:rPr>
          <w:rFonts w:ascii="Calibri" w:hAnsi="Calibri"/>
          <w:sz w:val="24"/>
          <w:szCs w:val="24"/>
        </w:rPr>
        <w:t>*</w:t>
      </w:r>
      <w:r w:rsidRPr="00FB03B8">
        <w:rPr>
          <w:rFonts w:ascii="Calibri" w:hAnsi="Calibri"/>
          <w:sz w:val="24"/>
          <w:szCs w:val="24"/>
        </w:rPr>
        <w:t xml:space="preserve"> za każdego kolejnego stażystę, przy czym opiekun może otrzymać refundację za opiekę nad maksymalnie 3 stażystami;.</w:t>
      </w:r>
    </w:p>
    <w:p w:rsidR="004B1663" w:rsidRDefault="004B1663" w:rsidP="00D9468B">
      <w:pPr>
        <w:pStyle w:val="Normalny1wc075"/>
        <w:ind w:left="426"/>
        <w:jc w:val="left"/>
        <w:rPr>
          <w:rFonts w:ascii="Calibri" w:hAnsi="Calibri"/>
          <w:sz w:val="24"/>
          <w:szCs w:val="24"/>
        </w:rPr>
      </w:pPr>
      <w:r w:rsidRPr="004B1663">
        <w:rPr>
          <w:rFonts w:ascii="Calibri" w:hAnsi="Calibri"/>
          <w:sz w:val="24"/>
          <w:szCs w:val="24"/>
        </w:rPr>
        <w:t>* W ramach wynagrodzenia opiekuna stażysty do w/w kwot należy doliczyć koszty pracodawcy.</w:t>
      </w:r>
    </w:p>
    <w:p w:rsidR="00DC69D3" w:rsidRPr="007673AE" w:rsidRDefault="007673AE" w:rsidP="007673AE">
      <w:pPr>
        <w:pStyle w:val="Normalny1"/>
        <w:numPr>
          <w:ilvl w:val="0"/>
          <w:numId w:val="32"/>
        </w:numPr>
        <w:rPr>
          <w:rFonts w:ascii="Calibri" w:hAnsi="Calibri"/>
          <w:sz w:val="24"/>
          <w:szCs w:val="24"/>
        </w:rPr>
      </w:pPr>
      <w:r w:rsidRPr="007673AE">
        <w:rPr>
          <w:rFonts w:ascii="Calibri" w:hAnsi="Calibri"/>
          <w:sz w:val="24"/>
          <w:szCs w:val="24"/>
        </w:rPr>
        <w:t>Wszystkie wydatki związane z organizacją stażu ponoszone przez podmiot przyjmujący uczestników projektu na staż rozliczane są w projekcie jako refundacja.</w:t>
      </w:r>
    </w:p>
    <w:p w:rsidR="0061109D" w:rsidRDefault="007673AE" w:rsidP="0061109D">
      <w:pPr>
        <w:pStyle w:val="Normalny1"/>
        <w:numPr>
          <w:ilvl w:val="0"/>
          <w:numId w:val="32"/>
        </w:numPr>
        <w:rPr>
          <w:rFonts w:ascii="Calibri" w:hAnsi="Calibri"/>
          <w:sz w:val="24"/>
          <w:szCs w:val="24"/>
        </w:rPr>
      </w:pPr>
      <w:r w:rsidRPr="00855FFC">
        <w:rPr>
          <w:rFonts w:ascii="Calibri" w:hAnsi="Calibri"/>
          <w:sz w:val="24"/>
          <w:szCs w:val="24"/>
        </w:rPr>
        <w:t xml:space="preserve">Możliwe jest pełnienie obowiązków opiekuna przez </w:t>
      </w:r>
      <w:r w:rsidRPr="00855FFC">
        <w:rPr>
          <w:rFonts w:ascii="Calibri" w:hAnsi="Calibri"/>
          <w:b/>
          <w:sz w:val="24"/>
          <w:szCs w:val="24"/>
        </w:rPr>
        <w:t>osoby zatrudnione na podstawie umowy cywilnoprawnej</w:t>
      </w:r>
      <w:r w:rsidRPr="00855FFC">
        <w:rPr>
          <w:rFonts w:ascii="Calibri" w:hAnsi="Calibri"/>
          <w:sz w:val="24"/>
          <w:szCs w:val="24"/>
        </w:rPr>
        <w:t xml:space="preserve"> przy zapewnieniu odpowiedniego doświadczenia opiekuna stażysty, zdobytego u pracodawcy, u którego odbywa się staż (tzn. zatrudnienie przed projektem w ramach takowej umowy u pracodawcy). Jednocześnie niedopuszczalne jest sprawowanie opieki nad stażystą przez osobę związaną z pracodawcą umową cywilnoprawną, która została zatrudniona tylko i wyłącznie do pełnienia funkcji opiekuna stażysty. W przypadku pełnienia funkcji opiekuna stażysty przez osoby zatrudnione na umowę cywilnoprawną możliwe jest rozliczenie w projekcie ich wynagrodzenia wynikającego z umowy lub jego części.</w:t>
      </w:r>
      <w:r w:rsidR="00905732">
        <w:rPr>
          <w:rFonts w:ascii="Calibri" w:hAnsi="Calibri"/>
          <w:sz w:val="24"/>
          <w:szCs w:val="24"/>
        </w:rPr>
        <w:t xml:space="preserve"> </w:t>
      </w:r>
      <w:r w:rsidRPr="00855FFC">
        <w:rPr>
          <w:rFonts w:ascii="Calibri" w:hAnsi="Calibri"/>
          <w:sz w:val="24"/>
          <w:szCs w:val="24"/>
        </w:rPr>
        <w:t>Jednocześnie niedopuszczalne jest sprawowanie opieki nad stażystą przez osobę związaną z pracodawcą umową cywilnoprawną, która została zatrudniona tylko i wyłącznie do pełnienia funkcji opiekuna stażysty.</w:t>
      </w:r>
    </w:p>
    <w:p w:rsidR="0061109D" w:rsidRDefault="004F3DA8" w:rsidP="00B32130">
      <w:pPr>
        <w:pStyle w:val="Normalny1"/>
        <w:numPr>
          <w:ilvl w:val="0"/>
          <w:numId w:val="32"/>
        </w:numPr>
        <w:ind w:left="426"/>
        <w:rPr>
          <w:rFonts w:ascii="Calibri" w:hAnsi="Calibri"/>
          <w:sz w:val="24"/>
          <w:szCs w:val="24"/>
        </w:rPr>
      </w:pPr>
      <w:r>
        <w:rPr>
          <w:rFonts w:ascii="Calibri" w:hAnsi="Calibri"/>
          <w:sz w:val="24"/>
          <w:szCs w:val="24"/>
        </w:rPr>
        <w:t xml:space="preserve">Możliwe jest także </w:t>
      </w:r>
      <w:r w:rsidRPr="00313376">
        <w:rPr>
          <w:rFonts w:ascii="Calibri" w:hAnsi="Calibri"/>
          <w:sz w:val="24"/>
          <w:szCs w:val="24"/>
        </w:rPr>
        <w:t xml:space="preserve">przyjmowania uczestników projektów na staż przez </w:t>
      </w:r>
      <w:r w:rsidRPr="00A63F5D">
        <w:rPr>
          <w:rFonts w:ascii="Calibri" w:hAnsi="Calibri"/>
          <w:b/>
          <w:sz w:val="24"/>
          <w:szCs w:val="24"/>
        </w:rPr>
        <w:t>osoby fizyczne prowadzące jednoosobową działalność gospodarczą</w:t>
      </w:r>
      <w:r w:rsidRPr="00313376">
        <w:rPr>
          <w:rFonts w:ascii="Calibri" w:hAnsi="Calibri"/>
          <w:sz w:val="24"/>
          <w:szCs w:val="24"/>
        </w:rPr>
        <w:t xml:space="preserve">, a w związku z tym dopuszczają możliwość pełnienia funkcji opiekuna stażysty przez takie osoby. Jednak w takiej sytuacji opiekunem stażysty jest jednocześnie osoba prowadząca działalność gospodarczą, która nie może zrezygnować z wykonywania swoich zadań na rzecz prowadzonej działalności. W związku z tym taka osoba może otrzymać wyłącznie dodatek, wynikający z opieki nad stażystą czy grupą stażystów. Refundacja może nastąpić na podstawie m.in. porozumienia/umowy zawartej pomiędzy beneficjentem a pracodawcą, w tym przypadku osobą fizyczną prowadzącą działalność gospodarczą będącą opiekunem stażysty. Umowa ta powinna precyzować, m.in. warunki refundacji wynagrodzenia opiekuna z tytułu opieki nad stażystą poprzez wskazanie, np. że osoba fizyczna prowadząca działalność gospodarczą za opiekę nad stażystą wystawi wewnętrzną notę obciążeniową na uzgodnioną w ww. umowie kwotę (na podobnej zasadzie jak w przypadku osób samozatrudnionych), która wraz z oświadczeniem po zakończonym stażu/ praktyce będzie podstawą do refundacji przez beneficjenta wynagrodzenia opiekuna stażysty w ramach projektu. Oświadczenie (wskazujące m.in. dane osób uczestniczących w stażu, czas odbywania stażu i pełnienia funkcji opiekuna, deklarację prowadzanie działalności gospodarczej wraz ze wskazaniem obszaru tej działalności oraz deklaracja wypełnienia wszystkich funkcji wynikających </w:t>
      </w:r>
      <w:r w:rsidRPr="00A63F5D">
        <w:rPr>
          <w:rFonts w:ascii="Calibri" w:hAnsi="Calibri"/>
          <w:sz w:val="24"/>
          <w:szCs w:val="24"/>
        </w:rPr>
        <w:t>z zakresu obowiązków opiekuna stażysty) powinno stanowić załącznik do umowy oraz zostać przedłożone wraz z notą. Ponadto w dokumentacji powinien znajdować się dziennik praktyki/stażu (lub inny dowód), w którym wskazano daną osobę jako opiekuna (dziennik po zakończeniu praktyki/stażu powinien znaleźć się u Beneficjenta, a jeśli nie jest to możliwe, to jego kopia poświadczona za zgodność z oryginałem).</w:t>
      </w:r>
    </w:p>
    <w:p w:rsidR="004F3DA8" w:rsidRPr="0061109D" w:rsidRDefault="004F3DA8" w:rsidP="004F3DA8">
      <w:pPr>
        <w:pStyle w:val="Normalny1"/>
        <w:numPr>
          <w:ilvl w:val="0"/>
          <w:numId w:val="32"/>
        </w:numPr>
        <w:ind w:left="426"/>
        <w:rPr>
          <w:rFonts w:ascii="Calibri" w:hAnsi="Calibri"/>
          <w:sz w:val="24"/>
          <w:szCs w:val="24"/>
        </w:rPr>
      </w:pPr>
      <w:r w:rsidRPr="0061109D">
        <w:rPr>
          <w:rFonts w:ascii="Calibri" w:hAnsi="Calibri"/>
          <w:sz w:val="24"/>
          <w:szCs w:val="24"/>
        </w:rPr>
        <w:t>Zasady wynagrodzenia opiekuna stażysty są uregulowane w porozumieniu lub umowie</w:t>
      </w:r>
    </w:p>
    <w:p w:rsidR="004F3DA8" w:rsidRPr="0061109D" w:rsidRDefault="004F3DA8" w:rsidP="004F3DA8">
      <w:pPr>
        <w:pStyle w:val="Normalny1"/>
        <w:numPr>
          <w:ilvl w:val="0"/>
          <w:numId w:val="0"/>
        </w:numPr>
        <w:ind w:left="426"/>
        <w:rPr>
          <w:rFonts w:ascii="Calibri" w:hAnsi="Calibri"/>
          <w:sz w:val="24"/>
          <w:szCs w:val="24"/>
        </w:rPr>
      </w:pPr>
      <w:r w:rsidRPr="0061109D">
        <w:rPr>
          <w:rFonts w:ascii="Calibri" w:hAnsi="Calibri"/>
          <w:sz w:val="24"/>
          <w:szCs w:val="24"/>
        </w:rPr>
        <w:t>pomiędzy podmiotem kierującym na staż (Beneficjentem) a podmiotem przyjmującym na</w:t>
      </w:r>
      <w:r w:rsidR="00905732">
        <w:rPr>
          <w:rFonts w:ascii="Calibri" w:hAnsi="Calibri"/>
          <w:sz w:val="24"/>
          <w:szCs w:val="24"/>
        </w:rPr>
        <w:t xml:space="preserve"> </w:t>
      </w:r>
      <w:r w:rsidRPr="0061109D">
        <w:rPr>
          <w:rFonts w:ascii="Calibri" w:hAnsi="Calibri"/>
          <w:sz w:val="24"/>
          <w:szCs w:val="24"/>
        </w:rPr>
        <w:t>staż. Dokument ten reguluje zasady refundacji wynagrodzenia opiekuna stażysty z</w:t>
      </w:r>
    </w:p>
    <w:p w:rsidR="004F3DA8" w:rsidRPr="0061109D" w:rsidRDefault="004F3DA8" w:rsidP="004F3DA8">
      <w:pPr>
        <w:pStyle w:val="Normalny1"/>
        <w:numPr>
          <w:ilvl w:val="0"/>
          <w:numId w:val="0"/>
        </w:numPr>
        <w:ind w:left="426"/>
        <w:rPr>
          <w:rFonts w:ascii="Calibri" w:hAnsi="Calibri"/>
          <w:sz w:val="24"/>
          <w:szCs w:val="24"/>
        </w:rPr>
      </w:pPr>
      <w:r w:rsidRPr="0061109D">
        <w:rPr>
          <w:rFonts w:ascii="Calibri" w:hAnsi="Calibri"/>
          <w:sz w:val="24"/>
          <w:szCs w:val="24"/>
        </w:rPr>
        <w:t>określeniem dokumentów składanych wraz z wnioskiem o refundację oraz dokumentów,</w:t>
      </w:r>
    </w:p>
    <w:p w:rsidR="004F3DA8" w:rsidRPr="0061109D" w:rsidRDefault="004F3DA8" w:rsidP="00AB3F8E">
      <w:pPr>
        <w:pStyle w:val="Normalny1"/>
        <w:numPr>
          <w:ilvl w:val="0"/>
          <w:numId w:val="0"/>
        </w:numPr>
        <w:ind w:left="426"/>
        <w:rPr>
          <w:rFonts w:ascii="Calibri" w:hAnsi="Calibri"/>
          <w:sz w:val="24"/>
          <w:szCs w:val="24"/>
        </w:rPr>
      </w:pPr>
      <w:r w:rsidRPr="0061109D">
        <w:rPr>
          <w:rFonts w:ascii="Calibri" w:hAnsi="Calibri"/>
          <w:sz w:val="24"/>
          <w:szCs w:val="24"/>
        </w:rPr>
        <w:t>którymi powinien dysponować przyjmujący na staż w przypadku kontroli</w:t>
      </w:r>
      <w:r w:rsidR="00905732">
        <w:rPr>
          <w:rFonts w:ascii="Calibri" w:hAnsi="Calibri"/>
          <w:sz w:val="24"/>
          <w:szCs w:val="24"/>
        </w:rPr>
        <w:t xml:space="preserve"> </w:t>
      </w:r>
      <w:r w:rsidRPr="0061109D">
        <w:rPr>
          <w:rFonts w:ascii="Calibri" w:hAnsi="Calibri"/>
          <w:sz w:val="24"/>
          <w:szCs w:val="24"/>
        </w:rPr>
        <w:t>przeprowadzanych przez organizatora stażu lub organy uprawnione.</w:t>
      </w:r>
    </w:p>
    <w:p w:rsidR="00DC69D3" w:rsidRPr="00B23B14" w:rsidRDefault="00DC69D3" w:rsidP="009A6DE6">
      <w:pPr>
        <w:pStyle w:val="Normalny1"/>
        <w:numPr>
          <w:ilvl w:val="0"/>
          <w:numId w:val="32"/>
        </w:numPr>
        <w:rPr>
          <w:rFonts w:ascii="Calibri" w:hAnsi="Calibri"/>
          <w:sz w:val="24"/>
          <w:szCs w:val="24"/>
        </w:rPr>
      </w:pPr>
      <w:r w:rsidRPr="00B23B14">
        <w:rPr>
          <w:rFonts w:ascii="Calibri" w:hAnsi="Calibri"/>
          <w:sz w:val="24"/>
          <w:szCs w:val="24"/>
        </w:rPr>
        <w:t xml:space="preserve">W przypadku </w:t>
      </w:r>
      <w:r w:rsidRPr="00B23B14">
        <w:rPr>
          <w:rFonts w:ascii="Calibri" w:hAnsi="Calibri"/>
          <w:b/>
          <w:sz w:val="24"/>
          <w:szCs w:val="24"/>
        </w:rPr>
        <w:t>realizacji staży przez pracodawcę</w:t>
      </w:r>
      <w:r w:rsidR="00905732">
        <w:rPr>
          <w:rFonts w:ascii="Calibri" w:hAnsi="Calibri"/>
          <w:b/>
          <w:sz w:val="24"/>
          <w:szCs w:val="24"/>
        </w:rPr>
        <w:t xml:space="preserve"> </w:t>
      </w:r>
      <w:r>
        <w:rPr>
          <w:rFonts w:ascii="Calibri" w:hAnsi="Calibri"/>
          <w:sz w:val="24"/>
          <w:szCs w:val="24"/>
        </w:rPr>
        <w:t>w</w:t>
      </w:r>
      <w:r w:rsidRPr="00B23B14">
        <w:rPr>
          <w:rFonts w:ascii="Calibri" w:hAnsi="Calibri"/>
          <w:sz w:val="24"/>
          <w:szCs w:val="24"/>
        </w:rPr>
        <w:t xml:space="preserve"> celu potwierdzenia prawidłowej kwoty refundacji wynagrodzenia opiekuna stażysty/ praktykanta u pracodawców Beneficjent jest zobowiązany do posiadania noty obciążeniowej oraz załączonego do niej zaświadczenia: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opiekun jest pracownikiem podmiotu przyjmującego na praktykę/staż,</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 xml:space="preserve">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t>
      </w:r>
      <w:r w:rsidRPr="00E00F11">
        <w:rPr>
          <w:rFonts w:ascii="Calibri" w:hAnsi="Calibri"/>
          <w:sz w:val="24"/>
          <w:szCs w:val="24"/>
        </w:rPr>
        <w:t>Wytycznych w zakresie realizacji przedsięwzięć z udziałem środków EFS w obszarze edukacji (np. aneks do umowy, oddelegowanie, przyznanie dodatku do wynagrodzenia itp.),</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w:t>
      </w:r>
      <w:r w:rsidRPr="00B23B14">
        <w:rPr>
          <w:rFonts w:ascii="Calibri" w:hAnsi="Calibri"/>
          <w:sz w:val="24"/>
          <w:szCs w:val="24"/>
        </w:rPr>
        <w:tab/>
        <w:t>potwierdzającego, że dokonano zapłaty wszystkich składników wynagrodzenia pracownika wyznaczonego na opiekuna,</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 xml:space="preserve">• </w:t>
      </w:r>
      <w:r w:rsidRPr="00B23B14">
        <w:rPr>
          <w:rFonts w:ascii="Calibri" w:hAnsi="Calibri"/>
          <w:sz w:val="24"/>
          <w:szCs w:val="24"/>
        </w:rPr>
        <w:tab/>
        <w:t>potwierdzającego, że wypełnione zostały wszystkie obowiązki opiekuna stażysty wskazane w ww.</w:t>
      </w:r>
      <w:r w:rsidR="00905732">
        <w:rPr>
          <w:rFonts w:ascii="Calibri" w:hAnsi="Calibri"/>
          <w:sz w:val="24"/>
          <w:szCs w:val="24"/>
        </w:rPr>
        <w:t xml:space="preserve"> </w:t>
      </w:r>
      <w:r w:rsidRPr="00B23B14">
        <w:rPr>
          <w:rFonts w:ascii="Calibri" w:hAnsi="Calibri"/>
          <w:sz w:val="24"/>
          <w:szCs w:val="24"/>
        </w:rPr>
        <w:t xml:space="preserve">Wytycznych. </w:t>
      </w:r>
    </w:p>
    <w:p w:rsidR="00DC69D3" w:rsidRPr="00B23B14"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Oraz dziennik praktyki/stażu (lub inny dowód), w którym wskazano daną osobę jako opiekuna (dziennik po zakończeniu praktyki/stażu powinien znaleźć się u Beneficjenta, a jeśli nie jest to możliwe, to jego kopia poświadczona za zgodność z oryginałem).</w:t>
      </w:r>
    </w:p>
    <w:p w:rsidR="00DC69D3" w:rsidRDefault="00DC69D3" w:rsidP="00DC69D3">
      <w:pPr>
        <w:pStyle w:val="Normalny1"/>
        <w:numPr>
          <w:ilvl w:val="0"/>
          <w:numId w:val="0"/>
        </w:numPr>
        <w:ind w:left="425"/>
        <w:rPr>
          <w:rFonts w:ascii="Calibri" w:hAnsi="Calibri"/>
          <w:sz w:val="24"/>
          <w:szCs w:val="24"/>
        </w:rPr>
      </w:pPr>
      <w:r w:rsidRPr="00B23B14">
        <w:rPr>
          <w:rFonts w:ascii="Calibri" w:hAnsi="Calibri"/>
          <w:sz w:val="24"/>
          <w:szCs w:val="24"/>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rsidR="00DC69D3" w:rsidRDefault="00DC69D3" w:rsidP="009A6DE6">
      <w:pPr>
        <w:pStyle w:val="Normalny1"/>
        <w:numPr>
          <w:ilvl w:val="0"/>
          <w:numId w:val="32"/>
        </w:numPr>
        <w:rPr>
          <w:rFonts w:ascii="Calibri" w:hAnsi="Calibri"/>
          <w:sz w:val="24"/>
          <w:szCs w:val="24"/>
        </w:rPr>
      </w:pPr>
      <w:r w:rsidRPr="00003EF0">
        <w:rPr>
          <w:rFonts w:ascii="Calibri" w:hAnsi="Calibri"/>
          <w:sz w:val="24"/>
          <w:szCs w:val="24"/>
        </w:rPr>
        <w:t xml:space="preserve">Katalog wydatków przewidzianych w ramach projektu może uwzględniać koszty inne niż wskazane w pkt 4, 7 i </w:t>
      </w:r>
      <w:r w:rsidR="00D9468B">
        <w:rPr>
          <w:rFonts w:ascii="Calibri" w:hAnsi="Calibri"/>
          <w:sz w:val="24"/>
          <w:szCs w:val="24"/>
        </w:rPr>
        <w:t>9</w:t>
      </w:r>
      <w:r w:rsidR="00905732">
        <w:rPr>
          <w:rFonts w:ascii="Calibri" w:hAnsi="Calibri"/>
          <w:sz w:val="24"/>
          <w:szCs w:val="24"/>
        </w:rPr>
        <w:t xml:space="preserve"> </w:t>
      </w:r>
      <w:r w:rsidRPr="00E55FB4">
        <w:rPr>
          <w:rFonts w:ascii="Calibri" w:hAnsi="Calibri"/>
          <w:sz w:val="24"/>
          <w:szCs w:val="24"/>
        </w:rPr>
        <w:t>związane z odbywaniem stażu (np. koszty dojazdu, koszty niezbędn</w:t>
      </w:r>
      <w:r w:rsidR="00E45CB6">
        <w:rPr>
          <w:rFonts w:ascii="Calibri" w:hAnsi="Calibri"/>
          <w:sz w:val="24"/>
          <w:szCs w:val="24"/>
        </w:rPr>
        <w:t>ych</w:t>
      </w:r>
      <w:r w:rsidRPr="00E55FB4">
        <w:rPr>
          <w:rFonts w:ascii="Calibri" w:hAnsi="Calibri"/>
          <w:sz w:val="24"/>
          <w:szCs w:val="24"/>
        </w:rPr>
        <w:t xml:space="preserve"> materiał</w:t>
      </w:r>
      <w:r w:rsidR="00E45CB6">
        <w:rPr>
          <w:rFonts w:ascii="Calibri" w:hAnsi="Calibri"/>
          <w:sz w:val="24"/>
          <w:szCs w:val="24"/>
        </w:rPr>
        <w:t>ów</w:t>
      </w:r>
      <w:r w:rsidR="00B70090" w:rsidRPr="00B70090">
        <w:rPr>
          <w:rFonts w:asciiTheme="minorHAnsi" w:eastAsia="Times New Roman" w:hAnsiTheme="minorHAnsi"/>
          <w:color w:val="000000"/>
          <w:sz w:val="24"/>
          <w:szCs w:val="24"/>
          <w:lang w:eastAsia="pl-PL"/>
        </w:rPr>
        <w:t xml:space="preserve"> </w:t>
      </w:r>
      <w:r w:rsidR="00B70090" w:rsidRPr="00B70090">
        <w:rPr>
          <w:rFonts w:ascii="Calibri" w:hAnsi="Calibri"/>
          <w:sz w:val="24"/>
          <w:szCs w:val="24"/>
        </w:rPr>
        <w:t>zużywaln</w:t>
      </w:r>
      <w:r w:rsidR="00B70090">
        <w:rPr>
          <w:rFonts w:ascii="Calibri" w:hAnsi="Calibri"/>
          <w:sz w:val="24"/>
          <w:szCs w:val="24"/>
        </w:rPr>
        <w:t>ych</w:t>
      </w:r>
      <w:r w:rsidRPr="00E55FB4">
        <w:rPr>
          <w:rFonts w:ascii="Calibri" w:hAnsi="Calibri"/>
          <w:sz w:val="24"/>
          <w:szCs w:val="24"/>
        </w:rPr>
        <w:t xml:space="preserve"> dla stażysty, , szkolenia BHP stażysty itp.) w wysokości nieprzekraczającej </w:t>
      </w:r>
      <w:r w:rsidRPr="00E55FB4">
        <w:rPr>
          <w:rFonts w:ascii="Calibri" w:hAnsi="Calibri"/>
          <w:b/>
          <w:sz w:val="24"/>
          <w:szCs w:val="24"/>
        </w:rPr>
        <w:t>5 000,00 zł</w:t>
      </w:r>
      <w:r w:rsidRPr="00E55FB4">
        <w:rPr>
          <w:rFonts w:ascii="Calibri" w:hAnsi="Calibri"/>
          <w:sz w:val="24"/>
          <w:szCs w:val="24"/>
        </w:rPr>
        <w:t xml:space="preserve"> brutto na 1 stażystę. </w:t>
      </w:r>
    </w:p>
    <w:p w:rsidR="009C73FE" w:rsidRPr="00E55FB4" w:rsidRDefault="0092697B" w:rsidP="009A6DE6">
      <w:pPr>
        <w:pStyle w:val="Normalny1"/>
        <w:numPr>
          <w:ilvl w:val="0"/>
          <w:numId w:val="32"/>
        </w:numPr>
        <w:rPr>
          <w:rFonts w:ascii="Calibri" w:hAnsi="Calibri"/>
          <w:sz w:val="24"/>
          <w:szCs w:val="24"/>
        </w:rPr>
      </w:pPr>
      <w:r>
        <w:rPr>
          <w:rFonts w:ascii="Calibri" w:hAnsi="Calibri"/>
          <w:sz w:val="24"/>
          <w:szCs w:val="24"/>
        </w:rPr>
        <w:t xml:space="preserve">W ramach projektu niekwalifikowane są koszt związane z doposażeniem miejsca stażowego za wyjątkiem </w:t>
      </w:r>
      <w:r w:rsidR="000C0399">
        <w:rPr>
          <w:rFonts w:ascii="Calibri" w:hAnsi="Calibri"/>
          <w:sz w:val="24"/>
          <w:szCs w:val="24"/>
        </w:rPr>
        <w:t>kosztów niezbędnych materiałów zużywalnych dla stażysty.</w:t>
      </w:r>
    </w:p>
    <w:p w:rsidR="00DC69D3" w:rsidRDefault="00DC69D3" w:rsidP="009A6DE6">
      <w:pPr>
        <w:pStyle w:val="Normalny1"/>
        <w:numPr>
          <w:ilvl w:val="0"/>
          <w:numId w:val="32"/>
        </w:numPr>
        <w:rPr>
          <w:rFonts w:ascii="Calibri" w:hAnsi="Calibri"/>
          <w:sz w:val="24"/>
          <w:szCs w:val="24"/>
        </w:rPr>
      </w:pPr>
      <w:r>
        <w:rPr>
          <w:rFonts w:ascii="Calibri" w:hAnsi="Calibri"/>
          <w:sz w:val="24"/>
          <w:szCs w:val="24"/>
        </w:rPr>
        <w:t>Koszty</w:t>
      </w:r>
      <w:r w:rsidR="00905732">
        <w:rPr>
          <w:rFonts w:ascii="Calibri" w:hAnsi="Calibri"/>
          <w:sz w:val="24"/>
          <w:szCs w:val="24"/>
        </w:rPr>
        <w:t xml:space="preserve"> </w:t>
      </w:r>
      <w:r>
        <w:rPr>
          <w:rFonts w:ascii="Calibri" w:hAnsi="Calibri"/>
          <w:sz w:val="24"/>
          <w:szCs w:val="24"/>
        </w:rPr>
        <w:t xml:space="preserve">określone powyżej </w:t>
      </w:r>
      <w:r w:rsidRPr="00421FD0">
        <w:rPr>
          <w:rFonts w:ascii="Calibri" w:hAnsi="Calibri"/>
          <w:sz w:val="24"/>
          <w:szCs w:val="24"/>
        </w:rPr>
        <w:t xml:space="preserve">powinny być ściśle powiązane z programem stażu i niezbędne do bezpośredniego wykonywania obowiązków stażowych (np. odzież ochronna). </w:t>
      </w:r>
    </w:p>
    <w:p w:rsidR="00DC69D3"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W podpisywanej umowie o organizację stażu organizator stażu i przyjmujący na staż powinni określić zasady finansowania i rozliczeń z tytułu kosztów dodatkowych (z uwzględnieniem m.in. dokumentowania zakupów wyposażenia i materiałów oraz wykorzystania materiałów zużywalnych).  </w:t>
      </w:r>
    </w:p>
    <w:p w:rsidR="00317A29"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Beneficjent/Realizator dokonuje zakupu materiałów niezbędnych do organizacji staży np. odzieży ochronnej, we wniosku o płatność należy wykazać dokument poświadczający zakup (np. faktura, rachunek). </w:t>
      </w:r>
    </w:p>
    <w:p w:rsidR="00317A29" w:rsidRDefault="00DC69D3" w:rsidP="009A6DE6">
      <w:pPr>
        <w:pStyle w:val="Normalny1"/>
        <w:numPr>
          <w:ilvl w:val="0"/>
          <w:numId w:val="32"/>
        </w:numPr>
        <w:rPr>
          <w:rFonts w:ascii="Calibri" w:hAnsi="Calibri"/>
          <w:sz w:val="24"/>
          <w:szCs w:val="24"/>
        </w:rPr>
      </w:pPr>
      <w:r w:rsidRPr="00DC6843">
        <w:rPr>
          <w:rFonts w:ascii="Calibri" w:hAnsi="Calibri"/>
          <w:sz w:val="24"/>
          <w:szCs w:val="24"/>
        </w:rPr>
        <w:t xml:space="preserve">Jeżeli zakup dokonywany jest przez podmiot przyjmujący na praktykę/staż, obowiązuje zasada refundacji jak w przypadku kosztów opiekuna stażysty. Jednakże Beneficjent zobowiązany jest do posiadania dokumentów lub ich kserokopii poświadczonych za zgodność z oryginałem, na podstawie których przedstawiono kwotę do refundacji takich kosztów. </w:t>
      </w:r>
    </w:p>
    <w:p w:rsidR="00DC69D3" w:rsidRPr="00DC6843" w:rsidRDefault="00DC69D3" w:rsidP="009A6DE6">
      <w:pPr>
        <w:pStyle w:val="Normalny1"/>
        <w:numPr>
          <w:ilvl w:val="0"/>
          <w:numId w:val="32"/>
        </w:numPr>
        <w:rPr>
          <w:rFonts w:ascii="Calibri" w:hAnsi="Calibri"/>
          <w:sz w:val="24"/>
          <w:szCs w:val="24"/>
        </w:rPr>
      </w:pPr>
      <w:r w:rsidRPr="00DC6843">
        <w:rPr>
          <w:rFonts w:ascii="Calibri" w:hAnsi="Calibri"/>
          <w:sz w:val="24"/>
          <w:szCs w:val="24"/>
        </w:rPr>
        <w:t>Pamiętać przy tym należy, że koszty te dotyczą jedynie materiałów/środków niezbędnych do przeprowadzenia praktyki/stażu i powinny odpowiadać faktycznemu zapotrzebowaniu na nie przez praktykantów/stażystów. Niedopuszczalny jest zakup lub przedstawianie do refundacji kosztu zakupu materiałów wykorzystywanych do podstawowej działalności zarobkowej przedsiębiorstwa.</w:t>
      </w:r>
    </w:p>
    <w:p w:rsidR="00DC69D3" w:rsidRPr="00890254" w:rsidRDefault="00DC69D3" w:rsidP="00DC69D3">
      <w:pPr>
        <w:autoSpaceDE w:val="0"/>
        <w:spacing w:after="0"/>
        <w:ind w:left="426"/>
        <w:rPr>
          <w:rFonts w:eastAsia="Times New Roman" w:cs="Arial"/>
          <w:color w:val="000000"/>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21" w:name="_Toc490645126"/>
      <w:bookmarkStart w:id="22" w:name="_Toc535839734"/>
      <w:r w:rsidRPr="00890254">
        <w:rPr>
          <w:rFonts w:ascii="Calibri" w:hAnsi="Calibri"/>
          <w:sz w:val="24"/>
          <w:szCs w:val="24"/>
        </w:rPr>
        <w:t>IV.2.</w:t>
      </w:r>
      <w:r w:rsidRPr="00890254">
        <w:rPr>
          <w:rFonts w:ascii="Calibri" w:hAnsi="Calibri"/>
          <w:sz w:val="24"/>
          <w:szCs w:val="24"/>
        </w:rPr>
        <w:tab/>
        <w:t>Szkolenia</w:t>
      </w:r>
      <w:bookmarkEnd w:id="21"/>
      <w:bookmarkEnd w:id="22"/>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3"/>
      </w:r>
      <w:r w:rsidRPr="00890254">
        <w:rPr>
          <w:rFonts w:cs="Arial"/>
          <w:sz w:val="24"/>
          <w:szCs w:val="24"/>
        </w:rPr>
        <w:t xml:space="preserve"> lub nabycia kompetencji</w:t>
      </w:r>
      <w:r w:rsidRPr="00890254">
        <w:rPr>
          <w:rStyle w:val="Odwoanieprzypisudolnego"/>
          <w:rFonts w:cs="Arial"/>
          <w:sz w:val="24"/>
          <w:szCs w:val="24"/>
        </w:rPr>
        <w:footnoteReference w:id="4"/>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5"/>
      </w:r>
      <w:r w:rsidRPr="00890254">
        <w:rPr>
          <w:rFonts w:cs="Arial"/>
          <w:sz w:val="24"/>
          <w:szCs w:val="24"/>
        </w:rPr>
        <w:t xml:space="preserve"> przyswojonej wiedzy lub uzyskanych kwalifikacji czy kompetencji.</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rsidR="00DC69D3" w:rsidRPr="00890254" w:rsidRDefault="00DC69D3" w:rsidP="009A6DE6">
      <w:pPr>
        <w:numPr>
          <w:ilvl w:val="0"/>
          <w:numId w:val="29"/>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rsidR="00DC69D3" w:rsidRPr="00890254" w:rsidRDefault="00DC69D3" w:rsidP="009A6DE6">
      <w:pPr>
        <w:numPr>
          <w:ilvl w:val="0"/>
          <w:numId w:val="26"/>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rsidR="00317A29" w:rsidRPr="00AB3F8E" w:rsidRDefault="00317A29" w:rsidP="00AB3F8E">
      <w:pPr>
        <w:pStyle w:val="Akapitzlist"/>
        <w:numPr>
          <w:ilvl w:val="0"/>
          <w:numId w:val="29"/>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rsidR="00DC69D3" w:rsidRPr="007A09F5" w:rsidRDefault="00DC69D3" w:rsidP="009A6DE6">
      <w:pPr>
        <w:numPr>
          <w:ilvl w:val="0"/>
          <w:numId w:val="29"/>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rsidR="00DC69D3" w:rsidRDefault="00DC69D3" w:rsidP="00DC69D3">
      <w:pPr>
        <w:spacing w:after="0"/>
        <w:ind w:left="426"/>
        <w:rPr>
          <w:rFonts w:eastAsia="Times New Roman" w:cs="Arial"/>
          <w:sz w:val="24"/>
          <w:szCs w:val="24"/>
        </w:rPr>
      </w:pPr>
    </w:p>
    <w:p w:rsidR="00DC69D3" w:rsidRPr="002428F3"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i/>
          <w:sz w:val="24"/>
          <w:szCs w:val="24"/>
        </w:rPr>
      </w:pPr>
      <w:r w:rsidRPr="002428F3">
        <w:rPr>
          <w:rFonts w:eastAsia="Times New Roman" w:cs="Arial"/>
          <w:i/>
          <w:sz w:val="24"/>
          <w:szCs w:val="24"/>
        </w:rPr>
        <w:t>Szczegółowe zasady uzyskania kompetencji lub kwalifikacji zostały określone w Wytycznych w zakresie monitorowania postępu rzeczowego realizacji programów operacyjnych na lata 2014-2020 w załączniku nr 8.</w:t>
      </w:r>
    </w:p>
    <w:p w:rsidR="00DC69D3" w:rsidRPr="002428F3" w:rsidRDefault="00DC69D3" w:rsidP="00DC69D3">
      <w:pPr>
        <w:spacing w:after="0"/>
        <w:ind w:left="426"/>
        <w:rPr>
          <w:rFonts w:eastAsia="Times New Roman" w:cs="Arial"/>
          <w:b/>
          <w:i/>
          <w:sz w:val="24"/>
          <w:szCs w:val="24"/>
        </w:rPr>
      </w:pPr>
    </w:p>
    <w:p w:rsidR="00DC69D3" w:rsidRPr="00050C31" w:rsidRDefault="00DC69D3" w:rsidP="009A6DE6">
      <w:pPr>
        <w:numPr>
          <w:ilvl w:val="0"/>
          <w:numId w:val="29"/>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rsidR="00DC69D3" w:rsidRPr="00890254"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DC69D3" w:rsidRDefault="00DC69D3" w:rsidP="009A6DE6">
      <w:pPr>
        <w:pStyle w:val="Normalny1wc075"/>
        <w:numPr>
          <w:ilvl w:val="0"/>
          <w:numId w:val="67"/>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rsidR="00003EF0" w:rsidRDefault="00003EF0" w:rsidP="00003EF0">
      <w:pPr>
        <w:pStyle w:val="Normalny1"/>
        <w:numPr>
          <w:ilvl w:val="0"/>
          <w:numId w:val="29"/>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rsidR="00317A29" w:rsidRPr="00B32130" w:rsidRDefault="00317A29" w:rsidP="00003EF0">
      <w:pPr>
        <w:pStyle w:val="Normalny1"/>
        <w:numPr>
          <w:ilvl w:val="0"/>
          <w:numId w:val="29"/>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rsidR="00623265" w:rsidRPr="00871975" w:rsidRDefault="00296040" w:rsidP="00871975">
      <w:pPr>
        <w:pStyle w:val="Normalny1"/>
        <w:numPr>
          <w:ilvl w:val="0"/>
          <w:numId w:val="29"/>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zależnymi 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rsidR="00DC69D3" w:rsidRPr="00890254" w:rsidRDefault="00DC69D3" w:rsidP="00DC69D3">
      <w:pPr>
        <w:autoSpaceDE w:val="0"/>
        <w:spacing w:after="0"/>
        <w:rPr>
          <w:rFonts w:eastAsia="Times New Roman" w:cs="Arial"/>
          <w:sz w:val="24"/>
          <w:szCs w:val="24"/>
          <w:lang w:eastAsia="pl-PL"/>
        </w:rPr>
      </w:pPr>
    </w:p>
    <w:p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23" w:name="_Toc490645127"/>
      <w:bookmarkStart w:id="24" w:name="_Toc535839735"/>
      <w:bookmarkStart w:id="25" w:name="_Hlk490643338"/>
      <w:r w:rsidRPr="00890254">
        <w:rPr>
          <w:rFonts w:ascii="Calibri" w:hAnsi="Calibri"/>
          <w:sz w:val="24"/>
          <w:szCs w:val="24"/>
        </w:rPr>
        <w:t>IV.3.</w:t>
      </w:r>
      <w:r w:rsidRPr="00890254">
        <w:rPr>
          <w:rFonts w:ascii="Calibri" w:hAnsi="Calibri"/>
          <w:sz w:val="24"/>
          <w:szCs w:val="24"/>
        </w:rPr>
        <w:tab/>
        <w:t>Zatrudnienie wspomagane</w:t>
      </w:r>
      <w:bookmarkEnd w:id="23"/>
      <w:bookmarkEnd w:id="24"/>
    </w:p>
    <w:bookmarkEnd w:id="25"/>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osoby z niepełnosprawnościami zapewniane jest wsparcie trenera pracy realizującego działania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rsidR="00DC69D3" w:rsidRPr="00890254" w:rsidRDefault="00DC69D3" w:rsidP="009A6DE6">
      <w:pPr>
        <w:numPr>
          <w:ilvl w:val="1"/>
          <w:numId w:val="27"/>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3-miesięcznie doświadczenie w bezpośredniej pracy z osobami z niepełnosprawnościami lub przeszła szkolenie w zakresie zatrudnienia wspomaganego.</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 xml:space="preserve">Osoba z niepełnosprawnościami, może w trakcie zatrudnienia wspomaganego, korzystać również z usług asystenta </w:t>
      </w:r>
      <w:r>
        <w:rPr>
          <w:rFonts w:eastAsia="Times New Roman" w:cs="Arial"/>
          <w:sz w:val="24"/>
          <w:szCs w:val="24"/>
        </w:rPr>
        <w:t xml:space="preserve">osoby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rsidR="00DC69D3" w:rsidRPr="00890254"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motywowania i aktywności osoby z niepełnosprawnościami;</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zapewnienia jej wsparcia w zakresie poradnictwa i doradztwa zawodowego oraz wypracowanie profilu zawodowego;</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rsidR="00DC69D3" w:rsidRPr="00890254" w:rsidRDefault="00DC69D3" w:rsidP="009A6DE6">
      <w:pPr>
        <w:numPr>
          <w:ilvl w:val="1"/>
          <w:numId w:val="28"/>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rsidR="00DC69D3" w:rsidRDefault="00DC69D3" w:rsidP="009A6DE6">
      <w:pPr>
        <w:numPr>
          <w:ilvl w:val="0"/>
          <w:numId w:val="30"/>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 xml:space="preserve">ymiar czasu pracy i okres zatrudnienia trenera pracy powinien wynikać z indywidualnych potrzeb osób z niepełnosprawnościami </w:t>
      </w:r>
      <w:r w:rsidRPr="00742693">
        <w:rPr>
          <w:rFonts w:eastAsia="Times New Roman" w:cs="Arial"/>
          <w:sz w:val="24"/>
          <w:szCs w:val="24"/>
        </w:rPr>
        <w:t>ale nie powinien być dłuższy niż 24 miesiące.</w:t>
      </w:r>
    </w:p>
    <w:p w:rsidR="00DC69D3" w:rsidRPr="00742693" w:rsidRDefault="00DC69D3" w:rsidP="00DC69D3">
      <w:pPr>
        <w:autoSpaceDE w:val="0"/>
        <w:spacing w:after="0"/>
        <w:ind w:left="426"/>
        <w:rPr>
          <w:rFonts w:eastAsia="Times New Roman" w:cs="Arial"/>
          <w:sz w:val="24"/>
          <w:szCs w:val="24"/>
        </w:rPr>
      </w:pPr>
    </w:p>
    <w:p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26" w:name="_Toc490645128"/>
      <w:bookmarkStart w:id="27" w:name="_Toc535839736"/>
      <w:r w:rsidRPr="00890254">
        <w:rPr>
          <w:rFonts w:ascii="Calibri" w:hAnsi="Calibri"/>
          <w:sz w:val="24"/>
          <w:szCs w:val="24"/>
        </w:rPr>
        <w:t>IV.</w:t>
      </w:r>
      <w:r>
        <w:rPr>
          <w:rFonts w:ascii="Calibri" w:hAnsi="Calibri"/>
          <w:sz w:val="24"/>
          <w:szCs w:val="24"/>
        </w:rPr>
        <w:t>4</w:t>
      </w:r>
      <w:r w:rsidRPr="00890254">
        <w:rPr>
          <w:rFonts w:ascii="Calibri" w:hAnsi="Calibri"/>
          <w:sz w:val="24"/>
          <w:szCs w:val="24"/>
        </w:rPr>
        <w:t>.</w:t>
      </w:r>
      <w:r w:rsidRPr="00890254">
        <w:rPr>
          <w:rFonts w:ascii="Calibri" w:hAnsi="Calibri"/>
          <w:sz w:val="24"/>
          <w:szCs w:val="24"/>
        </w:rPr>
        <w:tab/>
      </w:r>
      <w:r>
        <w:rPr>
          <w:rFonts w:ascii="Calibri" w:hAnsi="Calibri"/>
          <w:sz w:val="24"/>
          <w:szCs w:val="24"/>
        </w:rPr>
        <w:t>Subsydiowane zatrudnienie</w:t>
      </w:r>
      <w:bookmarkEnd w:id="26"/>
      <w:bookmarkEnd w:id="27"/>
    </w:p>
    <w:p w:rsidR="00DC69D3" w:rsidRPr="00DC69D3" w:rsidRDefault="00DC69D3" w:rsidP="00DC69D3">
      <w:pPr>
        <w:spacing w:line="276" w:lineRule="auto"/>
        <w:ind w:left="425"/>
        <w:rPr>
          <w:sz w:val="24"/>
          <w:szCs w:val="24"/>
        </w:rPr>
      </w:pPr>
      <w:r w:rsidRPr="00DC69D3">
        <w:rPr>
          <w:sz w:val="24"/>
          <w:szCs w:val="24"/>
        </w:rPr>
        <w:t>Wsparcie w postaci zatrudnienia subsydiowanego realizowane w ramach RPO powinno być realizowane  na podstawie Rozporządzenia Ministra Infrastruktury i Rozwoju z dnia 2 lipca 2015 r. w sprawie udzielania pomocy de minimis oraz pomocy publicznej w ramach programów operacyjnych finansowanych z Europejskiego Funduszu Społecznego na lata 2014-2020.</w:t>
      </w:r>
    </w:p>
    <w:p w:rsidR="00DC69D3" w:rsidRPr="00CD0B21" w:rsidRDefault="00DC69D3" w:rsidP="00DC69D3">
      <w:pPr>
        <w:keepNext/>
        <w:widowControl w:val="0"/>
        <w:tabs>
          <w:tab w:val="left" w:pos="426"/>
        </w:tabs>
        <w:autoSpaceDE w:val="0"/>
        <w:spacing w:after="0"/>
        <w:outlineLvl w:val="2"/>
        <w:rPr>
          <w:rFonts w:eastAsia="Times New Roman" w:cs="Arial"/>
          <w:b/>
          <w:bCs/>
          <w:sz w:val="24"/>
          <w:szCs w:val="24"/>
        </w:rPr>
      </w:pPr>
      <w:bookmarkStart w:id="28" w:name="_Toc490645129"/>
      <w:bookmarkStart w:id="29" w:name="_Toc535839737"/>
      <w:r w:rsidRPr="00CD0B21">
        <w:rPr>
          <w:rFonts w:eastAsia="Times New Roman" w:cs="Arial"/>
          <w:b/>
          <w:bCs/>
          <w:sz w:val="24"/>
          <w:szCs w:val="24"/>
        </w:rPr>
        <w:t>IV.</w:t>
      </w:r>
      <w:r>
        <w:rPr>
          <w:rFonts w:eastAsia="Times New Roman" w:cs="Arial"/>
          <w:b/>
          <w:bCs/>
          <w:sz w:val="24"/>
          <w:szCs w:val="24"/>
        </w:rPr>
        <w:t>5</w:t>
      </w:r>
      <w:r w:rsidRPr="00CD0B21">
        <w:rPr>
          <w:rFonts w:eastAsia="Times New Roman" w:cs="Arial"/>
          <w:b/>
          <w:bCs/>
          <w:sz w:val="24"/>
          <w:szCs w:val="24"/>
        </w:rPr>
        <w:t>.</w:t>
      </w:r>
      <w:r w:rsidRPr="00CD0B21">
        <w:rPr>
          <w:rFonts w:eastAsia="Times New Roman" w:cs="Arial"/>
          <w:b/>
          <w:bCs/>
          <w:sz w:val="24"/>
          <w:szCs w:val="24"/>
        </w:rPr>
        <w:tab/>
      </w:r>
      <w:r>
        <w:rPr>
          <w:rFonts w:eastAsia="Times New Roman" w:cs="Arial"/>
          <w:b/>
          <w:bCs/>
          <w:sz w:val="24"/>
          <w:szCs w:val="24"/>
        </w:rPr>
        <w:t>Doposażenie i wyposażenie stanowiska pracy</w:t>
      </w:r>
      <w:bookmarkEnd w:id="28"/>
      <w:bookmarkEnd w:id="29"/>
    </w:p>
    <w:p w:rsidR="00317A29" w:rsidRPr="00E16973" w:rsidRDefault="00317A29" w:rsidP="00317A29">
      <w:pPr>
        <w:spacing w:line="276" w:lineRule="auto"/>
        <w:ind w:left="426"/>
        <w:rPr>
          <w:sz w:val="24"/>
          <w:szCs w:val="24"/>
        </w:rPr>
      </w:pPr>
      <w:r w:rsidRPr="00E16973">
        <w:rPr>
          <w:sz w:val="24"/>
          <w:szCs w:val="24"/>
        </w:rPr>
        <w:t>Wsparcie polega na zrefundowaniu przedsiębiorcy przyjmującemu uczestnika do pracy kosztów wyposażenia lub doposażenia stanowiska pracy do wysokości 6-krotności przeciętnego wynagrodzenia.</w:t>
      </w:r>
    </w:p>
    <w:p w:rsidR="00317A29" w:rsidRPr="00E16973" w:rsidRDefault="00317A29" w:rsidP="00317A29">
      <w:pPr>
        <w:spacing w:line="276" w:lineRule="auto"/>
        <w:ind w:left="426"/>
        <w:rPr>
          <w:sz w:val="24"/>
          <w:szCs w:val="24"/>
        </w:rPr>
      </w:pPr>
      <w:r w:rsidRPr="00E16973">
        <w:rPr>
          <w:sz w:val="24"/>
          <w:szCs w:val="24"/>
        </w:rPr>
        <w:t>Refundacji dokonuje się na wniosek pracodawcy zawierający:</w:t>
      </w:r>
    </w:p>
    <w:p w:rsidR="00317A29" w:rsidRPr="00E16973" w:rsidRDefault="00317A29" w:rsidP="00317A29">
      <w:pPr>
        <w:spacing w:line="276" w:lineRule="auto"/>
        <w:ind w:left="426"/>
        <w:rPr>
          <w:sz w:val="24"/>
          <w:szCs w:val="24"/>
        </w:rPr>
      </w:pPr>
      <w:r w:rsidRPr="00E16973">
        <w:rPr>
          <w:sz w:val="24"/>
          <w:szCs w:val="24"/>
        </w:rPr>
        <w:t>a)</w:t>
      </w:r>
      <w:r w:rsidRPr="00E16973">
        <w:rPr>
          <w:sz w:val="24"/>
          <w:szCs w:val="24"/>
        </w:rPr>
        <w:tab/>
        <w:t>kalkulację wydatków na wyposażenie lub doposażenie poszczególnych stanowisk pracy,</w:t>
      </w:r>
    </w:p>
    <w:p w:rsidR="00317A29" w:rsidRPr="00E16973" w:rsidRDefault="00317A29" w:rsidP="00317A29">
      <w:pPr>
        <w:spacing w:line="276" w:lineRule="auto"/>
        <w:ind w:left="426"/>
        <w:rPr>
          <w:sz w:val="24"/>
          <w:szCs w:val="24"/>
        </w:rPr>
      </w:pPr>
      <w:r w:rsidRPr="00E16973">
        <w:rPr>
          <w:sz w:val="24"/>
          <w:szCs w:val="24"/>
        </w:rPr>
        <w:t>b)</w:t>
      </w:r>
      <w:r w:rsidRPr="00E16973">
        <w:rPr>
          <w:sz w:val="24"/>
          <w:szCs w:val="24"/>
        </w:rPr>
        <w:tab/>
        <w:t>szczegółową specyfikację wydatków dotyczących wyposażenia lub doposażenia stanowiska pracy, w szczególności na zakup środków trwałych, urządzeń, maszyn, w tym środków niezbędnych do zapewnienia zgodności stanowiska pracy z przepisami bezpieczeństwa i higieny pracy oraz wymaganiami ergonomii,</w:t>
      </w:r>
    </w:p>
    <w:p w:rsidR="00317A29" w:rsidRPr="00E16973" w:rsidRDefault="00317A29" w:rsidP="00317A29">
      <w:pPr>
        <w:spacing w:line="276" w:lineRule="auto"/>
        <w:ind w:left="426"/>
        <w:rPr>
          <w:sz w:val="24"/>
          <w:szCs w:val="24"/>
        </w:rPr>
      </w:pPr>
      <w:r w:rsidRPr="00E16973">
        <w:rPr>
          <w:sz w:val="24"/>
          <w:szCs w:val="24"/>
        </w:rPr>
        <w:t>c)</w:t>
      </w:r>
      <w:r w:rsidRPr="00E16973">
        <w:rPr>
          <w:sz w:val="24"/>
          <w:szCs w:val="24"/>
        </w:rPr>
        <w:tab/>
        <w:t>wskazanie kwoty podatku VAT, w przypadku gdy wnioskodawca nie jest podatnikiem VAT.</w:t>
      </w:r>
    </w:p>
    <w:p w:rsidR="00317A29" w:rsidRPr="00E16973" w:rsidRDefault="00317A29" w:rsidP="00317A29">
      <w:pPr>
        <w:spacing w:line="276" w:lineRule="auto"/>
        <w:ind w:left="426"/>
        <w:rPr>
          <w:sz w:val="24"/>
          <w:szCs w:val="24"/>
        </w:rPr>
      </w:pPr>
      <w:r w:rsidRPr="00E16973">
        <w:rPr>
          <w:sz w:val="24"/>
          <w:szCs w:val="24"/>
        </w:rPr>
        <w:t>W przypadku uwzględnienia wniosku pracodawcy zawierana jest umowa między Beneficjentem a pracodawcą. Refundacja dokonywana jest w oparciu przedłożone przez pracodawcę rozliczenie potwierdzone dokumentami księgowymi.</w:t>
      </w:r>
    </w:p>
    <w:p w:rsidR="00317A29" w:rsidRPr="00E16973" w:rsidRDefault="00317A29" w:rsidP="00317A29">
      <w:pPr>
        <w:spacing w:line="276" w:lineRule="auto"/>
        <w:ind w:left="426"/>
        <w:rPr>
          <w:sz w:val="24"/>
          <w:szCs w:val="24"/>
        </w:rPr>
      </w:pPr>
      <w:r w:rsidRPr="00E16973">
        <w:rPr>
          <w:sz w:val="24"/>
          <w:szCs w:val="24"/>
        </w:rPr>
        <w:t>Pracodawca będący podatnikiem VAT otrzymuje refundację pomniejszoną o podatek VAT. Pracodawca nie będący podatnikiem VAT otrzymuje refundację w kwocie brutto.</w:t>
      </w:r>
    </w:p>
    <w:p w:rsidR="00DC69D3" w:rsidRPr="00DC69D3" w:rsidRDefault="00317A29" w:rsidP="00AB3F8E">
      <w:pPr>
        <w:suppressAutoHyphens/>
        <w:spacing w:after="200" w:line="276" w:lineRule="auto"/>
        <w:rPr>
          <w:sz w:val="24"/>
          <w:szCs w:val="24"/>
        </w:rPr>
      </w:pPr>
      <w:r w:rsidRPr="00E16973">
        <w:rPr>
          <w:sz w:val="24"/>
          <w:szCs w:val="24"/>
        </w:rPr>
        <w:t>Elementem prawidłowego rozliczenia refundacji przez Beneficjenta jest sprawdzenie</w:t>
      </w:r>
      <w:r w:rsidR="00E401DE">
        <w:rPr>
          <w:sz w:val="24"/>
          <w:szCs w:val="24"/>
        </w:rPr>
        <w:t>, przez okres 5 lat od momentu udzielenia wsparcia</w:t>
      </w:r>
      <w:r w:rsidRPr="00E16973">
        <w:rPr>
          <w:sz w:val="24"/>
          <w:szCs w:val="24"/>
        </w:rPr>
        <w:t xml:space="preserve"> statusu podatkowego pracodawcy na stronie https://ppuslugi.mf.gov.pl/. Jeżeli nastąpiła zmiana, w wyniku której pracodawca stał się  podatnikiem VAT,  zobowiązany jest do zwrotu podatku VAT wykazanego na dokumentach księgowych załączonych do rozliczenia.</w:t>
      </w:r>
    </w:p>
    <w:p w:rsidR="00BB3CB3" w:rsidRDefault="00BB3CB3" w:rsidP="00BB3CB3">
      <w:pPr>
        <w:keepNext/>
        <w:widowControl w:val="0"/>
        <w:tabs>
          <w:tab w:val="left" w:pos="426"/>
        </w:tabs>
        <w:autoSpaceDE w:val="0"/>
        <w:spacing w:after="0"/>
        <w:outlineLvl w:val="2"/>
        <w:rPr>
          <w:b/>
          <w:sz w:val="28"/>
          <w:szCs w:val="28"/>
        </w:rPr>
      </w:pPr>
    </w:p>
    <w:p w:rsidR="00BB3CB3" w:rsidRPr="00BB3CB3"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30" w:name="_Toc535839738"/>
      <w:r>
        <w:rPr>
          <w:b/>
          <w:sz w:val="28"/>
          <w:szCs w:val="28"/>
        </w:rPr>
        <w:t xml:space="preserve">V. </w:t>
      </w:r>
      <w:r w:rsidR="00BB3CB3" w:rsidRPr="00BB3CB3">
        <w:rPr>
          <w:rFonts w:eastAsia="Times New Roman" w:cs="Arial"/>
          <w:b/>
          <w:bCs/>
          <w:sz w:val="28"/>
          <w:szCs w:val="26"/>
        </w:rPr>
        <w:t>KOSZTY DOJAZDU UCZESTNIKA PROEJKTU/PERSONELU PROEJKTU</w:t>
      </w:r>
      <w:bookmarkEnd w:id="30"/>
    </w:p>
    <w:p w:rsidR="00BB3CB3" w:rsidRPr="00421FD0" w:rsidRDefault="00BB3CB3" w:rsidP="009A6DE6">
      <w:pPr>
        <w:numPr>
          <w:ilvl w:val="0"/>
          <w:numId w:val="57"/>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BB3CB3"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rsidR="00BB3CB3" w:rsidRPr="00DC703A" w:rsidRDefault="00BB3CB3" w:rsidP="009A6DE6">
      <w:pPr>
        <w:numPr>
          <w:ilvl w:val="0"/>
          <w:numId w:val="61"/>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BB3CB3" w:rsidRPr="00421FD0" w:rsidRDefault="00BB3CB3" w:rsidP="009A6DE6">
      <w:pPr>
        <w:numPr>
          <w:ilvl w:val="0"/>
          <w:numId w:val="58"/>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rsidR="00BB3CB3" w:rsidRPr="00421FD0"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BB3CB3" w:rsidRDefault="00BB3CB3" w:rsidP="009A6DE6">
      <w:pPr>
        <w:numPr>
          <w:ilvl w:val="0"/>
          <w:numId w:val="59"/>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rsidR="00BB3CB3" w:rsidRPr="00DC703A" w:rsidRDefault="00BB3CB3" w:rsidP="009A6DE6">
      <w:pPr>
        <w:numPr>
          <w:ilvl w:val="0"/>
          <w:numId w:val="62"/>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rsidR="00BB3CB3" w:rsidRPr="00421FD0" w:rsidRDefault="00BB3CB3" w:rsidP="009A6DE6">
      <w:pPr>
        <w:numPr>
          <w:ilvl w:val="0"/>
          <w:numId w:val="6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BB3CB3" w:rsidRPr="00421FD0" w:rsidRDefault="00BB3CB3" w:rsidP="009A6DE6">
      <w:pPr>
        <w:numPr>
          <w:ilvl w:val="0"/>
          <w:numId w:val="6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rsidR="00BB3CB3" w:rsidRDefault="00BB3CB3" w:rsidP="009A6DE6">
      <w:pPr>
        <w:numPr>
          <w:ilvl w:val="0"/>
          <w:numId w:val="64"/>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rsidR="001B7CD4" w:rsidRPr="00BB3CB3" w:rsidRDefault="001B7CD4" w:rsidP="001B7CD4">
      <w:pPr>
        <w:suppressAutoHyphens/>
        <w:spacing w:after="0" w:line="276" w:lineRule="auto"/>
        <w:rPr>
          <w:rFonts w:eastAsia="Times New Roman" w:cs="Arial"/>
          <w:sz w:val="24"/>
          <w:szCs w:val="24"/>
          <w:lang w:eastAsia="pl-PL"/>
        </w:rPr>
      </w:pPr>
    </w:p>
    <w:p w:rsidR="00417016" w:rsidRPr="007271CE" w:rsidRDefault="00BB3CB3" w:rsidP="004C0E94">
      <w:pPr>
        <w:pStyle w:val="Nagwek1"/>
        <w:jc w:val="both"/>
        <w:rPr>
          <w:rFonts w:asciiTheme="minorHAnsi" w:hAnsiTheme="minorHAnsi"/>
          <w:b/>
          <w:sz w:val="28"/>
          <w:szCs w:val="28"/>
          <w:lang w:eastAsia="pl-PL"/>
        </w:rPr>
      </w:pPr>
      <w:bookmarkStart w:id="31" w:name="_Toc535839739"/>
      <w:r>
        <w:rPr>
          <w:rFonts w:asciiTheme="minorHAnsi" w:hAnsiTheme="minorHAnsi"/>
          <w:b/>
          <w:color w:val="auto"/>
          <w:sz w:val="28"/>
          <w:szCs w:val="28"/>
        </w:rPr>
        <w:t xml:space="preserve">VI. </w:t>
      </w:r>
      <w:r w:rsidR="00417016" w:rsidRPr="007271CE">
        <w:rPr>
          <w:rFonts w:asciiTheme="minorHAnsi" w:hAnsiTheme="minorHAnsi"/>
          <w:b/>
          <w:color w:val="auto"/>
          <w:sz w:val="28"/>
          <w:szCs w:val="28"/>
        </w:rPr>
        <w:t>MECHANIZM RACJONALNYCH USPRAWNIEŃ</w:t>
      </w:r>
      <w:r w:rsidR="00417016" w:rsidRPr="007271CE">
        <w:rPr>
          <w:rStyle w:val="Znakiprzypiswdolnych"/>
          <w:rFonts w:asciiTheme="minorHAnsi" w:hAnsiTheme="minorHAnsi" w:cs="Arial"/>
          <w:b/>
          <w:color w:val="auto"/>
          <w:sz w:val="28"/>
          <w:szCs w:val="28"/>
        </w:rPr>
        <w:footnoteReference w:id="6"/>
      </w:r>
      <w:bookmarkEnd w:id="17"/>
      <w:bookmarkEnd w:id="31"/>
    </w:p>
    <w:p w:rsidR="00861EBF" w:rsidRDefault="00417016" w:rsidP="00861EBF">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rsidR="00417016" w:rsidRPr="0095414C" w:rsidRDefault="00DC7E53" w:rsidP="009A6DE6">
      <w:pPr>
        <w:numPr>
          <w:ilvl w:val="0"/>
          <w:numId w:val="38"/>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rsidR="00417016" w:rsidRPr="0095414C" w:rsidRDefault="00417016" w:rsidP="009A6DE6">
      <w:pPr>
        <w:numPr>
          <w:ilvl w:val="0"/>
          <w:numId w:val="38"/>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rsidR="00417016" w:rsidRPr="0095414C" w:rsidRDefault="00417016" w:rsidP="009A6DE6">
      <w:pPr>
        <w:numPr>
          <w:ilvl w:val="1"/>
          <w:numId w:val="36"/>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417016" w:rsidRPr="0095414C" w:rsidRDefault="00417016" w:rsidP="009A6DE6">
      <w:pPr>
        <w:numPr>
          <w:ilvl w:val="0"/>
          <w:numId w:val="35"/>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rsidR="00417016" w:rsidRPr="0095414C" w:rsidRDefault="00417016" w:rsidP="009A6DE6">
      <w:pPr>
        <w:numPr>
          <w:ilvl w:val="0"/>
          <w:numId w:val="35"/>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rsidR="00417016" w:rsidRPr="0095414C" w:rsidRDefault="00417016" w:rsidP="009A6DE6">
      <w:pPr>
        <w:numPr>
          <w:ilvl w:val="1"/>
          <w:numId w:val="37"/>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rsidR="00417016" w:rsidRPr="0095414C" w:rsidRDefault="00417016" w:rsidP="009A6DE6">
      <w:pPr>
        <w:numPr>
          <w:ilvl w:val="1"/>
          <w:numId w:val="37"/>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1"/>
        <w:spacing w:before="0" w:line="276" w:lineRule="auto"/>
        <w:ind w:left="432" w:hanging="432"/>
        <w:jc w:val="both"/>
        <w:rPr>
          <w:rFonts w:ascii="Calibri" w:hAnsi="Calibri"/>
          <w:b/>
          <w:color w:val="auto"/>
          <w:sz w:val="28"/>
          <w:szCs w:val="28"/>
        </w:rPr>
      </w:pPr>
      <w:bookmarkStart w:id="32" w:name="_Toc472409165"/>
      <w:bookmarkStart w:id="33" w:name="_Toc535839740"/>
      <w:r w:rsidRPr="007271CE">
        <w:rPr>
          <w:rFonts w:ascii="Calibri" w:hAnsi="Calibri"/>
          <w:b/>
          <w:color w:val="auto"/>
          <w:sz w:val="28"/>
          <w:szCs w:val="28"/>
        </w:rPr>
        <w:t>VI</w:t>
      </w:r>
      <w:r w:rsidR="004D77E1">
        <w:rPr>
          <w:rFonts w:ascii="Calibri" w:hAnsi="Calibri"/>
          <w:b/>
          <w:color w:val="auto"/>
          <w:sz w:val="28"/>
          <w:szCs w:val="28"/>
        </w:rPr>
        <w:t>I</w:t>
      </w:r>
      <w:r w:rsidRPr="007271CE">
        <w:rPr>
          <w:rFonts w:ascii="Calibri" w:hAnsi="Calibri"/>
          <w:b/>
          <w:color w:val="auto"/>
          <w:sz w:val="28"/>
          <w:szCs w:val="28"/>
        </w:rPr>
        <w:t>.</w:t>
      </w:r>
      <w:r w:rsidRPr="007271CE">
        <w:rPr>
          <w:rFonts w:ascii="Calibri" w:hAnsi="Calibri"/>
          <w:b/>
          <w:color w:val="auto"/>
          <w:sz w:val="28"/>
          <w:szCs w:val="28"/>
        </w:rPr>
        <w:tab/>
        <w:t>KATALOG CEN RYNKOWYCH</w:t>
      </w:r>
      <w:bookmarkEnd w:id="32"/>
      <w:bookmarkEnd w:id="33"/>
    </w:p>
    <w:p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ubruttowione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rsidR="00417016" w:rsidRPr="0095414C" w:rsidRDefault="00417016" w:rsidP="002207B2">
      <w:pPr>
        <w:spacing w:after="0"/>
        <w:rPr>
          <w:rFonts w:eastAsia="Times New Roman" w:cs="Arial"/>
          <w:sz w:val="24"/>
          <w:szCs w:val="24"/>
          <w:lang w:eastAsia="pl-PL"/>
        </w:rPr>
      </w:pPr>
    </w:p>
    <w:p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rsidR="00417016" w:rsidRDefault="00417016" w:rsidP="002207B2">
      <w:pPr>
        <w:pStyle w:val="Normalnyodstp"/>
        <w:spacing w:after="0"/>
        <w:jc w:val="left"/>
        <w:rPr>
          <w:rFonts w:cs="Arial"/>
          <w:sz w:val="24"/>
          <w:szCs w:val="24"/>
        </w:rPr>
      </w:pPr>
    </w:p>
    <w:p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Przedstawione poniżej kwoty zawierają  podatek od towarów i usług VAT. W przypadku niekwalfikowania podatku VAT należy zaplanować w budżecie projektu kwoty proporcjonalnie niższe.</w:t>
      </w:r>
    </w:p>
    <w:p w:rsidR="00417016" w:rsidRPr="0095414C" w:rsidRDefault="00417016" w:rsidP="004C0E94">
      <w:pPr>
        <w:pStyle w:val="Normalnyodstp"/>
        <w:spacing w:after="0"/>
        <w:rPr>
          <w:rFonts w:cs="Arial"/>
          <w:sz w:val="24"/>
          <w:szCs w:val="24"/>
        </w:rPr>
      </w:pPr>
    </w:p>
    <w:p w:rsidR="00417016" w:rsidRPr="007271CE" w:rsidRDefault="00417016" w:rsidP="004C0E94">
      <w:pPr>
        <w:pStyle w:val="Nagwek2"/>
        <w:jc w:val="both"/>
        <w:rPr>
          <w:b/>
          <w:color w:val="auto"/>
          <w:lang w:eastAsia="pl-PL"/>
        </w:rPr>
      </w:pPr>
      <w:bookmarkStart w:id="34" w:name="_Toc472409166"/>
      <w:bookmarkStart w:id="35" w:name="_Toc535839741"/>
      <w:r w:rsidRPr="007271CE">
        <w:rPr>
          <w:b/>
          <w:color w:val="auto"/>
        </w:rPr>
        <w:t>VI</w:t>
      </w:r>
      <w:r w:rsidR="004D77E1">
        <w:rPr>
          <w:b/>
          <w:color w:val="auto"/>
        </w:rPr>
        <w:t>I</w:t>
      </w:r>
      <w:r w:rsidRPr="007271CE">
        <w:rPr>
          <w:b/>
          <w:color w:val="auto"/>
        </w:rPr>
        <w:t>.1.</w:t>
      </w:r>
      <w:r w:rsidRPr="007271CE">
        <w:rPr>
          <w:b/>
          <w:color w:val="auto"/>
        </w:rPr>
        <w:tab/>
        <w:t>Personel projektu</w:t>
      </w:r>
      <w:bookmarkEnd w:id="34"/>
      <w:r w:rsidR="00E94B37">
        <w:rPr>
          <w:b/>
          <w:color w:val="auto"/>
        </w:rPr>
        <w:t xml:space="preserve"> / wykonawca usługi</w:t>
      </w:r>
      <w:bookmarkEnd w:id="35"/>
    </w:p>
    <w:p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rsidR="0062586F" w:rsidRDefault="0062586F" w:rsidP="002207B2">
      <w:pPr>
        <w:spacing w:after="0"/>
        <w:contextualSpacing/>
        <w:rPr>
          <w:rFonts w:eastAsia="Times New Roman" w:cs="Arial"/>
          <w:sz w:val="24"/>
          <w:szCs w:val="24"/>
          <w:lang w:eastAsia="pl-PL"/>
        </w:rPr>
      </w:pPr>
    </w:p>
    <w:p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rsidR="002207B2" w:rsidRDefault="002207B2" w:rsidP="004C0E94">
      <w:pPr>
        <w:spacing w:after="0"/>
        <w:contextualSpacing/>
        <w:jc w:val="both"/>
        <w:rPr>
          <w:rFonts w:cs="Arial"/>
          <w:sz w:val="24"/>
          <w:szCs w:val="24"/>
        </w:rPr>
      </w:pPr>
    </w:p>
    <w:p w:rsidR="0062586F" w:rsidRDefault="0062586F" w:rsidP="0062586F">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rsidR="0062586F" w:rsidRPr="0095414C" w:rsidRDefault="0062586F" w:rsidP="004C0E94">
      <w:pPr>
        <w:spacing w:after="0"/>
        <w:contextualSpacing/>
        <w:jc w:val="both"/>
        <w:rPr>
          <w:rFonts w:cs="Arial"/>
          <w:sz w:val="24"/>
          <w:szCs w:val="24"/>
        </w:rPr>
      </w:pPr>
    </w:p>
    <w:p w:rsidR="004656E0" w:rsidRPr="0095414C" w:rsidRDefault="004656E0" w:rsidP="004656E0">
      <w:pPr>
        <w:spacing w:after="0"/>
        <w:contextualSpacing/>
        <w:jc w:val="both"/>
        <w:rPr>
          <w:rFonts w:cs="Arial"/>
          <w:sz w:val="24"/>
          <w:szCs w:val="24"/>
        </w:rPr>
      </w:pPr>
    </w:p>
    <w:tbl>
      <w:tblPr>
        <w:tblW w:w="9044" w:type="dxa"/>
        <w:tblInd w:w="-5" w:type="dxa"/>
        <w:tblLayout w:type="fixed"/>
        <w:tblLook w:val="0000" w:firstRow="0" w:lastRow="0" w:firstColumn="0" w:lastColumn="0" w:noHBand="0" w:noVBand="0"/>
      </w:tblPr>
      <w:tblGrid>
        <w:gridCol w:w="680"/>
        <w:gridCol w:w="1730"/>
        <w:gridCol w:w="3940"/>
        <w:gridCol w:w="1134"/>
        <w:gridCol w:w="1560"/>
      </w:tblGrid>
      <w:tr w:rsidR="004656E0" w:rsidRPr="009F667A" w:rsidTr="00F27A2F">
        <w:tc>
          <w:tcPr>
            <w:tcW w:w="68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r>
              <w:rPr>
                <w:rFonts w:eastAsia="Times New Roman" w:cs="Arial"/>
                <w:b/>
                <w:sz w:val="24"/>
                <w:szCs w:val="24"/>
                <w:lang w:eastAsia="pl-PL"/>
              </w:rPr>
              <w:t>.</w:t>
            </w:r>
          </w:p>
        </w:tc>
        <w:tc>
          <w:tcPr>
            <w:tcW w:w="173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3940"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r>
              <w:rPr>
                <w:rFonts w:eastAsia="Times New Roman" w:cstheme="minorHAnsi"/>
                <w:b/>
                <w:sz w:val="24"/>
                <w:szCs w:val="24"/>
                <w:lang w:eastAsia="pl-PL"/>
              </w:rPr>
              <w:t>*</w:t>
            </w:r>
          </w:p>
        </w:tc>
        <w:tc>
          <w:tcPr>
            <w:tcW w:w="1134"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Trener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beneficjent realizujący samodzielnie w ramach projektu dane szkolenie i angażujący w</w:t>
            </w:r>
            <w:r>
              <w:rPr>
                <w:rFonts w:eastAsia="Times New Roman" w:cs="Arial"/>
                <w:sz w:val="24"/>
                <w:szCs w:val="24"/>
                <w:lang w:eastAsia="pl-PL"/>
              </w:rPr>
              <w:t> </w:t>
            </w:r>
            <w:r w:rsidRPr="001B658C">
              <w:rPr>
                <w:rFonts w:eastAsia="Times New Roman" w:cs="Arial"/>
                <w:sz w:val="24"/>
                <w:szCs w:val="24"/>
                <w:lang w:eastAsia="pl-PL"/>
              </w:rPr>
              <w:t>związku z tym trenera, posiada wpis do RIS prowadzonego przez WUP właściwy ze względu na</w:t>
            </w:r>
            <w:r>
              <w:rPr>
                <w:rFonts w:eastAsia="Times New Roman" w:cs="Arial"/>
                <w:sz w:val="24"/>
                <w:szCs w:val="24"/>
                <w:lang w:eastAsia="pl-PL"/>
              </w:rPr>
              <w:t> </w:t>
            </w:r>
            <w:r w:rsidRPr="001B658C">
              <w:rPr>
                <w:rFonts w:eastAsia="Times New Roman" w:cs="Arial"/>
                <w:sz w:val="24"/>
                <w:szCs w:val="24"/>
                <w:lang w:eastAsia="pl-PL"/>
              </w:rPr>
              <w:t>siedzibę beneficjenta.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trener posiada wykształcenie wyższe/zawodowe lub certyfikaty/zaświadczenia/inne oraz doświadczenie zawodowe umożliwiające przeprowadzenie danego wsparcia, przy czym minimalne doświadczenie zawodowe w danej dziedzinie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dydaktyczna tj. 45 minut zegarowych</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Doradca zawodowy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doradca zawodowy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 (psychologiczne, w kierunku psychologii doradztwa zawodowego albo podobne albo ukończone odpowiednie studia podyplomowe)/zawodowe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Psycholog</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AB3F8E">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psycholog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wyższe/zawodowe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sidRPr="004E1824">
              <w:rPr>
                <w:rFonts w:eastAsia="Times New Roman" w:cs="Arial"/>
                <w:sz w:val="24"/>
                <w:szCs w:val="24"/>
                <w:lang w:eastAsia="pl-PL"/>
              </w:rPr>
              <w:t>1 rok</w:t>
            </w:r>
            <w:r w:rsidRPr="001B658C">
              <w:rPr>
                <w:rFonts w:eastAsia="Times New Roman" w:cs="Arial"/>
                <w:sz w:val="24"/>
                <w:szCs w:val="24"/>
                <w:lang w:eastAsia="pl-PL"/>
              </w:rPr>
              <w:t xml:space="preserv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odbyła podyplomowy staż zawodowy, pod merytorycznym nadzorem psychologa posiadającego prawo wykonywania zawodu, który ponosi odpowiedzialność za</w:t>
            </w:r>
            <w:r>
              <w:rPr>
                <w:rFonts w:eastAsia="Times New Roman" w:cs="Arial"/>
                <w:sz w:val="24"/>
                <w:szCs w:val="24"/>
                <w:lang w:eastAsia="pl-PL"/>
              </w:rPr>
              <w:t> </w:t>
            </w:r>
            <w:r w:rsidRPr="001B658C">
              <w:rPr>
                <w:rFonts w:eastAsia="Times New Roman" w:cs="Arial"/>
                <w:sz w:val="24"/>
                <w:szCs w:val="24"/>
                <w:lang w:eastAsia="pl-PL"/>
              </w:rPr>
              <w:t>czynności zawodowe wykonywane przez psychologa - stażystę. W trakcie podyplomowego stażu zawodowego psycholog uzyskuje ograniczone prawo wykonywania zawodu. Po odbyciu stażu uzyskała prawo wykonywania zawodu psychologa.</w:t>
            </w:r>
          </w:p>
          <w:p w:rsidR="004656E0" w:rsidRPr="00855FFC" w:rsidRDefault="004656E0" w:rsidP="00F27A2F">
            <w:pPr>
              <w:suppressAutoHyphens/>
              <w:spacing w:after="0" w:line="276" w:lineRule="auto"/>
              <w:rPr>
                <w:rFonts w:eastAsia="Times New Roman" w:cs="Arial"/>
                <w:strike/>
                <w:sz w:val="24"/>
                <w:szCs w:val="24"/>
                <w:lang w:eastAsia="pl-PL"/>
              </w:rPr>
            </w:pP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 xml:space="preserve">.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Pośrednik pracy</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 xml:space="preserve">Wydatek kwalifikowalny, o ile pośrednik posiada </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wyższe/zawodowe lub certyfikaty/zaświadczenia/inne oraz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 xml:space="preserve">1 rok.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kwalifikowany o ile podmiot realizujący usługę posiada wpis do rejestru podmiotów prowadzących agencję zatrudnienia. </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85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Pracownik socjalny</w:t>
            </w:r>
          </w:p>
        </w:tc>
        <w:tc>
          <w:tcPr>
            <w:tcW w:w="3940" w:type="dxa"/>
            <w:tcBorders>
              <w:top w:val="single" w:sz="4" w:space="0" w:color="000000"/>
              <w:left w:val="single" w:sz="4" w:space="0" w:color="000000"/>
              <w:bottom w:val="single" w:sz="4" w:space="0" w:color="000000"/>
            </w:tcBorders>
            <w:shd w:val="clear" w:color="auto" w:fill="auto"/>
          </w:tcPr>
          <w:p w:rsidR="004656E0" w:rsidRPr="00593162" w:rsidRDefault="004656E0" w:rsidP="00F27A2F">
            <w:pPr>
              <w:suppressAutoHyphens/>
              <w:spacing w:after="0" w:line="276" w:lineRule="auto"/>
              <w:ind w:left="360"/>
              <w:rPr>
                <w:rFonts w:eastAsia="Times New Roman" w:cs="Arial"/>
                <w:sz w:val="24"/>
                <w:szCs w:val="24"/>
                <w:lang w:eastAsia="pl-PL"/>
              </w:rPr>
            </w:pPr>
            <w:r w:rsidRPr="00593162">
              <w:rPr>
                <w:rFonts w:eastAsia="Times New Roman" w:cs="Arial"/>
                <w:sz w:val="24"/>
                <w:szCs w:val="24"/>
                <w:lang w:eastAsia="pl-PL"/>
              </w:rPr>
              <w:t>Wydatek kwalifikowalny, o ile pracownik socjalny  posiada:</w:t>
            </w:r>
          </w:p>
          <w:p w:rsidR="004656E0" w:rsidRPr="00593162" w:rsidRDefault="004656E0" w:rsidP="00F27A2F">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wykształcenie zgodnie z wymaganiami określonymi w Ustawie z dnia 12 marca 2004r. o pomocy społecznej (art.116) oraz</w:t>
            </w:r>
          </w:p>
          <w:p w:rsidR="004656E0" w:rsidRPr="00593162" w:rsidRDefault="004656E0" w:rsidP="00F27A2F">
            <w:pPr>
              <w:numPr>
                <w:ilvl w:val="0"/>
                <w:numId w:val="39"/>
              </w:numPr>
              <w:suppressAutoHyphens/>
              <w:spacing w:after="0" w:line="276" w:lineRule="auto"/>
              <w:rPr>
                <w:rFonts w:eastAsia="Times New Roman" w:cs="Arial"/>
                <w:sz w:val="24"/>
                <w:szCs w:val="24"/>
                <w:lang w:eastAsia="pl-PL"/>
              </w:rPr>
            </w:pPr>
            <w:r w:rsidRPr="00593162">
              <w:rPr>
                <w:rFonts w:eastAsia="Times New Roman" w:cs="Arial"/>
                <w:sz w:val="24"/>
                <w:szCs w:val="24"/>
                <w:lang w:eastAsia="pl-PL"/>
              </w:rPr>
              <w:t>doświadczenie zawodowe umożliwiające przeprowadzenie danego wsparcia, przy czym minimalne doświadczenie zawodowe w danej dziedzinie/w pracy z określoną grupą docelową nie powinno być krótsze niż 1 rok.</w:t>
            </w:r>
          </w:p>
          <w:p w:rsidR="00C06C56" w:rsidRDefault="00C06C56" w:rsidP="00B70090">
            <w:pPr>
              <w:suppressAutoHyphens/>
              <w:spacing w:after="0" w:line="276" w:lineRule="auto"/>
              <w:ind w:left="360"/>
              <w:rPr>
                <w:rFonts w:eastAsia="Times New Roman" w:cs="Arial"/>
                <w:sz w:val="24"/>
                <w:szCs w:val="24"/>
                <w:highlight w:val="yellow"/>
                <w:lang w:eastAsia="pl-PL"/>
              </w:rPr>
            </w:pPr>
          </w:p>
        </w:tc>
        <w:tc>
          <w:tcPr>
            <w:tcW w:w="1134" w:type="dxa"/>
            <w:tcBorders>
              <w:top w:val="single" w:sz="4" w:space="0" w:color="000000"/>
              <w:left w:val="single" w:sz="4" w:space="0" w:color="000000"/>
              <w:bottom w:val="single" w:sz="4" w:space="0" w:color="000000"/>
            </w:tcBorders>
            <w:shd w:val="clear" w:color="auto" w:fill="auto"/>
          </w:tcPr>
          <w:p w:rsidR="004656E0" w:rsidRPr="001B1287" w:rsidRDefault="004656E0" w:rsidP="00F27A2F">
            <w:pPr>
              <w:jc w:val="center"/>
              <w:rPr>
                <w:rFonts w:cs="Arial"/>
                <w:sz w:val="24"/>
                <w:szCs w:val="24"/>
              </w:rPr>
            </w:pPr>
            <w:r w:rsidRPr="001B1287">
              <w:rPr>
                <w:rFonts w:cs="Arial"/>
                <w:sz w:val="24"/>
                <w:szCs w:val="24"/>
              </w:rPr>
              <w:t>75 zł</w:t>
            </w:r>
          </w:p>
          <w:p w:rsidR="004656E0" w:rsidRPr="00593162" w:rsidRDefault="004656E0" w:rsidP="00F27A2F">
            <w:pPr>
              <w:jc w:val="center"/>
              <w:rPr>
                <w:rFonts w:cs="Arial"/>
                <w:sz w:val="24"/>
                <w:szCs w:val="24"/>
                <w:highlight w:val="yellow"/>
              </w:rPr>
            </w:pPr>
          </w:p>
          <w:p w:rsidR="004656E0" w:rsidRPr="00593162" w:rsidRDefault="004656E0" w:rsidP="00F27A2F">
            <w:pPr>
              <w:jc w:val="center"/>
              <w:rPr>
                <w:rFonts w:cs="Arial"/>
                <w:sz w:val="24"/>
                <w:szCs w:val="24"/>
                <w:highlight w:val="yellow"/>
              </w:rPr>
            </w:pPr>
          </w:p>
          <w:p w:rsidR="004656E0" w:rsidRPr="00593162" w:rsidRDefault="004656E0" w:rsidP="00F27A2F">
            <w:pPr>
              <w:jc w:val="center"/>
              <w:rPr>
                <w:rFonts w:cs="Arial"/>
                <w:sz w:val="24"/>
                <w:szCs w:val="24"/>
                <w:highlight w:val="yellow"/>
              </w:rPr>
            </w:pPr>
          </w:p>
          <w:p w:rsidR="004656E0" w:rsidRPr="00593162" w:rsidRDefault="004656E0" w:rsidP="00F27A2F">
            <w:pPr>
              <w:jc w:val="center"/>
              <w:rPr>
                <w:rFonts w:cs="Arial"/>
                <w:strike/>
                <w:sz w:val="24"/>
                <w:szCs w:val="24"/>
                <w:highlight w:val="yellow"/>
              </w:rPr>
            </w:pPr>
            <w:r w:rsidRPr="00593162">
              <w:rPr>
                <w:rFonts w:cs="Arial"/>
                <w:sz w:val="24"/>
                <w:szCs w:val="24"/>
              </w:rPr>
              <w:t>Wynagrodzenie zgodne ze stawkami stosowanymi u wnioskodawcy</w:t>
            </w:r>
          </w:p>
          <w:p w:rsidR="004656E0" w:rsidRPr="00593162" w:rsidRDefault="004656E0" w:rsidP="00F27A2F">
            <w:pPr>
              <w:jc w:val="center"/>
              <w:rPr>
                <w:rFonts w:cs="Arial"/>
                <w:sz w:val="24"/>
                <w:szCs w:val="24"/>
                <w:highlight w:val="yellow"/>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jc w:val="center"/>
              <w:rPr>
                <w:rFonts w:eastAsia="Times New Roman" w:cs="Arial"/>
                <w:sz w:val="24"/>
                <w:szCs w:val="24"/>
                <w:lang w:eastAsia="pl-PL"/>
              </w:rPr>
            </w:pPr>
            <w:r w:rsidRPr="001B658C">
              <w:rPr>
                <w:rFonts w:eastAsia="Times New Roman" w:cs="Arial"/>
                <w:sz w:val="24"/>
                <w:szCs w:val="24"/>
                <w:lang w:eastAsia="pl-PL"/>
              </w:rPr>
              <w:t>godzina zegar</w:t>
            </w:r>
          </w:p>
          <w:p w:rsidR="004656E0" w:rsidRPr="001B658C" w:rsidRDefault="004656E0" w:rsidP="00F27A2F">
            <w:pPr>
              <w:jc w:val="center"/>
              <w:rPr>
                <w:rFonts w:eastAsia="Times New Roman" w:cs="Arial"/>
                <w:sz w:val="24"/>
                <w:szCs w:val="24"/>
                <w:lang w:eastAsia="pl-PL"/>
              </w:rPr>
            </w:pPr>
          </w:p>
          <w:p w:rsidR="004656E0" w:rsidRPr="001B658C" w:rsidRDefault="004656E0" w:rsidP="00F27A2F">
            <w:pPr>
              <w:jc w:val="center"/>
              <w:rPr>
                <w:rFonts w:eastAsia="Times New Roman" w:cs="Arial"/>
                <w:sz w:val="24"/>
                <w:szCs w:val="24"/>
                <w:lang w:eastAsia="pl-PL"/>
              </w:rPr>
            </w:pPr>
          </w:p>
          <w:p w:rsidR="004656E0" w:rsidRPr="001B658C" w:rsidRDefault="004656E0" w:rsidP="00F27A2F">
            <w:pPr>
              <w:spacing w:after="0"/>
              <w:jc w:val="center"/>
              <w:rPr>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w:t>
            </w:r>
          </w:p>
        </w:tc>
      </w:tr>
      <w:tr w:rsidR="004656E0" w:rsidRPr="009F667A" w:rsidTr="00F27A2F">
        <w:trPr>
          <w:trHeight w:val="94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Terapeuta</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wykształcenie /uprawnienia do prowadzenia terapii w zakresie zgodnym z</w:t>
            </w:r>
            <w:r>
              <w:rPr>
                <w:rFonts w:eastAsia="Times New Roman" w:cs="Arial"/>
                <w:sz w:val="24"/>
                <w:szCs w:val="24"/>
                <w:lang w:eastAsia="pl-PL"/>
              </w:rPr>
              <w:t> </w:t>
            </w:r>
            <w:r w:rsidRPr="001B658C">
              <w:rPr>
                <w:rFonts w:eastAsia="Times New Roman" w:cs="Arial"/>
                <w:sz w:val="24"/>
                <w:szCs w:val="24"/>
                <w:lang w:eastAsia="pl-PL"/>
              </w:rPr>
              <w:t xml:space="preserve">rodzajem świadczonej terapii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terapeuta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406"/>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Terapeuta uzależnień </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1B658C">
              <w:rPr>
                <w:rFonts w:eastAsia="Times New Roman" w:cs="Arial"/>
                <w:sz w:val="24"/>
                <w:szCs w:val="24"/>
                <w:lang w:eastAsia="pl-PL"/>
              </w:rPr>
              <w:t>Wydatek kwalifikowalny, o ile terapeuta posiada</w:t>
            </w:r>
            <w:r>
              <w:rPr>
                <w:rFonts w:eastAsia="Times New Roman" w:cs="Arial"/>
                <w:sz w:val="24"/>
                <w:szCs w:val="24"/>
                <w:lang w:eastAsia="pl-PL"/>
              </w:rPr>
              <w:t>:</w:t>
            </w:r>
          </w:p>
          <w:p w:rsidR="004656E0"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wykształcenie wyższe kierunkowe (preferowane: psychologia, pedagogika, pedagogika specjalna, socjologia, resocjalizacja, nauki o rodzinie, teologia lub filozofia;) oraz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uprawnienia do prowadzenia terapii tj. ukończenie szkolenia w</w:t>
            </w:r>
            <w:r>
              <w:rPr>
                <w:rFonts w:eastAsia="Times New Roman" w:cs="Arial"/>
                <w:sz w:val="24"/>
                <w:szCs w:val="24"/>
                <w:lang w:eastAsia="pl-PL"/>
              </w:rPr>
              <w:t> </w:t>
            </w:r>
            <w:r w:rsidRPr="001B658C">
              <w:rPr>
                <w:rFonts w:eastAsia="Times New Roman" w:cs="Arial"/>
                <w:sz w:val="24"/>
                <w:szCs w:val="24"/>
                <w:lang w:eastAsia="pl-PL"/>
              </w:rPr>
              <w:t>dziedzinie uzależnień, zgodnie z</w:t>
            </w:r>
            <w:r>
              <w:rPr>
                <w:rFonts w:eastAsia="Times New Roman" w:cs="Arial"/>
                <w:sz w:val="24"/>
                <w:szCs w:val="24"/>
                <w:lang w:eastAsia="pl-PL"/>
              </w:rPr>
              <w:t> </w:t>
            </w:r>
            <w:r w:rsidRPr="001B658C">
              <w:rPr>
                <w:rFonts w:eastAsia="Times New Roman" w:cs="Arial"/>
                <w:sz w:val="24"/>
                <w:szCs w:val="24"/>
                <w:lang w:eastAsia="pl-PL"/>
              </w:rPr>
              <w:t>programem wybieranym przez Krajowe Biuro do Spraw Przeciwdziałania Narkomanii lub Państwową Agencję Rozwiązywania Problemów Alkoholowych oraz uzyskanie pozytywnego wyniku egzaminu.</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doświadczenie zawodowe umożliwiające przeprowadzenie danego wsparcia tj.  </w:t>
            </w:r>
            <w:r w:rsidRPr="00855FFC">
              <w:rPr>
                <w:rFonts w:eastAsia="Times New Roman" w:cs="Arial"/>
                <w:sz w:val="24"/>
                <w:szCs w:val="24"/>
                <w:lang w:eastAsia="pl-PL"/>
              </w:rPr>
              <w:t>co najmniej 1 roczny staż pracy na podobnym stanowisku.</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95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5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ind w:right="-140"/>
              <w:rPr>
                <w:rFonts w:eastAsia="Times New Roman" w:cs="Arial"/>
                <w:sz w:val="24"/>
                <w:szCs w:val="24"/>
                <w:lang w:eastAsia="pl-PL"/>
              </w:rPr>
            </w:pPr>
            <w:r w:rsidRPr="001B658C">
              <w:rPr>
                <w:rFonts w:eastAsia="Times New Roman" w:cs="Arial"/>
                <w:bCs/>
                <w:color w:val="000000"/>
                <w:sz w:val="24"/>
                <w:szCs w:val="24"/>
                <w:lang w:eastAsia="pl-PL"/>
              </w:rPr>
              <w:t>Socjoterapeuta</w:t>
            </w:r>
          </w:p>
        </w:tc>
        <w:tc>
          <w:tcPr>
            <w:tcW w:w="3940" w:type="dxa"/>
            <w:tcBorders>
              <w:top w:val="single" w:sz="4" w:space="0" w:color="000000"/>
              <w:left w:val="single" w:sz="4" w:space="0" w:color="000000"/>
              <w:bottom w:val="single" w:sz="4" w:space="0" w:color="000000"/>
            </w:tcBorders>
            <w:shd w:val="clear" w:color="auto" w:fill="auto"/>
          </w:tcPr>
          <w:p w:rsidR="004656E0" w:rsidRDefault="004656E0" w:rsidP="00F27A2F">
            <w:pPr>
              <w:suppressAutoHyphens/>
              <w:spacing w:after="0" w:line="276" w:lineRule="auto"/>
              <w:ind w:left="360"/>
              <w:rPr>
                <w:rFonts w:eastAsia="Times New Roman" w:cs="Arial"/>
                <w:sz w:val="24"/>
                <w:szCs w:val="24"/>
                <w:lang w:eastAsia="pl-PL"/>
              </w:rPr>
            </w:pPr>
            <w:r w:rsidRPr="008B3284">
              <w:rPr>
                <w:rFonts w:eastAsia="Times New Roman" w:cs="Arial"/>
                <w:sz w:val="24"/>
                <w:szCs w:val="24"/>
                <w:lang w:eastAsia="pl-PL"/>
              </w:rPr>
              <w:t>Wydatek kwalifikowalny, o ile socjoterapeuta posiada: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Pr>
                <w:rFonts w:eastAsia="Times New Roman" w:cs="Arial"/>
                <w:sz w:val="24"/>
                <w:szCs w:val="24"/>
                <w:lang w:eastAsia="pl-PL"/>
              </w:rPr>
              <w:t>w</w:t>
            </w:r>
            <w:r w:rsidRPr="001B658C">
              <w:rPr>
                <w:rFonts w:eastAsia="Times New Roman" w:cs="Arial"/>
                <w:sz w:val="24"/>
                <w:szCs w:val="24"/>
                <w:lang w:eastAsia="pl-PL"/>
              </w:rPr>
              <w:t xml:space="preserve">ykształcenie wyższe kierunkowe </w:t>
            </w:r>
            <w:r w:rsidRPr="00B72CFF">
              <w:rPr>
                <w:rFonts w:eastAsia="Times New Roman" w:cs="Arial"/>
                <w:sz w:val="24"/>
                <w:szCs w:val="24"/>
                <w:lang w:eastAsia="pl-PL"/>
              </w:rPr>
              <w:t xml:space="preserve">- </w:t>
            </w:r>
            <w:r w:rsidRPr="00B72CFF">
              <w:rPr>
                <w:rFonts w:cs="Arial"/>
                <w:sz w:val="24"/>
                <w:szCs w:val="24"/>
              </w:rPr>
              <w:t>należy skończyć specjalizacje, takie</w:t>
            </w:r>
            <w:r w:rsidRPr="001B658C">
              <w:rPr>
                <w:rFonts w:cs="Arial"/>
                <w:sz w:val="24"/>
                <w:szCs w:val="24"/>
              </w:rPr>
              <w:t xml:space="preserve"> jak: pedagogika resocjalizacyjna lub socjoterapia, oraz posiadać przygotowanie pedagogiczne, </w:t>
            </w:r>
            <w:r w:rsidRPr="001B658C">
              <w:rPr>
                <w:rFonts w:cs="Arial"/>
                <w:b/>
                <w:sz w:val="24"/>
                <w:szCs w:val="24"/>
              </w:rPr>
              <w:t>lub</w:t>
            </w:r>
            <w:r w:rsidRPr="001B658C">
              <w:rPr>
                <w:rFonts w:cs="Arial"/>
                <w:sz w:val="24"/>
                <w:szCs w:val="24"/>
              </w:rPr>
              <w:t xml:space="preserve"> ukończyć studia na dowolnym kierunku i</w:t>
            </w:r>
            <w:r>
              <w:rPr>
                <w:rFonts w:cs="Arial"/>
                <w:sz w:val="24"/>
                <w:szCs w:val="24"/>
              </w:rPr>
              <w:t> </w:t>
            </w:r>
            <w:r w:rsidRPr="001B658C">
              <w:rPr>
                <w:rFonts w:cs="Arial"/>
                <w:sz w:val="24"/>
                <w:szCs w:val="24"/>
              </w:rPr>
              <w:t xml:space="preserve">studia podyplomowe lub kurs kwalifikacyjny resocjalizacji lub socjoterapii, oraz przygotowanie pedagogiczne, </w:t>
            </w:r>
            <w:r w:rsidRPr="001B658C">
              <w:rPr>
                <w:rFonts w:cs="Arial"/>
                <w:b/>
                <w:sz w:val="24"/>
                <w:szCs w:val="24"/>
              </w:rPr>
              <w:t>lub</w:t>
            </w:r>
            <w:r w:rsidRPr="001B658C">
              <w:rPr>
                <w:rFonts w:cs="Arial"/>
                <w:sz w:val="24"/>
                <w:szCs w:val="24"/>
              </w:rPr>
              <w:t xml:space="preserve"> ukończyć zakład kształcenia nauczycieli w</w:t>
            </w:r>
            <w:r>
              <w:rPr>
                <w:rFonts w:cs="Arial"/>
                <w:sz w:val="24"/>
                <w:szCs w:val="24"/>
              </w:rPr>
              <w:t> </w:t>
            </w:r>
            <w:r w:rsidRPr="001B658C">
              <w:rPr>
                <w:rFonts w:cs="Arial"/>
                <w:sz w:val="24"/>
                <w:szCs w:val="24"/>
              </w:rPr>
              <w:t xml:space="preserve">specjalności resocjalizacja lub socjoterapia, </w:t>
            </w:r>
            <w:r w:rsidRPr="001B658C">
              <w:rPr>
                <w:rFonts w:cs="Arial"/>
                <w:b/>
                <w:sz w:val="24"/>
                <w:szCs w:val="24"/>
              </w:rPr>
              <w:t>lub</w:t>
            </w:r>
            <w:r w:rsidRPr="001B658C">
              <w:rPr>
                <w:rFonts w:cs="Arial"/>
                <w:sz w:val="24"/>
                <w:szCs w:val="24"/>
              </w:rPr>
              <w:t xml:space="preserve"> ukończyć zakład kształcenia nauczycieli w</w:t>
            </w:r>
            <w:r>
              <w:rPr>
                <w:rFonts w:cs="Arial"/>
                <w:sz w:val="24"/>
                <w:szCs w:val="24"/>
              </w:rPr>
              <w:t> </w:t>
            </w:r>
            <w:r w:rsidRPr="001B658C">
              <w:rPr>
                <w:rFonts w:cs="Arial"/>
                <w:sz w:val="24"/>
                <w:szCs w:val="24"/>
              </w:rPr>
              <w:t>dowolnej specjalności i kurs kwalifikacyjny w zakresie resocjalizacji lub socjoterapii.</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doświadczenie zawodowe umożliwiające przeprowadzenie danego wsparcia, przy czym minimalne doświadczenie zawodowe w</w:t>
            </w:r>
            <w:r>
              <w:rPr>
                <w:rFonts w:eastAsia="Times New Roman" w:cs="Arial"/>
                <w:sz w:val="24"/>
                <w:szCs w:val="24"/>
                <w:lang w:eastAsia="pl-PL"/>
              </w:rPr>
              <w:t> </w:t>
            </w:r>
            <w:r w:rsidRPr="001B658C">
              <w:rPr>
                <w:rFonts w:eastAsia="Times New Roman" w:cs="Arial"/>
                <w:sz w:val="24"/>
                <w:szCs w:val="24"/>
                <w:lang w:eastAsia="pl-PL"/>
              </w:rPr>
              <w:t xml:space="preserve">prowadzeniu socjoterapii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75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9</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Broker edukacyjny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Wydatek kwalifikowalny, o ile broker posiada wykształcenie wyższe kierunkowe oraz certyfikaty/zaświadczenia/inne umożliwiające przeprowadzenie danego wsparcia. Zgodnie z</w:t>
            </w:r>
            <w:r>
              <w:rPr>
                <w:rFonts w:eastAsia="Times New Roman" w:cs="Arial"/>
                <w:sz w:val="24"/>
                <w:szCs w:val="24"/>
                <w:lang w:eastAsia="pl-PL"/>
              </w:rPr>
              <w:t> </w:t>
            </w:r>
            <w:r w:rsidRPr="001B658C">
              <w:rPr>
                <w:rFonts w:eastAsia="Times New Roman" w:cs="Arial"/>
                <w:sz w:val="24"/>
                <w:szCs w:val="24"/>
                <w:lang w:eastAsia="pl-PL"/>
              </w:rPr>
              <w:t>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w:t>
            </w:r>
            <w:r>
              <w:rPr>
                <w:rFonts w:eastAsia="Times New Roman" w:cs="Arial"/>
                <w:sz w:val="24"/>
                <w:szCs w:val="24"/>
                <w:lang w:eastAsia="pl-PL"/>
              </w:rPr>
              <w:t> </w:t>
            </w:r>
            <w:r w:rsidRPr="001B658C">
              <w:rPr>
                <w:rFonts w:eastAsia="Times New Roman" w:cs="Arial"/>
                <w:sz w:val="24"/>
                <w:szCs w:val="24"/>
                <w:lang w:eastAsia="pl-PL"/>
              </w:rPr>
              <w:t>skutecznej realizacji zadań oraz pomoc w zdobyciu wiedzy interdyscyplinarnej i umiejętności w zakresie: diagnozy, poradnictwa, własnego rozwoju i</w:t>
            </w:r>
            <w:r>
              <w:rPr>
                <w:rFonts w:eastAsia="Times New Roman" w:cs="Arial"/>
                <w:sz w:val="24"/>
                <w:szCs w:val="24"/>
                <w:lang w:eastAsia="pl-PL"/>
              </w:rPr>
              <w:t> </w:t>
            </w:r>
            <w:r w:rsidRPr="001B658C">
              <w:rPr>
                <w:rFonts w:eastAsia="Times New Roman" w:cs="Arial"/>
                <w:sz w:val="24"/>
                <w:szCs w:val="24"/>
                <w:lang w:eastAsia="pl-PL"/>
              </w:rPr>
              <w:t xml:space="preserve">prowadzenia działalności gospodarczej.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broker  posiada co najmniej </w:t>
            </w:r>
            <w:r>
              <w:rPr>
                <w:rFonts w:eastAsia="Times New Roman" w:cs="Arial"/>
                <w:sz w:val="24"/>
                <w:szCs w:val="24"/>
                <w:lang w:eastAsia="pl-PL"/>
              </w:rPr>
              <w:t>roczne</w:t>
            </w:r>
            <w:r w:rsidRPr="001B658C">
              <w:rPr>
                <w:rFonts w:eastAsia="Times New Roman" w:cs="Arial"/>
                <w:sz w:val="24"/>
                <w:szCs w:val="24"/>
                <w:lang w:eastAsia="pl-PL"/>
              </w:rPr>
              <w:t xml:space="preserve"> doświadczenie  umożliwiające przeprowadzenie danego wsparcia.</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50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3500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after="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10</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społeczny</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 (preferowane pedagogika, psychologia, socjologia) i/lub certyfikaty/ zaświadczenia/ inne umożliwiające przeprowadzenie danego wsparcia.</w:t>
            </w:r>
          </w:p>
          <w:p w:rsidR="004656E0" w:rsidRPr="00D945B6" w:rsidRDefault="004656E0" w:rsidP="00F27A2F">
            <w:pPr>
              <w:numPr>
                <w:ilvl w:val="0"/>
                <w:numId w:val="39"/>
              </w:numPr>
              <w:suppressAutoHyphens/>
              <w:spacing w:after="0" w:line="276" w:lineRule="auto"/>
              <w:rPr>
                <w:rFonts w:eastAsia="Times New Roman" w:cs="Arial"/>
                <w:color w:val="000000"/>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40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cs="Arial"/>
                <w:sz w:val="24"/>
                <w:szCs w:val="24"/>
              </w:rPr>
            </w:pPr>
          </w:p>
        </w:tc>
      </w:tr>
      <w:tr w:rsidR="004656E0" w:rsidRPr="009F667A" w:rsidTr="00F27A2F">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11</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Animator pracy/ streetworker</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(preferowane pedagogika, psychologia, resocjalizacja, praca socjalna, socjologia)  i/lub certyfikaty/ zaświadczenia/ inne umożliwiające przeprowadzenie 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animator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3 800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782"/>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12</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bCs/>
                <w:color w:val="000000"/>
                <w:sz w:val="24"/>
                <w:szCs w:val="24"/>
                <w:lang w:eastAsia="pl-PL"/>
              </w:rPr>
              <w:t xml:space="preserve">Poradnictwo specjalistyczne </w:t>
            </w:r>
            <w:r w:rsidRPr="001B658C">
              <w:rPr>
                <w:rFonts w:eastAsia="Times New Roman" w:cs="Arial"/>
                <w:color w:val="000000"/>
                <w:sz w:val="24"/>
                <w:szCs w:val="24"/>
                <w:lang w:eastAsia="pl-PL"/>
              </w:rPr>
              <w:t>(usługi świadczone dla uczestników projektu)</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kierunkowe związane z przedmiotem świadczonego poradnictwa  oraz certyfikaty/ zaświadczenia/ inne umożliwiające przeprowadzenie danego wsparcia.</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73"/>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13</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Instruktor reintegracji zawodowej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kierunkowe (minimum średnie)</w:t>
            </w:r>
          </w:p>
          <w:p w:rsidR="004656E0" w:rsidRPr="001B658C" w:rsidRDefault="004656E0" w:rsidP="00F27A2F">
            <w:pPr>
              <w:numPr>
                <w:ilvl w:val="0"/>
                <w:numId w:val="39"/>
              </w:numPr>
              <w:tabs>
                <w:tab w:val="clear" w:pos="360"/>
                <w:tab w:val="left" w:pos="361"/>
              </w:tabs>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Staż/doświadczenie na stanowisku w danym zawodzie (w</w:t>
            </w:r>
            <w:r>
              <w:rPr>
                <w:rFonts w:eastAsia="Times New Roman" w:cs="Arial"/>
                <w:sz w:val="24"/>
                <w:szCs w:val="24"/>
                <w:lang w:eastAsia="pl-PL"/>
              </w:rPr>
              <w:t> </w:t>
            </w:r>
            <w:r w:rsidRPr="001B658C">
              <w:rPr>
                <w:rFonts w:eastAsia="Times New Roman" w:cs="Arial"/>
                <w:sz w:val="24"/>
                <w:szCs w:val="24"/>
                <w:lang w:eastAsia="pl-PL"/>
              </w:rPr>
              <w:t xml:space="preserve">zależności od dziedziny, której dotyczy profil instruktora)  - minimum </w:t>
            </w:r>
            <w:r>
              <w:rPr>
                <w:rFonts w:eastAsia="Times New Roman" w:cs="Arial"/>
                <w:sz w:val="24"/>
                <w:szCs w:val="24"/>
                <w:lang w:eastAsia="pl-PL"/>
              </w:rPr>
              <w:t>1 rok</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Pożądane: uprawnienia/przygotowanie pedagogiczne.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3 000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etat lub  umowa cywilno-prawn</w:t>
            </w:r>
            <w:r>
              <w:rPr>
                <w:rFonts w:eastAsia="Times New Roman" w:cs="Arial"/>
                <w:sz w:val="24"/>
                <w:szCs w:val="24"/>
                <w:lang w:eastAsia="pl-PL"/>
              </w:rPr>
              <w:t>a</w:t>
            </w:r>
            <w:r w:rsidRPr="001B658C">
              <w:rPr>
                <w:rFonts w:eastAsia="Times New Roman" w:cs="Arial"/>
                <w:sz w:val="24"/>
                <w:szCs w:val="24"/>
                <w:lang w:eastAsia="pl-PL"/>
              </w:rPr>
              <w:t xml:space="preserve"> z czasem pracy 160 h/m-c. </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14</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Coach</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oraz posiadanie certyfikatu/uzyskanie akredytacji coacha np. Izby Coachingu, ICF, ICC lub równoważne</w:t>
            </w:r>
            <w:r w:rsidR="00A45485">
              <w:rPr>
                <w:rFonts w:eastAsia="Times New Roman" w:cs="Arial"/>
                <w:sz w:val="24"/>
                <w:szCs w:val="24"/>
                <w:lang w:eastAsia="pl-PL"/>
              </w:rPr>
              <w:t>;</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specjalista posiada doświadczenie zawodowe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color w:val="000000"/>
                <w:sz w:val="24"/>
                <w:szCs w:val="24"/>
                <w:lang w:eastAsia="pl-PL"/>
              </w:rPr>
              <w:t>125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eastAsia="Times New Roman" w:cs="Arial"/>
                <w:sz w:val="24"/>
                <w:szCs w:val="24"/>
                <w:lang w:eastAsia="pl-PL"/>
              </w:rPr>
              <w:t>godzina zegarowa</w:t>
            </w:r>
          </w:p>
        </w:tc>
      </w:tr>
      <w:tr w:rsidR="004656E0" w:rsidRPr="009F667A" w:rsidTr="00F27A2F">
        <w:trPr>
          <w:trHeight w:val="485"/>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15</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Asystent osobisty osoby niepełnosprawnej</w:t>
            </w:r>
          </w:p>
        </w:tc>
        <w:tc>
          <w:tcPr>
            <w:tcW w:w="394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Usługa asystencka jest świadczona przez:</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 osoby posiadające    doświadczenie  (minimum roczne)  w    realizacji  usług    asystenckich,  w    tym zawodowe, wolontariackie  lub  osobiste,  wynikające  z  pełnienia  roli  opiekuna  faktycznego;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osoby bez   adekwatnego   doświadczenia,   które   odbyły   minimum   60-godzinne  szkolenie  asystenckie. </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zawodowe, min. średnie</w:t>
            </w:r>
          </w:p>
        </w:tc>
        <w:tc>
          <w:tcPr>
            <w:tcW w:w="1134"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color w:val="000000"/>
                <w:sz w:val="24"/>
                <w:szCs w:val="24"/>
                <w:lang w:eastAsia="pl-PL"/>
              </w:rPr>
            </w:pPr>
            <w:r w:rsidRPr="001B658C">
              <w:rPr>
                <w:rFonts w:eastAsia="Times New Roman" w:cs="Arial"/>
                <w:color w:val="000000"/>
                <w:sz w:val="24"/>
                <w:szCs w:val="24"/>
                <w:lang w:eastAsia="pl-PL"/>
              </w:rPr>
              <w:t>25 zł</w:t>
            </w: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p w:rsidR="004656E0" w:rsidRPr="001B658C" w:rsidRDefault="004656E0" w:rsidP="00F27A2F">
            <w:pPr>
              <w:spacing w:before="60" w:after="60"/>
              <w:jc w:val="center"/>
              <w:rPr>
                <w:rFonts w:eastAsia="Times New Roman" w:cs="Arial"/>
                <w:color w:val="000000"/>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16</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Psychoterapeuta</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o kierunku medycznym, społecznym lub humanistycznym.</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Ukończenie szkolenia i uzyskanie certyfikatu potwierdzającego umiejętności psychoterapeutyczne.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Posiadanie co najmniej </w:t>
            </w:r>
            <w:r>
              <w:rPr>
                <w:rFonts w:eastAsia="Times New Roman" w:cs="Arial"/>
                <w:sz w:val="24"/>
                <w:szCs w:val="24"/>
                <w:lang w:eastAsia="pl-PL"/>
              </w:rPr>
              <w:t>1-rocznego</w:t>
            </w:r>
            <w:r w:rsidRPr="001B658C">
              <w:rPr>
                <w:rFonts w:eastAsia="Times New Roman" w:cs="Arial"/>
                <w:sz w:val="24"/>
                <w:szCs w:val="24"/>
                <w:lang w:eastAsia="pl-PL"/>
              </w:rPr>
              <w:t xml:space="preserve"> doświadczenia zawodowego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115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17</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 xml:space="preserve">Asystent osoby </w:t>
            </w:r>
            <w:r>
              <w:rPr>
                <w:rFonts w:eastAsia="Times New Roman" w:cs="Arial"/>
                <w:bCs/>
                <w:color w:val="000000"/>
                <w:sz w:val="24"/>
                <w:szCs w:val="24"/>
                <w:lang w:eastAsia="pl-PL"/>
              </w:rPr>
              <w:t xml:space="preserve">z </w:t>
            </w:r>
            <w:r w:rsidRPr="001B658C">
              <w:rPr>
                <w:rFonts w:eastAsia="Times New Roman" w:cs="Arial"/>
                <w:bCs/>
                <w:color w:val="000000"/>
                <w:sz w:val="24"/>
                <w:szCs w:val="24"/>
                <w:lang w:eastAsia="pl-PL"/>
              </w:rPr>
              <w:t>niepełnosprawn</w:t>
            </w:r>
            <w:r>
              <w:rPr>
                <w:rFonts w:eastAsia="Times New Roman" w:cs="Arial"/>
                <w:bCs/>
                <w:color w:val="000000"/>
                <w:sz w:val="24"/>
                <w:szCs w:val="24"/>
                <w:lang w:eastAsia="pl-PL"/>
              </w:rPr>
              <w:t>ościami</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626794">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Warunkiem zatrudnienia AON jest ukończone kształcenie w</w:t>
            </w:r>
            <w:r>
              <w:rPr>
                <w:rFonts w:eastAsia="Times New Roman" w:cs="Arial"/>
                <w:sz w:val="24"/>
                <w:szCs w:val="24"/>
                <w:lang w:eastAsia="pl-PL"/>
              </w:rPr>
              <w:t> </w:t>
            </w:r>
            <w:r w:rsidRPr="001B658C">
              <w:rPr>
                <w:rFonts w:eastAsia="Times New Roman" w:cs="Arial"/>
                <w:sz w:val="24"/>
                <w:szCs w:val="24"/>
                <w:lang w:eastAsia="pl-PL"/>
              </w:rPr>
              <w:t xml:space="preserve">zawodzie asystenta osoby </w:t>
            </w:r>
            <w:r>
              <w:rPr>
                <w:rFonts w:eastAsia="Times New Roman" w:cs="Arial"/>
                <w:sz w:val="24"/>
                <w:szCs w:val="24"/>
                <w:lang w:eastAsia="pl-PL"/>
              </w:rPr>
              <w:t xml:space="preserve">z </w:t>
            </w:r>
            <w:r w:rsidRPr="001B658C">
              <w:rPr>
                <w:rFonts w:eastAsia="Times New Roman" w:cs="Arial"/>
                <w:sz w:val="24"/>
                <w:szCs w:val="24"/>
                <w:lang w:eastAsia="pl-PL"/>
              </w:rPr>
              <w:t>niepełnosprawn</w:t>
            </w:r>
            <w:r>
              <w:rPr>
                <w:rFonts w:eastAsia="Times New Roman" w:cs="Arial"/>
                <w:sz w:val="24"/>
                <w:szCs w:val="24"/>
                <w:lang w:eastAsia="pl-PL"/>
              </w:rPr>
              <w:t>ościami</w:t>
            </w:r>
            <w:r w:rsidRPr="001B658C">
              <w:rPr>
                <w:rFonts w:eastAsia="Times New Roman" w:cs="Arial"/>
                <w:sz w:val="24"/>
                <w:szCs w:val="24"/>
                <w:lang w:eastAsia="pl-PL"/>
              </w:rPr>
              <w:t xml:space="preserve"> zgodnie z</w:t>
            </w:r>
            <w:r>
              <w:rPr>
                <w:rFonts w:eastAsia="Times New Roman" w:cs="Arial"/>
                <w:sz w:val="24"/>
                <w:szCs w:val="24"/>
                <w:lang w:eastAsia="pl-PL"/>
              </w:rPr>
              <w:t> </w:t>
            </w:r>
            <w:r w:rsidRPr="001B658C">
              <w:rPr>
                <w:rFonts w:eastAsia="Times New Roman" w:cs="Arial"/>
                <w:sz w:val="24"/>
                <w:szCs w:val="24"/>
                <w:lang w:eastAsia="pl-PL"/>
              </w:rPr>
              <w:t>rozporządzeniem Ministra Edukacji Narodowej z dnia 7</w:t>
            </w:r>
            <w:r>
              <w:rPr>
                <w:rFonts w:eastAsia="Times New Roman" w:cs="Arial"/>
                <w:sz w:val="24"/>
                <w:szCs w:val="24"/>
                <w:lang w:eastAsia="pl-PL"/>
              </w:rPr>
              <w:t> </w:t>
            </w:r>
            <w:r w:rsidRPr="001B658C">
              <w:rPr>
                <w:rFonts w:eastAsia="Times New Roman" w:cs="Arial"/>
                <w:sz w:val="24"/>
                <w:szCs w:val="24"/>
                <w:lang w:eastAsia="pl-PL"/>
              </w:rPr>
              <w:t xml:space="preserve">lutego 2012 r. w sprawie podstawy programowej kształcenia w zawodach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30 zł</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p w:rsidR="004656E0" w:rsidRPr="001B658C" w:rsidRDefault="004656E0" w:rsidP="00F27A2F">
            <w:pPr>
              <w:spacing w:before="60" w:after="60"/>
              <w:jc w:val="center"/>
              <w:rPr>
                <w:rFonts w:eastAsia="Times New Roman" w:cs="Arial"/>
                <w:sz w:val="24"/>
                <w:szCs w:val="24"/>
                <w:lang w:eastAsia="pl-PL"/>
              </w:rPr>
            </w:pPr>
          </w:p>
        </w:tc>
      </w:tr>
      <w:tr w:rsidR="004656E0" w:rsidRPr="009F667A" w:rsidTr="00F27A2F">
        <w:trPr>
          <w:trHeight w:val="870"/>
        </w:trPr>
        <w:tc>
          <w:tcPr>
            <w:tcW w:w="68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18</w:t>
            </w:r>
          </w:p>
        </w:tc>
        <w:tc>
          <w:tcPr>
            <w:tcW w:w="1730"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Pedagog</w:t>
            </w:r>
          </w:p>
        </w:tc>
        <w:tc>
          <w:tcPr>
            <w:tcW w:w="394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Wykształcenie wyższe pedagogiczne</w:t>
            </w:r>
          </w:p>
          <w:p w:rsidR="004656E0" w:rsidRPr="001B658C" w:rsidRDefault="004656E0" w:rsidP="00F27A2F">
            <w:pPr>
              <w:numPr>
                <w:ilvl w:val="0"/>
                <w:numId w:val="39"/>
              </w:numPr>
              <w:suppressAutoHyphens/>
              <w:spacing w:after="0" w:line="276" w:lineRule="auto"/>
              <w:rPr>
                <w:rFonts w:eastAsia="Times New Roman" w:cs="Arial"/>
                <w:sz w:val="24"/>
                <w:szCs w:val="24"/>
                <w:lang w:eastAsia="pl-PL"/>
              </w:rPr>
            </w:pPr>
            <w:r w:rsidRPr="001B658C">
              <w:rPr>
                <w:rFonts w:eastAsia="Times New Roman" w:cs="Arial"/>
                <w:sz w:val="24"/>
                <w:szCs w:val="24"/>
                <w:lang w:eastAsia="pl-PL"/>
              </w:rPr>
              <w:t xml:space="preserve">Wydatek kwalifikowalny, o ile osoba posiada kompetencje umożliwiające przeprowadzenie danego wsparcia, przy czym minimalne doświadczenie zawodowe w danej dziedzinie/w pracy z określoną grupą docelową nie powinno być krótsze niż </w:t>
            </w:r>
            <w:r>
              <w:rPr>
                <w:rFonts w:eastAsia="Times New Roman" w:cs="Arial"/>
                <w:sz w:val="24"/>
                <w:szCs w:val="24"/>
                <w:lang w:eastAsia="pl-PL"/>
              </w:rPr>
              <w:t>1 rok</w:t>
            </w:r>
            <w:r w:rsidRPr="001B658C">
              <w:rPr>
                <w:rFonts w:eastAsia="Times New Roman" w:cs="Arial"/>
                <w:sz w:val="24"/>
                <w:szCs w:val="24"/>
                <w:lang w:eastAsia="pl-PL"/>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90  zł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godzina zegarowa</w:t>
            </w:r>
          </w:p>
          <w:p w:rsidR="004656E0" w:rsidRPr="001B658C" w:rsidRDefault="004656E0" w:rsidP="00F27A2F">
            <w:pPr>
              <w:spacing w:before="60" w:after="60"/>
              <w:jc w:val="center"/>
              <w:rPr>
                <w:rFonts w:eastAsia="Times New Roman" w:cs="Arial"/>
                <w:sz w:val="24"/>
                <w:szCs w:val="24"/>
                <w:lang w:eastAsia="pl-PL"/>
              </w:rPr>
            </w:pPr>
          </w:p>
        </w:tc>
      </w:tr>
    </w:tbl>
    <w:p w:rsidR="004656E0" w:rsidRDefault="004656E0" w:rsidP="004656E0">
      <w:pPr>
        <w:pStyle w:val="Normalnyodstp"/>
        <w:spacing w:after="0"/>
        <w:rPr>
          <w:rFonts w:cs="Arial"/>
          <w:b/>
          <w:sz w:val="24"/>
          <w:szCs w:val="24"/>
          <w:highlight w:val="yellow"/>
        </w:rPr>
      </w:pPr>
    </w:p>
    <w:p w:rsidR="004656E0" w:rsidRPr="00E00F11" w:rsidRDefault="004656E0" w:rsidP="004656E0">
      <w:pPr>
        <w:pStyle w:val="Normalnyodstp"/>
        <w:spacing w:after="0"/>
        <w:rPr>
          <w:rFonts w:cs="Arial"/>
          <w:sz w:val="24"/>
          <w:szCs w:val="24"/>
        </w:rPr>
      </w:pPr>
      <w:r w:rsidRPr="00855FFC">
        <w:rPr>
          <w:rFonts w:cs="Arial"/>
          <w:b/>
          <w:sz w:val="24"/>
          <w:szCs w:val="24"/>
        </w:rPr>
        <w:t xml:space="preserve">* </w:t>
      </w:r>
      <w:r w:rsidRPr="00855FFC">
        <w:rPr>
          <w:rFonts w:cs="Arial"/>
          <w:sz w:val="24"/>
          <w:szCs w:val="24"/>
        </w:rPr>
        <w:t>Na etapie realizacji projektu, za zgodą WUP w Łodzi, istnieje możliwość odstąpienia od minimalnych wymagań, o ile nie pozostaje to w sprzeczności z powszechnie obowiązującymi przepisami prawa.</w:t>
      </w:r>
    </w:p>
    <w:p w:rsidR="004656E0" w:rsidRPr="004D4579" w:rsidRDefault="004656E0" w:rsidP="004656E0">
      <w:pPr>
        <w:pStyle w:val="Normalnyodstp"/>
        <w:spacing w:after="0"/>
        <w:rPr>
          <w:rFonts w:cs="Arial"/>
          <w:sz w:val="24"/>
          <w:szCs w:val="24"/>
          <w:highlight w:val="yellow"/>
        </w:rPr>
      </w:pPr>
    </w:p>
    <w:p w:rsidR="004656E0" w:rsidRPr="007271CE" w:rsidRDefault="004656E0" w:rsidP="004656E0">
      <w:pPr>
        <w:pStyle w:val="Nagwek2"/>
        <w:jc w:val="both"/>
        <w:rPr>
          <w:b/>
          <w:color w:val="auto"/>
          <w:lang w:eastAsia="pl-PL"/>
        </w:rPr>
      </w:pPr>
      <w:bookmarkStart w:id="36" w:name="_Toc508113453"/>
      <w:bookmarkStart w:id="37" w:name="_Toc535839742"/>
      <w:r w:rsidRPr="007271CE">
        <w:rPr>
          <w:b/>
          <w:color w:val="auto"/>
        </w:rPr>
        <w:t>VI</w:t>
      </w:r>
      <w:r>
        <w:rPr>
          <w:b/>
          <w:color w:val="auto"/>
        </w:rPr>
        <w:t>I</w:t>
      </w:r>
      <w:r w:rsidRPr="007271CE">
        <w:rPr>
          <w:b/>
          <w:color w:val="auto"/>
        </w:rPr>
        <w:t>.2.</w:t>
      </w:r>
      <w:r w:rsidRPr="007271CE">
        <w:rPr>
          <w:b/>
          <w:color w:val="auto"/>
        </w:rPr>
        <w:tab/>
        <w:t>Towary i usługi</w:t>
      </w:r>
      <w:bookmarkEnd w:id="36"/>
      <w:bookmarkEnd w:id="37"/>
    </w:p>
    <w:p w:rsidR="004656E0" w:rsidRPr="001B658C" w:rsidRDefault="004656E0" w:rsidP="004656E0">
      <w:pPr>
        <w:spacing w:after="0"/>
        <w:contextualSpacing/>
        <w:jc w:val="both"/>
        <w:rPr>
          <w:rFonts w:eastAsia="Times New Roman" w:cs="Arial"/>
          <w:sz w:val="24"/>
          <w:szCs w:val="24"/>
          <w:shd w:val="clear" w:color="auto" w:fill="FFFF00"/>
          <w:lang w:eastAsia="pl-PL"/>
        </w:rPr>
      </w:pPr>
    </w:p>
    <w:tbl>
      <w:tblPr>
        <w:tblW w:w="10065" w:type="dxa"/>
        <w:tblInd w:w="-431" w:type="dxa"/>
        <w:tblLayout w:type="fixed"/>
        <w:tblLook w:val="0000" w:firstRow="0" w:lastRow="0" w:firstColumn="0" w:lastColumn="0" w:noHBand="0" w:noVBand="0"/>
      </w:tblPr>
      <w:tblGrid>
        <w:gridCol w:w="708"/>
        <w:gridCol w:w="1701"/>
        <w:gridCol w:w="4111"/>
        <w:gridCol w:w="2128"/>
        <w:gridCol w:w="1417"/>
      </w:tblGrid>
      <w:tr w:rsidR="004656E0" w:rsidRPr="001B658C" w:rsidTr="00F27A2F">
        <w:tc>
          <w:tcPr>
            <w:tcW w:w="70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Poz.</w:t>
            </w:r>
          </w:p>
        </w:tc>
        <w:tc>
          <w:tcPr>
            <w:tcW w:w="170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Nazwa</w:t>
            </w:r>
          </w:p>
        </w:tc>
        <w:tc>
          <w:tcPr>
            <w:tcW w:w="4111"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lang w:eastAsia="pl-PL"/>
              </w:rPr>
            </w:pPr>
            <w:r w:rsidRPr="001B658C">
              <w:rPr>
                <w:rFonts w:eastAsia="Times New Roman" w:cs="Arial"/>
                <w:b/>
                <w:sz w:val="24"/>
                <w:szCs w:val="24"/>
                <w:lang w:eastAsia="pl-PL"/>
              </w:rPr>
              <w:t>Wymagania</w:t>
            </w:r>
          </w:p>
        </w:tc>
        <w:tc>
          <w:tcPr>
            <w:tcW w:w="2128" w:type="dxa"/>
            <w:tcBorders>
              <w:top w:val="single" w:sz="4" w:space="0" w:color="000000"/>
              <w:left w:val="single" w:sz="4" w:space="0" w:color="000000"/>
              <w:bottom w:val="single" w:sz="4" w:space="0" w:color="000000"/>
            </w:tcBorders>
            <w:shd w:val="clear" w:color="auto" w:fill="D9D9D9"/>
          </w:tcPr>
          <w:p w:rsidR="004656E0" w:rsidRPr="001B658C" w:rsidRDefault="004656E0" w:rsidP="00F27A2F">
            <w:pPr>
              <w:spacing w:after="0"/>
              <w:jc w:val="center"/>
              <w:rPr>
                <w:rFonts w:eastAsia="Times New Roman" w:cs="Arial"/>
                <w:b/>
                <w:sz w:val="24"/>
                <w:szCs w:val="24"/>
                <w:shd w:val="clear" w:color="auto" w:fill="FFFF00"/>
                <w:lang w:eastAsia="pl-PL"/>
              </w:rPr>
            </w:pPr>
            <w:r w:rsidRPr="001B658C">
              <w:rPr>
                <w:rFonts w:eastAsia="Times New Roman" w:cs="Arial"/>
                <w:b/>
                <w:sz w:val="24"/>
                <w:szCs w:val="24"/>
                <w:lang w:eastAsia="pl-PL"/>
              </w:rPr>
              <w:t>Maksymalna cena rynkowa</w:t>
            </w:r>
          </w:p>
          <w:p w:rsidR="004656E0" w:rsidRPr="001B658C" w:rsidRDefault="004656E0" w:rsidP="00F27A2F">
            <w:pPr>
              <w:spacing w:after="0"/>
              <w:jc w:val="center"/>
              <w:rPr>
                <w:rFonts w:eastAsia="Times New Roman" w:cs="Arial"/>
                <w:b/>
                <w:sz w:val="24"/>
                <w:szCs w:val="24"/>
                <w:shd w:val="clear" w:color="auto" w:fill="FFFF00"/>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4656E0" w:rsidRPr="001B658C" w:rsidRDefault="004656E0" w:rsidP="00F27A2F">
            <w:pPr>
              <w:spacing w:after="0"/>
              <w:jc w:val="center"/>
              <w:rPr>
                <w:rFonts w:cs="Arial"/>
                <w:sz w:val="24"/>
                <w:szCs w:val="24"/>
              </w:rPr>
            </w:pPr>
            <w:r w:rsidRPr="001B658C">
              <w:rPr>
                <w:rFonts w:eastAsia="Times New Roman" w:cs="Arial"/>
                <w:b/>
                <w:sz w:val="24"/>
                <w:szCs w:val="24"/>
                <w:lang w:eastAsia="pl-PL"/>
              </w:rPr>
              <w:t>Jednostka miary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Lunch/obiad/kolacja</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Koszt obejmuje dwa dania  (zupa i drugie danie) oraz napój, przy czym istnieje możliwość szerszego zakresu usługi, o ile mieści się w</w:t>
            </w:r>
            <w:r>
              <w:rPr>
                <w:rFonts w:eastAsia="Times New Roman" w:cs="Arial"/>
                <w:sz w:val="24"/>
                <w:szCs w:val="24"/>
                <w:lang w:eastAsia="pl-PL"/>
              </w:rPr>
              <w:t> </w:t>
            </w:r>
            <w:r w:rsidRPr="001B658C">
              <w:rPr>
                <w:rFonts w:eastAsia="Times New Roman" w:cs="Arial"/>
                <w:sz w:val="24"/>
                <w:szCs w:val="24"/>
                <w:lang w:eastAsia="pl-PL"/>
              </w:rPr>
              <w:t>określonej cenie rynkowej</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lunchu</w:t>
            </w:r>
            <w:r>
              <w:rPr>
                <w:rFonts w:eastAsia="Times New Roman" w:cs="Arial"/>
                <w:sz w:val="24"/>
                <w:szCs w:val="24"/>
                <w:lang w:eastAsia="pl-PL"/>
              </w:rPr>
              <w:t>/</w:t>
            </w:r>
            <w:r w:rsidRPr="001B658C">
              <w:rPr>
                <w:rFonts w:eastAsia="Times New Roman" w:cs="Arial"/>
                <w:sz w:val="24"/>
                <w:szCs w:val="24"/>
                <w:lang w:eastAsia="pl-PL"/>
              </w:rPr>
              <w:t>obiadu wydatek jest kwalifikowalny o</w:t>
            </w:r>
            <w:r>
              <w:rPr>
                <w:rFonts w:eastAsia="Times New Roman" w:cs="Arial"/>
                <w:sz w:val="24"/>
                <w:szCs w:val="24"/>
                <w:lang w:eastAsia="pl-PL"/>
              </w:rPr>
              <w:t> </w:t>
            </w:r>
            <w:r w:rsidRPr="001B658C">
              <w:rPr>
                <w:rFonts w:eastAsia="Times New Roman" w:cs="Arial"/>
                <w:sz w:val="24"/>
                <w:szCs w:val="24"/>
                <w:lang w:eastAsia="pl-PL"/>
              </w:rPr>
              <w:t>ile wsparcie dla tej samej grupy osób w danym dniu trwa co najmniej 6 godzin lekcyjnych  (tj. 6*45 minut)</w:t>
            </w:r>
            <w:r w:rsidRPr="00B72CFF">
              <w:rPr>
                <w:rFonts w:eastAsia="Times New Roman" w:cs="Arial"/>
                <w:sz w:val="24"/>
                <w:szCs w:val="24"/>
                <w:lang w:eastAsia="pl-PL"/>
              </w:rPr>
              <w:t>i nie jest przewidziany zimny bufet,</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w przypadku kolacji wydatek kwalifikowalny, o ile finansowana jest usługa noclegowa.</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rynkowa powinna być uzależniona od rodzaju oferowanej usługi i jest niższa, jeśli finansowany jest mniejszy zakres usługi (np. obiad składający się tylko z drugiego dania i napoju)</w:t>
            </w:r>
          </w:p>
          <w:p w:rsidR="004656E0" w:rsidRPr="001B658C" w:rsidRDefault="004656E0" w:rsidP="00F27A2F">
            <w:pPr>
              <w:numPr>
                <w:ilvl w:val="0"/>
                <w:numId w:val="40"/>
              </w:numPr>
              <w:suppressAutoHyphens/>
              <w:spacing w:after="0" w:line="276" w:lineRule="auto"/>
              <w:ind w:left="316" w:hanging="283"/>
              <w:rPr>
                <w:rFonts w:eastAsia="Times New Roman" w:cs="Arial"/>
                <w:sz w:val="24"/>
                <w:szCs w:val="24"/>
                <w:lang w:eastAsia="pl-PL"/>
              </w:rPr>
            </w:pPr>
            <w:r w:rsidRPr="001B658C">
              <w:rPr>
                <w:rFonts w:eastAsia="Times New Roman" w:cs="Arial"/>
                <w:sz w:val="24"/>
                <w:szCs w:val="24"/>
                <w:lang w:eastAsia="pl-PL"/>
              </w:rPr>
              <w:t>cena uwzględnia koszt dowozu, opakowania i obsługi</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35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Zimny bufet</w:t>
            </w:r>
          </w:p>
        </w:tc>
        <w:tc>
          <w:tcPr>
            <w:tcW w:w="4111" w:type="dxa"/>
            <w:tcBorders>
              <w:top w:val="single" w:sz="4" w:space="0" w:color="000000"/>
              <w:left w:val="single" w:sz="4" w:space="0" w:color="000000"/>
              <w:bottom w:val="single" w:sz="4" w:space="0" w:color="000000"/>
            </w:tcBorders>
            <w:shd w:val="clear" w:color="auto" w:fill="auto"/>
          </w:tcPr>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wydatek kwalifikowalny, o ile jest to uzasadnione specyfiką realizowanego projektu</w:t>
            </w:r>
          </w:p>
          <w:p w:rsidR="004656E0" w:rsidRPr="002024DD" w:rsidRDefault="004656E0" w:rsidP="00F27A2F">
            <w:pPr>
              <w:pStyle w:val="Akapitzlist"/>
              <w:numPr>
                <w:ilvl w:val="0"/>
                <w:numId w:val="78"/>
              </w:numPr>
              <w:spacing w:after="120" w:line="240" w:lineRule="auto"/>
              <w:ind w:left="317"/>
              <w:rPr>
                <w:rFonts w:cs="Arial"/>
                <w:sz w:val="24"/>
                <w:szCs w:val="24"/>
              </w:rPr>
            </w:pPr>
            <w:r w:rsidRPr="002024DD">
              <w:rPr>
                <w:rFonts w:cs="Arial"/>
                <w:sz w:val="24"/>
                <w:szCs w:val="24"/>
              </w:rPr>
              <w:t xml:space="preserve">wydatek kwalifikowalny, o ile forma wsparcia, w ramach której ma być świadczony zimny bufet dla tej samej grupy osób w danym dniu trwa co najmniej 4 godziny lekcyjne (tj. 4 x 45 minut) i nie jest przewidziany lunch/obiad </w:t>
            </w:r>
          </w:p>
          <w:p w:rsidR="004656E0" w:rsidRPr="001B658C"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2024DD">
              <w:rPr>
                <w:rFonts w:cs="Arial"/>
                <w:sz w:val="24"/>
                <w:szCs w:val="24"/>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r>
              <w:rPr>
                <w:rFonts w:cs="Arial"/>
                <w:sz w:val="24"/>
                <w:szCs w:val="24"/>
              </w:rPr>
              <w:t>.</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Pr>
                <w:rFonts w:eastAsia="Times New Roman" w:cs="Arial"/>
                <w:sz w:val="24"/>
                <w:szCs w:val="24"/>
                <w:lang w:eastAsia="pl-PL"/>
              </w:rPr>
              <w:t>25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Przerwa kawowa</w:t>
            </w:r>
          </w:p>
        </w:tc>
        <w:tc>
          <w:tcPr>
            <w:tcW w:w="4111" w:type="dxa"/>
            <w:tcBorders>
              <w:top w:val="single" w:sz="4" w:space="0" w:color="000000"/>
              <w:left w:val="single" w:sz="4" w:space="0" w:color="000000"/>
              <w:bottom w:val="single" w:sz="4" w:space="0" w:color="000000"/>
            </w:tcBorders>
            <w:shd w:val="clear" w:color="auto" w:fill="auto"/>
          </w:tcPr>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jest to uzasadnione specyfiką realizowanego projektu</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wydatek kwalifikowalny, o ile forma wsparcia, w ramach której ma być świadczona przerwa kawowa dotyczy tej samej grupy osób i nie jest przewidziany zimny bufet</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 xml:space="preserve"> obejmuje kawę, herbatę, wodę, mleko, cukier, cytrynę, drobne słone lub słodkie przekąski typu paluszki lub kruche ciastka lub owoce, przy czym istnieje możliwość szerszego zakresu usługi, o ile mieści się w określonej cenie rynkowej</w:t>
            </w:r>
          </w:p>
          <w:p w:rsidR="004656E0" w:rsidRPr="00A82B63" w:rsidRDefault="004656E0" w:rsidP="00F27A2F">
            <w:pPr>
              <w:numPr>
                <w:ilvl w:val="0"/>
                <w:numId w:val="41"/>
              </w:numPr>
              <w:suppressAutoHyphens/>
              <w:spacing w:after="0" w:line="276" w:lineRule="auto"/>
              <w:ind w:left="316" w:hanging="283"/>
              <w:rPr>
                <w:rFonts w:eastAsia="Times New Roman" w:cs="Arial"/>
                <w:sz w:val="24"/>
                <w:szCs w:val="24"/>
                <w:lang w:eastAsia="pl-PL"/>
              </w:rPr>
            </w:pPr>
            <w:r w:rsidRPr="00A82B63">
              <w:rPr>
                <w:rFonts w:eastAsia="Times New Roman" w:cs="Arial"/>
                <w:sz w:val="24"/>
                <w:szCs w:val="24"/>
                <w:lang w:eastAsia="pl-PL"/>
              </w:rPr>
              <w:t>W przypadku, gdy wsparcie dla tej samej grupy osób w danym dniu trwa 6 godzin lekcyjnych (tj. 6x45 min) istnieje możliwość zapewnienia drugiej przerwy kawowej (dotyczy to również przypadku, gdy przewidziany jest zimny bufet)</w:t>
            </w:r>
          </w:p>
          <w:p w:rsidR="004656E0" w:rsidRPr="001B658C" w:rsidRDefault="004656E0" w:rsidP="00F27A2F">
            <w:pPr>
              <w:numPr>
                <w:ilvl w:val="0"/>
                <w:numId w:val="41"/>
              </w:numPr>
              <w:suppressAutoHyphens/>
              <w:spacing w:after="0" w:line="276" w:lineRule="auto"/>
              <w:ind w:left="311"/>
              <w:rPr>
                <w:rFonts w:eastAsia="Times New Roman" w:cs="Arial"/>
                <w:sz w:val="24"/>
                <w:szCs w:val="24"/>
                <w:lang w:eastAsia="pl-PL"/>
              </w:rPr>
            </w:pPr>
            <w:r w:rsidRPr="00A82B63">
              <w:rPr>
                <w:rFonts w:eastAsia="Times New Roman" w:cs="Arial"/>
                <w:sz w:val="24"/>
                <w:szCs w:val="24"/>
                <w:lang w:eastAsia="pl-PL"/>
              </w:rPr>
              <w:t>cena rynkowa powinna być uzależniona od  rodzaju oferowanej usługi i jest niższa, jeśli finansowany jest mniejszy zakres usługi (np. kawa, herbata, woda, mleko, cukier, cytryna bez drobnych słonych lub słodkich przekąsek)</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15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osobodzień</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komputerowej z pełnym wyposażaniem</w:t>
            </w:r>
          </w:p>
        </w:tc>
        <w:tc>
          <w:tcPr>
            <w:tcW w:w="4111" w:type="dxa"/>
            <w:tcBorders>
              <w:top w:val="single" w:sz="4" w:space="0" w:color="000000"/>
              <w:left w:val="single" w:sz="4" w:space="0" w:color="000000"/>
              <w:bottom w:val="single" w:sz="4" w:space="0" w:color="000000"/>
            </w:tcBorders>
            <w:shd w:val="clear" w:color="auto" w:fill="auto"/>
          </w:tcPr>
          <w:p w:rsidR="004656E0" w:rsidRPr="004D77E1" w:rsidRDefault="004656E0" w:rsidP="00F27A2F">
            <w:pPr>
              <w:numPr>
                <w:ilvl w:val="0"/>
                <w:numId w:val="42"/>
              </w:numPr>
              <w:suppressAutoHyphens/>
              <w:spacing w:after="0" w:line="276" w:lineRule="auto"/>
              <w:ind w:left="311" w:hanging="311"/>
              <w:rPr>
                <w:rFonts w:eastAsia="Times New Roman" w:cs="Arial"/>
                <w:sz w:val="24"/>
                <w:szCs w:val="24"/>
                <w:lang w:eastAsia="pl-PL"/>
              </w:rPr>
            </w:pPr>
            <w:r w:rsidRPr="004D77E1">
              <w:rPr>
                <w:rFonts w:eastAsia="Times New Roman" w:cs="Arial"/>
                <w:sz w:val="24"/>
                <w:szCs w:val="24"/>
                <w:lang w:eastAsia="pl-PL"/>
              </w:rPr>
              <w:t>koszt obejmuje salę wyposażoną zgodnie z potrzebami projektu, m.in. w stoły, krzesła, rzutnik multimedialny z ekranem, min. 12 stanowisk komputerowych, tablice flipchart lub tablice suchościeralne, bezprzewodowy dostęp do Internetu oraz koszty utrzymania sali, w tym energii elektrycznej</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4D77E1">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 ramach dofinansowania może zastosować mechanizm racjonalnych usprawnień.</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dotyczy wynajmu sali na szkolenia specjalistyczne wymagające określonego typu sprzętu, min. 12 stanowisk komputerowych (cena powinna być niższa, jeśli koszt obejmuje mniejszą liczbę stanowisk komputerowych)</w:t>
            </w:r>
          </w:p>
          <w:p w:rsidR="004656E0"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obejmuje wynajem krótkoterminowy (w przypadku wynajmu sal na okres dłuższy niż 80 godzin zegarowych cena powinna być niższa)</w:t>
            </w:r>
          </w:p>
          <w:p w:rsidR="004656E0" w:rsidRPr="004D77E1" w:rsidRDefault="004656E0" w:rsidP="00F27A2F">
            <w:pPr>
              <w:numPr>
                <w:ilvl w:val="0"/>
                <w:numId w:val="42"/>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Pr="00FA0414" w:rsidRDefault="004656E0" w:rsidP="00F27A2F">
            <w:pPr>
              <w:rPr>
                <w:rFonts w:cs="Arial"/>
                <w:sz w:val="24"/>
                <w:szCs w:val="24"/>
              </w:rPr>
            </w:pPr>
            <w:r w:rsidRPr="00FA0414">
              <w:rPr>
                <w:rFonts w:cs="Arial"/>
                <w:sz w:val="24"/>
                <w:szCs w:val="24"/>
              </w:rPr>
              <w:t>75 zł</w:t>
            </w:r>
          </w:p>
          <w:p w:rsidR="004656E0" w:rsidRPr="00855FFC" w:rsidRDefault="004656E0" w:rsidP="00F27A2F">
            <w:pPr>
              <w:rPr>
                <w:rFonts w:eastAsia="Times New Roman" w:cs="Arial"/>
                <w:sz w:val="24"/>
                <w:szCs w:val="24"/>
                <w:highlight w:val="yellow"/>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szkoleniowej</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3"/>
              </w:numPr>
              <w:suppressAutoHyphens/>
              <w:spacing w:after="0" w:line="276" w:lineRule="auto"/>
              <w:ind w:left="311" w:hanging="311"/>
              <w:rPr>
                <w:rFonts w:eastAsia="Times New Roman" w:cs="Arial"/>
                <w:sz w:val="24"/>
                <w:szCs w:val="24"/>
                <w:lang w:eastAsia="pl-PL"/>
              </w:rPr>
            </w:pPr>
            <w:r>
              <w:rPr>
                <w:rFonts w:eastAsia="Times New Roman" w:cs="Arial"/>
                <w:sz w:val="24"/>
                <w:szCs w:val="24"/>
                <w:lang w:eastAsia="pl-PL"/>
              </w:rPr>
              <w:t>k</w:t>
            </w:r>
            <w:r w:rsidRPr="001B658C">
              <w:rPr>
                <w:rFonts w:eastAsia="Times New Roman" w:cs="Arial"/>
                <w:sz w:val="24"/>
                <w:szCs w:val="24"/>
                <w:lang w:eastAsia="pl-PL"/>
              </w:rPr>
              <w:t>oszt obejmuje salę wyposażoną zgodnie z</w:t>
            </w:r>
            <w:r>
              <w:rPr>
                <w:rFonts w:eastAsia="Times New Roman" w:cs="Arial"/>
                <w:sz w:val="24"/>
                <w:szCs w:val="24"/>
                <w:lang w:eastAsia="pl-PL"/>
              </w:rPr>
              <w:t> </w:t>
            </w:r>
            <w:r w:rsidRPr="001B658C">
              <w:rPr>
                <w:rFonts w:eastAsia="Times New Roman" w:cs="Arial"/>
                <w:sz w:val="24"/>
                <w:szCs w:val="24"/>
                <w:lang w:eastAsia="pl-PL"/>
              </w:rPr>
              <w:t>potrzebami projektu, m.in. w</w:t>
            </w:r>
            <w:r>
              <w:rPr>
                <w:rFonts w:eastAsia="Times New Roman" w:cs="Arial"/>
                <w:sz w:val="24"/>
                <w:szCs w:val="24"/>
                <w:lang w:eastAsia="pl-PL"/>
              </w:rPr>
              <w:t> </w:t>
            </w:r>
            <w:r w:rsidRPr="001B658C">
              <w:rPr>
                <w:rFonts w:eastAsia="Times New Roman" w:cs="Arial"/>
                <w:sz w:val="24"/>
                <w:szCs w:val="24"/>
                <w:lang w:eastAsia="pl-PL"/>
              </w:rPr>
              <w:t>stoły, krzesła, rzutnik multimedialny z ekranem, komputer, tablice flipchart lub tablice suchościeralne, bezprzewodowy dostęp do</w:t>
            </w:r>
            <w:r>
              <w:rPr>
                <w:rFonts w:eastAsia="Times New Roman" w:cs="Arial"/>
                <w:sz w:val="24"/>
                <w:szCs w:val="24"/>
                <w:lang w:eastAsia="pl-PL"/>
              </w:rPr>
              <w:t> </w:t>
            </w:r>
            <w:r w:rsidRPr="001B658C">
              <w:rPr>
                <w:rFonts w:eastAsia="Times New Roman" w:cs="Arial"/>
                <w:sz w:val="24"/>
                <w:szCs w:val="24"/>
                <w:lang w:eastAsia="pl-PL"/>
              </w:rPr>
              <w:t>Internetu oraz koszty utrzymania sali, w tym energii elektrycznej</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1B658C">
              <w:rPr>
                <w:rFonts w:eastAsia="Times New Roman" w:cs="Arial"/>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Pr>
                <w:rFonts w:eastAsia="Times New Roman" w:cs="Arial"/>
                <w:sz w:val="24"/>
                <w:szCs w:val="24"/>
                <w:lang w:eastAsia="pl-PL"/>
              </w:rPr>
              <w:t> </w:t>
            </w:r>
            <w:r w:rsidRPr="001B658C">
              <w:rPr>
                <w:rFonts w:eastAsia="Times New Roman" w:cs="Arial"/>
                <w:sz w:val="24"/>
                <w:szCs w:val="24"/>
                <w:lang w:eastAsia="pl-PL"/>
              </w:rPr>
              <w:t>ramach dofinansowania może zastosować mechanizm racjonalnych usprawnień</w:t>
            </w:r>
          </w:p>
          <w:p w:rsidR="004656E0"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obejmuje wynajem krótkoterminowy (w przypadku wynajmu sal szkoleniowych na okres dłuższy niż 80 godzin zegarowych cena powinna być niższa)</w:t>
            </w:r>
          </w:p>
          <w:p w:rsidR="004656E0" w:rsidRPr="001B658C" w:rsidRDefault="004656E0" w:rsidP="00F27A2F">
            <w:pPr>
              <w:numPr>
                <w:ilvl w:val="0"/>
                <w:numId w:val="43"/>
              </w:numPr>
              <w:suppressAutoHyphens/>
              <w:spacing w:after="0" w:line="276" w:lineRule="auto"/>
              <w:ind w:left="311" w:hanging="283"/>
              <w:rPr>
                <w:rFonts w:eastAsia="Times New Roman" w:cs="Arial"/>
                <w:sz w:val="24"/>
                <w:szCs w:val="24"/>
                <w:lang w:eastAsia="pl-PL"/>
              </w:rPr>
            </w:pPr>
            <w:r w:rsidRPr="009538DB">
              <w:rPr>
                <w:rFonts w:eastAsia="Times New Roman" w:cs="Arial"/>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45  zł</w:t>
            </w:r>
          </w:p>
          <w:p w:rsidR="004656E0" w:rsidRDefault="004656E0" w:rsidP="00F27A2F">
            <w:pPr>
              <w:spacing w:after="0"/>
              <w:rPr>
                <w:rFonts w:eastAsia="Times New Roman" w:cs="Arial"/>
                <w:sz w:val="24"/>
                <w:szCs w:val="24"/>
                <w:lang w:eastAsia="pl-PL"/>
              </w:rPr>
            </w:pPr>
          </w:p>
          <w:p w:rsidR="004656E0" w:rsidRPr="001B658C" w:rsidRDefault="004656E0" w:rsidP="00F27A2F">
            <w:pPr>
              <w:spacing w:after="0"/>
              <w:rPr>
                <w:rFonts w:eastAsia="Times New Roman" w:cs="Arial"/>
                <w:sz w:val="24"/>
                <w:szCs w:val="24"/>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Wynajem sali na spotkania indywidualne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Pr>
                <w:rFonts w:eastAsia="Times New Roman" w:cs="Arial"/>
                <w:color w:val="000000"/>
                <w:sz w:val="24"/>
                <w:szCs w:val="24"/>
                <w:lang w:eastAsia="pl-PL"/>
              </w:rPr>
              <w:t>k</w:t>
            </w:r>
            <w:r w:rsidRPr="001B658C">
              <w:rPr>
                <w:rFonts w:eastAsia="Times New Roman" w:cs="Arial"/>
                <w:color w:val="000000"/>
                <w:sz w:val="24"/>
                <w:szCs w:val="24"/>
                <w:lang w:eastAsia="pl-PL"/>
              </w:rPr>
              <w:t>oszt obejmuje salę wyposażoną zgodnie z</w:t>
            </w:r>
            <w:r>
              <w:rPr>
                <w:rFonts w:eastAsia="Times New Roman" w:cs="Arial"/>
                <w:color w:val="000000"/>
                <w:sz w:val="24"/>
                <w:szCs w:val="24"/>
                <w:lang w:eastAsia="pl-PL"/>
              </w:rPr>
              <w:t> </w:t>
            </w:r>
            <w:r w:rsidRPr="001B658C">
              <w:rPr>
                <w:rFonts w:eastAsia="Times New Roman" w:cs="Arial"/>
                <w:color w:val="000000"/>
                <w:sz w:val="24"/>
                <w:szCs w:val="24"/>
                <w:lang w:eastAsia="pl-PL"/>
              </w:rPr>
              <w:t>potrzebami projektu, m.in. w</w:t>
            </w:r>
            <w:r>
              <w:rPr>
                <w:rFonts w:eastAsia="Times New Roman" w:cs="Arial"/>
                <w:color w:val="000000"/>
                <w:sz w:val="24"/>
                <w:szCs w:val="24"/>
                <w:lang w:eastAsia="pl-PL"/>
              </w:rPr>
              <w:t> </w:t>
            </w:r>
            <w:r w:rsidRPr="001B658C">
              <w:rPr>
                <w:rFonts w:eastAsia="Times New Roman" w:cs="Arial"/>
                <w:color w:val="000000"/>
                <w:sz w:val="24"/>
                <w:szCs w:val="24"/>
                <w:lang w:eastAsia="pl-PL"/>
              </w:rPr>
              <w:t>stoły, krzesła,  tablice flipchart lub tablice suchościeralne, bezprzewodowy dostęp do</w:t>
            </w:r>
            <w:r>
              <w:rPr>
                <w:rFonts w:eastAsia="Times New Roman" w:cs="Arial"/>
                <w:color w:val="000000"/>
                <w:sz w:val="24"/>
                <w:szCs w:val="24"/>
                <w:lang w:eastAsia="pl-PL"/>
              </w:rPr>
              <w:t> </w:t>
            </w:r>
            <w:r w:rsidRPr="001B658C">
              <w:rPr>
                <w:rFonts w:eastAsia="Times New Roman" w:cs="Arial"/>
                <w:color w:val="000000"/>
                <w:sz w:val="24"/>
                <w:szCs w:val="24"/>
                <w:lang w:eastAsia="pl-PL"/>
              </w:rPr>
              <w:t>Internetu oraz koszty utrzymania sali, w tym energii elektrycznej</w:t>
            </w:r>
          </w:p>
          <w:p w:rsidR="004656E0"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wydatek kwalifikowalny,  o ile sala oraz budynek, w którym ona się znajduje, zapewnia odpowiednie warunki socjalne, BHP oraz dostęp dla osób z niepełnosprawnością (niwelowanie barier architektonicznych), przy czym obowiązek ten nie dotyczy udostępnienia sal szkoleniowych jako wkład własny w projekcie  -  w takiej sytuacji wnioskodawca w</w:t>
            </w:r>
            <w:r>
              <w:rPr>
                <w:rFonts w:eastAsia="Times New Roman" w:cs="Arial"/>
                <w:color w:val="000000"/>
                <w:sz w:val="24"/>
                <w:szCs w:val="24"/>
                <w:lang w:eastAsia="pl-PL"/>
              </w:rPr>
              <w:t> </w:t>
            </w:r>
            <w:r w:rsidRPr="001B658C">
              <w:rPr>
                <w:rFonts w:eastAsia="Times New Roman" w:cs="Arial"/>
                <w:color w:val="000000"/>
                <w:sz w:val="24"/>
                <w:szCs w:val="24"/>
                <w:lang w:eastAsia="pl-PL"/>
              </w:rPr>
              <w:t>ramach dofinansowania może zastosować mechanizm racjonalnych usprawnień</w:t>
            </w:r>
          </w:p>
          <w:p w:rsidR="004656E0" w:rsidRPr="009538DB"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cena obejmuje wynajem krótkoterminowy (w przypadku wynajmu sal szkoleniowych na okres dłuższy niż 80 godzin zegarowych cena powinna być niższa)</w:t>
            </w:r>
          </w:p>
          <w:p w:rsidR="004656E0" w:rsidRPr="001B658C" w:rsidRDefault="004656E0" w:rsidP="00F27A2F">
            <w:pPr>
              <w:numPr>
                <w:ilvl w:val="0"/>
                <w:numId w:val="44"/>
              </w:numPr>
              <w:suppressAutoHyphens/>
              <w:spacing w:after="0" w:line="276" w:lineRule="auto"/>
              <w:ind w:left="311" w:hanging="283"/>
              <w:rPr>
                <w:rFonts w:eastAsia="Times New Roman" w:cs="Arial"/>
                <w:color w:val="000000"/>
                <w:sz w:val="24"/>
                <w:szCs w:val="24"/>
                <w:lang w:eastAsia="pl-PL"/>
              </w:rPr>
            </w:pPr>
            <w:r w:rsidRPr="009538DB">
              <w:rPr>
                <w:rFonts w:eastAsia="Times New Roman" w:cs="Arial"/>
                <w:color w:val="000000"/>
                <w:sz w:val="24"/>
                <w:szCs w:val="24"/>
                <w:lang w:eastAsia="pl-PL"/>
              </w:rPr>
              <w:t>cena nie dotyczy wynajmu sal wyposażonych w sprzęt specjalistyczny umożliwiający udział we wsparciu osób z innymi rodzajami niepełnosprawności niż niepełnosprawność ruchowa (np. sala z pętlą indukcyjną).</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jc w:val="center"/>
              <w:rPr>
                <w:rFonts w:cs="Arial"/>
                <w:sz w:val="24"/>
                <w:szCs w:val="24"/>
              </w:rPr>
            </w:pPr>
            <w:r w:rsidRPr="001B658C">
              <w:rPr>
                <w:rFonts w:cs="Arial"/>
                <w:sz w:val="24"/>
                <w:szCs w:val="24"/>
              </w:rPr>
              <w:t>35  zł</w:t>
            </w:r>
          </w:p>
          <w:p w:rsidR="004656E0" w:rsidRPr="001B658C" w:rsidRDefault="004656E0" w:rsidP="00F27A2F">
            <w:pPr>
              <w:rPr>
                <w:rFonts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cs="Arial"/>
                <w:sz w:val="24"/>
                <w:szCs w:val="24"/>
              </w:rPr>
            </w:pPr>
            <w:r w:rsidRPr="001B658C">
              <w:rPr>
                <w:rFonts w:cs="Arial"/>
                <w:sz w:val="24"/>
                <w:szCs w:val="24"/>
              </w:rPr>
              <w:t>godzina zegarowa</w:t>
            </w:r>
          </w:p>
        </w:tc>
      </w:tr>
      <w:tr w:rsidR="004656E0" w:rsidRPr="001B658C" w:rsidTr="00F27A2F">
        <w:trPr>
          <w:trHeight w:val="945"/>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Projektor</w:t>
            </w:r>
            <w:r>
              <w:rPr>
                <w:rFonts w:eastAsia="Times New Roman" w:cs="Arial"/>
                <w:sz w:val="24"/>
                <w:szCs w:val="24"/>
                <w:lang w:eastAsia="pl-PL"/>
              </w:rPr>
              <w:t xml:space="preserve"> multimedialny</w:t>
            </w:r>
          </w:p>
        </w:tc>
        <w:tc>
          <w:tcPr>
            <w:tcW w:w="4111" w:type="dxa"/>
            <w:tcBorders>
              <w:top w:val="single" w:sz="4" w:space="0" w:color="000000"/>
              <w:left w:val="single" w:sz="4" w:space="0" w:color="000000"/>
              <w:bottom w:val="single" w:sz="4" w:space="0" w:color="000000"/>
            </w:tcBorders>
            <w:shd w:val="clear" w:color="auto" w:fill="auto"/>
          </w:tcPr>
          <w:p w:rsidR="004656E0" w:rsidRPr="00A939D2" w:rsidRDefault="004656E0" w:rsidP="00F27A2F">
            <w:pPr>
              <w:numPr>
                <w:ilvl w:val="0"/>
                <w:numId w:val="45"/>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o ile nabycie projektora multimedialnego jest niezbędne w celu wspomagania procesu wdrażania projektu (udzielania wsparcia uczestnikom projektu)</w:t>
            </w:r>
            <w:r w:rsidR="007857DC">
              <w:rPr>
                <w:rFonts w:eastAsia="Times New Roman" w:cs="Arial"/>
                <w:color w:val="000000"/>
                <w:sz w:val="24"/>
                <w:szCs w:val="24"/>
                <w:lang w:eastAsia="pl-PL"/>
              </w:rPr>
              <w:t xml:space="preserve"> lub utworzenia/wsparcia funkcjonowania </w:t>
            </w:r>
            <w:r w:rsidR="00175A0C">
              <w:rPr>
                <w:rFonts w:eastAsia="Times New Roman" w:cs="Arial"/>
                <w:color w:val="000000"/>
                <w:sz w:val="24"/>
                <w:szCs w:val="24"/>
                <w:lang w:eastAsia="pl-PL"/>
              </w:rPr>
              <w:t>KIS, CIS, ZAZ, WTZ</w:t>
            </w:r>
            <w:r w:rsidRPr="00A939D2">
              <w:rPr>
                <w:rFonts w:eastAsia="Times New Roman" w:cs="Arial"/>
                <w:color w:val="000000"/>
                <w:sz w:val="24"/>
                <w:szCs w:val="24"/>
                <w:lang w:eastAsia="pl-PL"/>
              </w:rPr>
              <w:t>, nie do obsługi projektu (co jest finansowane w ramach kosztów pośrednich)</w:t>
            </w:r>
          </w:p>
          <w:p w:rsidR="00AB3722" w:rsidRPr="00517628" w:rsidRDefault="004656E0" w:rsidP="00AB3722">
            <w:pPr>
              <w:numPr>
                <w:ilvl w:val="0"/>
                <w:numId w:val="47"/>
              </w:numPr>
              <w:suppressAutoHyphens/>
              <w:spacing w:after="0" w:line="276" w:lineRule="auto"/>
              <w:ind w:left="311" w:hanging="283"/>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AB3722">
              <w:rPr>
                <w:rFonts w:eastAsia="Times New Roman" w:cs="Arial"/>
                <w:color w:val="000000"/>
                <w:sz w:val="24"/>
                <w:szCs w:val="24"/>
                <w:lang w:eastAsia="pl-PL"/>
              </w:rPr>
              <w:t xml:space="preserve"> bądź  w całości lub części zgodnie z pkt 2 </w:t>
            </w:r>
            <w:r w:rsidR="00AB3722" w:rsidRPr="00517628">
              <w:rPr>
                <w:rFonts w:eastAsia="Times New Roman" w:cs="Arial"/>
                <w:color w:val="000000"/>
                <w:sz w:val="24"/>
                <w:szCs w:val="24"/>
                <w:lang w:eastAsia="pl-PL"/>
              </w:rPr>
              <w:t>podrozdziału 6.12.1</w:t>
            </w:r>
            <w:r w:rsidR="00AB3722">
              <w:rPr>
                <w:rFonts w:eastAsia="Times New Roman" w:cs="Arial"/>
                <w:color w:val="000000"/>
                <w:sz w:val="24"/>
                <w:szCs w:val="24"/>
                <w:lang w:eastAsia="pl-PL"/>
              </w:rPr>
              <w:t xml:space="preserve"> ww. Wytycznych w przypadku tworzenia/wsparcia funkcjonowania KIS, CIS, ZAZ, WTZ</w:t>
            </w:r>
          </w:p>
          <w:p w:rsidR="004656E0" w:rsidRPr="00A939D2"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p>
          <w:p w:rsidR="004656E0" w:rsidRPr="009538DB" w:rsidRDefault="004656E0" w:rsidP="00F27A2F">
            <w:pPr>
              <w:numPr>
                <w:ilvl w:val="0"/>
                <w:numId w:val="45"/>
              </w:numPr>
              <w:suppressAutoHyphens/>
              <w:spacing w:after="0" w:line="276" w:lineRule="auto"/>
              <w:ind w:left="311" w:hanging="311"/>
              <w:rPr>
                <w:rFonts w:eastAsia="Times New Roman" w:cs="Arial"/>
                <w:color w:val="000000"/>
                <w:sz w:val="24"/>
                <w:szCs w:val="24"/>
                <w:lang w:eastAsia="pl-PL"/>
              </w:rPr>
            </w:pPr>
            <w:r w:rsidRPr="00A939D2">
              <w:rPr>
                <w:rFonts w:eastAsia="Times New Roman" w:cs="Arial"/>
                <w:color w:val="000000"/>
                <w:sz w:val="24"/>
                <w:szCs w:val="24"/>
                <w:lang w:eastAsia="pl-PL"/>
              </w:rPr>
              <w:t>wydatek kwalifikowalny w przypadku, gdy wnioskodawca nie posiada wystarczającego zaplecza technicznego do udzielania wsparcia uczestnikom projektu</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2 300 zł</w:t>
            </w:r>
          </w:p>
          <w:p w:rsidR="004656E0" w:rsidRPr="001B658C" w:rsidRDefault="004656E0" w:rsidP="00F27A2F">
            <w:pPr>
              <w:spacing w:after="0"/>
              <w:jc w:val="center"/>
              <w:rPr>
                <w:rFonts w:eastAsia="Times New Roman" w:cs="Arial"/>
                <w:sz w:val="24"/>
                <w:szCs w:val="24"/>
                <w:lang w:eastAsia="pl-PL"/>
              </w:rPr>
            </w:pPr>
            <w:r w:rsidRPr="00A939D2">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after="0"/>
              <w:jc w:val="center"/>
              <w:rPr>
                <w:rFonts w:eastAsia="Times New Roman" w:cs="Arial"/>
                <w:sz w:val="24"/>
                <w:szCs w:val="24"/>
                <w:lang w:eastAsia="pl-PL"/>
              </w:rPr>
            </w:pPr>
            <w:r w:rsidRPr="001B658C">
              <w:rPr>
                <w:rFonts w:eastAsia="Times New Roman" w:cs="Arial"/>
                <w:sz w:val="24"/>
                <w:szCs w:val="24"/>
                <w:lang w:eastAsia="pl-PL"/>
              </w:rPr>
              <w:t>sztuka</w:t>
            </w:r>
          </w:p>
        </w:tc>
      </w:tr>
      <w:tr w:rsidR="004656E0" w:rsidRPr="001B658C" w:rsidTr="00F27A2F">
        <w:trPr>
          <w:trHeight w:val="406"/>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8</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Laptop</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laptopa jest niezbędne w celu wspomagania procesu wdrażania projektu (udzielania wsparcia uczestnikom projektu)</w:t>
            </w:r>
            <w:r w:rsidR="00175A0C">
              <w:rPr>
                <w:rFonts w:eastAsia="Times New Roman" w:cs="Arial"/>
                <w:color w:val="000000"/>
                <w:sz w:val="24"/>
                <w:szCs w:val="24"/>
                <w:lang w:eastAsia="pl-PL"/>
              </w:rPr>
              <w:t xml:space="preserve"> lub utworzenia/wsparcia funkcjonowania KIS, CIS, ZAZ, WTZ</w:t>
            </w:r>
            <w:r w:rsidRPr="00517628">
              <w:rPr>
                <w:rFonts w:eastAsia="Times New Roman" w:cs="Arial"/>
                <w:color w:val="000000"/>
                <w:sz w:val="24"/>
                <w:szCs w:val="24"/>
                <w:lang w:eastAsia="pl-PL"/>
              </w:rPr>
              <w:t>, nie do obsługi projektu (co jest finansowane w ramach kosztów pośrednich)</w:t>
            </w:r>
          </w:p>
          <w:p w:rsidR="00AB3722" w:rsidRPr="00517628" w:rsidRDefault="004656E0" w:rsidP="00AB3722">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AB3722">
              <w:rPr>
                <w:rFonts w:eastAsia="Times New Roman" w:cs="Arial"/>
                <w:color w:val="000000"/>
                <w:sz w:val="24"/>
                <w:szCs w:val="24"/>
                <w:lang w:eastAsia="pl-PL"/>
              </w:rPr>
              <w:t xml:space="preserve"> bądź  w całości lub części zgodnie z pkt 2 </w:t>
            </w:r>
            <w:r w:rsidR="00AB3722" w:rsidRPr="00517628">
              <w:rPr>
                <w:rFonts w:eastAsia="Times New Roman" w:cs="Arial"/>
                <w:color w:val="000000"/>
                <w:sz w:val="24"/>
                <w:szCs w:val="24"/>
                <w:lang w:eastAsia="pl-PL"/>
              </w:rPr>
              <w:t>podrozdziału 6.12.1</w:t>
            </w:r>
            <w:r w:rsidR="00AB3722">
              <w:rPr>
                <w:rFonts w:eastAsia="Times New Roman" w:cs="Arial"/>
                <w:color w:val="000000"/>
                <w:sz w:val="24"/>
                <w:szCs w:val="24"/>
                <w:lang w:eastAsia="pl-PL"/>
              </w:rPr>
              <w:t xml:space="preserve"> ww. Wytycznych w przypadku tworzenia/wsparcia funkcjonowania KIS, CIS, ZAZ, WTZ</w:t>
            </w: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p>
          <w:p w:rsidR="004656E0" w:rsidRPr="00517628" w:rsidRDefault="004656E0" w:rsidP="00F27A2F">
            <w:pPr>
              <w:numPr>
                <w:ilvl w:val="0"/>
                <w:numId w:val="46"/>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4656E0" w:rsidP="00F27A2F">
            <w:pPr>
              <w:numPr>
                <w:ilvl w:val="0"/>
                <w:numId w:val="46"/>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laptop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Default="004656E0" w:rsidP="00F27A2F">
            <w:pPr>
              <w:spacing w:before="60" w:after="60"/>
              <w:jc w:val="center"/>
              <w:rPr>
                <w:rFonts w:eastAsia="Calibri" w:cs="Arial"/>
                <w:sz w:val="24"/>
                <w:szCs w:val="24"/>
              </w:rPr>
            </w:pPr>
            <w:r w:rsidRPr="001B658C">
              <w:rPr>
                <w:rFonts w:eastAsia="Times New Roman" w:cs="Arial"/>
                <w:sz w:val="24"/>
                <w:szCs w:val="24"/>
                <w:lang w:eastAsia="pl-PL"/>
              </w:rPr>
              <w:t>2 500 zł</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rPr>
          <w:trHeight w:val="45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9</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Komputer stacjonarny</w:t>
            </w:r>
          </w:p>
        </w:tc>
        <w:tc>
          <w:tcPr>
            <w:tcW w:w="4111" w:type="dxa"/>
            <w:tcBorders>
              <w:top w:val="single" w:sz="4" w:space="0" w:color="000000"/>
              <w:left w:val="single" w:sz="4" w:space="0" w:color="000000"/>
              <w:bottom w:val="single" w:sz="4" w:space="0" w:color="000000"/>
            </w:tcBorders>
            <w:shd w:val="clear" w:color="auto" w:fill="auto"/>
          </w:tcPr>
          <w:p w:rsidR="004656E0" w:rsidRPr="00517628"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nabycie komputera stacjonarnego jest niezbędne w celu wspomagania procesu wdrażania projektu (udzielania wsparcia uczestnikom projektu)</w:t>
            </w:r>
            <w:r w:rsidR="00175A0C">
              <w:rPr>
                <w:rFonts w:eastAsia="Times New Roman" w:cs="Arial"/>
                <w:color w:val="000000"/>
                <w:sz w:val="24"/>
                <w:szCs w:val="24"/>
                <w:lang w:eastAsia="pl-PL"/>
              </w:rPr>
              <w:t xml:space="preserve"> lub utworzenia/wsparcia funkcjonowania KIS, CIS, ZAZ, WTZ</w:t>
            </w:r>
            <w:r w:rsidRPr="00517628">
              <w:rPr>
                <w:rFonts w:eastAsia="Times New Roman" w:cs="Arial"/>
                <w:color w:val="000000"/>
                <w:sz w:val="24"/>
                <w:szCs w:val="24"/>
                <w:lang w:eastAsia="pl-PL"/>
              </w:rPr>
              <w:t>, nie do obsługi projektu (co jest finansowane w ramach kosztów pośrednich)</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wysokości odpowiadającej odpisom amortyzacyjnym, zgodnie z pkt 4 podrozdziału 6.12.1 Wytycznych w zakresie kwalifikowalności wydatków w ramach Europejskiego Funduszu Rozwoju Regionalnego, Europejskiego Funduszu Społecznego oraz Funduszu Spójności na lata 2014-2020</w:t>
            </w:r>
            <w:r w:rsidR="00711FCF">
              <w:rPr>
                <w:rFonts w:eastAsia="Times New Roman" w:cs="Arial"/>
                <w:color w:val="000000"/>
                <w:sz w:val="24"/>
                <w:szCs w:val="24"/>
                <w:lang w:eastAsia="pl-PL"/>
              </w:rPr>
              <w:t xml:space="preserve"> bądź  w całości lu</w:t>
            </w:r>
            <w:r w:rsidR="00AB3722">
              <w:rPr>
                <w:rFonts w:eastAsia="Times New Roman" w:cs="Arial"/>
                <w:color w:val="000000"/>
                <w:sz w:val="24"/>
                <w:szCs w:val="24"/>
                <w:lang w:eastAsia="pl-PL"/>
              </w:rPr>
              <w:t>b</w:t>
            </w:r>
            <w:r w:rsidR="00711FCF">
              <w:rPr>
                <w:rFonts w:eastAsia="Times New Roman" w:cs="Arial"/>
                <w:color w:val="000000"/>
                <w:sz w:val="24"/>
                <w:szCs w:val="24"/>
                <w:lang w:eastAsia="pl-PL"/>
              </w:rPr>
              <w:t xml:space="preserve"> części zgodnie z pkt 2 </w:t>
            </w:r>
            <w:r w:rsidR="00711FCF" w:rsidRPr="00517628">
              <w:rPr>
                <w:rFonts w:eastAsia="Times New Roman" w:cs="Arial"/>
                <w:color w:val="000000"/>
                <w:sz w:val="24"/>
                <w:szCs w:val="24"/>
                <w:lang w:eastAsia="pl-PL"/>
              </w:rPr>
              <w:t>podrozdziału 6.12.1</w:t>
            </w:r>
            <w:r w:rsidR="00711FCF">
              <w:rPr>
                <w:rFonts w:eastAsia="Times New Roman" w:cs="Arial"/>
                <w:color w:val="000000"/>
                <w:sz w:val="24"/>
                <w:szCs w:val="24"/>
                <w:lang w:eastAsia="pl-PL"/>
              </w:rPr>
              <w:t xml:space="preserve"> ww. Wytycznych w przypadku tworzenia/wsparcia funkcjonowania KIS, CIS, ZAZ, WTZ</w:t>
            </w:r>
          </w:p>
          <w:p w:rsidR="004656E0" w:rsidRPr="00517628" w:rsidRDefault="004656E0" w:rsidP="00F27A2F">
            <w:pPr>
              <w:numPr>
                <w:ilvl w:val="0"/>
                <w:numId w:val="47"/>
              </w:numPr>
              <w:suppressAutoHyphens/>
              <w:spacing w:after="0" w:line="276" w:lineRule="auto"/>
              <w:ind w:left="311" w:hanging="283"/>
              <w:rPr>
                <w:rFonts w:eastAsia="Times New Roman" w:cs="Arial"/>
                <w:color w:val="000000"/>
                <w:sz w:val="24"/>
                <w:szCs w:val="24"/>
                <w:lang w:eastAsia="pl-PL"/>
              </w:rPr>
            </w:pPr>
            <w:r w:rsidRPr="00517628">
              <w:rPr>
                <w:rFonts w:eastAsia="Times New Roman" w:cs="Arial"/>
                <w:color w:val="000000"/>
                <w:sz w:val="24"/>
                <w:szCs w:val="24"/>
                <w:lang w:eastAsia="pl-PL"/>
              </w:rPr>
              <w:t>wydatek kwalifikowalny w przypadku, gdy wnioskodawca nie posiada wystarczającego zaplecza technicznego do udzielania wsparcia uczestnikom projektu</w:t>
            </w:r>
          </w:p>
          <w:p w:rsidR="004656E0" w:rsidRPr="009538DB" w:rsidRDefault="004656E0" w:rsidP="00F27A2F">
            <w:pPr>
              <w:numPr>
                <w:ilvl w:val="0"/>
                <w:numId w:val="47"/>
              </w:numPr>
              <w:suppressAutoHyphens/>
              <w:spacing w:after="0" w:line="276" w:lineRule="auto"/>
              <w:ind w:left="311" w:hanging="311"/>
              <w:rPr>
                <w:rFonts w:eastAsia="Times New Roman" w:cs="Arial"/>
                <w:color w:val="000000"/>
                <w:sz w:val="24"/>
                <w:szCs w:val="24"/>
                <w:lang w:eastAsia="pl-PL"/>
              </w:rPr>
            </w:pPr>
            <w:r w:rsidRPr="00517628">
              <w:rPr>
                <w:rFonts w:eastAsia="Times New Roman" w:cs="Arial"/>
                <w:color w:val="000000"/>
                <w:sz w:val="24"/>
                <w:szCs w:val="24"/>
                <w:lang w:eastAsia="pl-PL"/>
              </w:rPr>
              <w:t>wydatek kwalifikowalny, o ile komputer stacjonarny posiada parametry biurowe z oprogramowaniem systemowym i podstawowym pakietem biurowym (licencja na 12 miesięcy)</w:t>
            </w: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2 900 zł</w:t>
            </w:r>
          </w:p>
          <w:p w:rsidR="004656E0" w:rsidRPr="001B658C" w:rsidRDefault="004656E0" w:rsidP="00F27A2F">
            <w:pPr>
              <w:spacing w:before="60" w:after="60"/>
              <w:jc w:val="center"/>
              <w:rPr>
                <w:rFonts w:eastAsia="Times New Roman" w:cs="Arial"/>
                <w:sz w:val="24"/>
                <w:szCs w:val="24"/>
                <w:lang w:eastAsia="pl-PL"/>
              </w:rPr>
            </w:pPr>
            <w:r w:rsidRPr="00517628">
              <w:rPr>
                <w:rFonts w:eastAsia="Times New Roman" w:cs="Arial"/>
                <w:sz w:val="24"/>
                <w:szCs w:val="24"/>
                <w:lang w:eastAsia="pl-PL"/>
              </w:rPr>
              <w:t>w przypadku jednorazowego odpisu amortyzacyjnego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sztuka</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10</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Zwrot kosztów dojazdu</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związku z uzasadnionymi potrzebami grupy docelowej (</w:t>
            </w:r>
            <w:r w:rsidR="00C32066">
              <w:rPr>
                <w:rFonts w:eastAsia="Times New Roman" w:cs="Arial"/>
                <w:color w:val="000000"/>
                <w:sz w:val="24"/>
                <w:szCs w:val="24"/>
                <w:lang w:eastAsia="pl-PL"/>
              </w:rPr>
              <w:t>np.</w:t>
            </w:r>
            <w:r w:rsidRPr="001B658C">
              <w:rPr>
                <w:rFonts w:eastAsia="Times New Roman" w:cs="Arial"/>
                <w:color w:val="000000"/>
                <w:sz w:val="24"/>
                <w:szCs w:val="24"/>
                <w:lang w:eastAsia="pl-PL"/>
              </w:rPr>
              <w:t xml:space="preserve"> koszty dojazdów dla osób </w:t>
            </w:r>
            <w:r>
              <w:rPr>
                <w:rFonts w:eastAsia="Times New Roman" w:cs="Arial"/>
                <w:color w:val="000000"/>
                <w:sz w:val="24"/>
                <w:szCs w:val="24"/>
                <w:lang w:eastAsia="pl-PL"/>
              </w:rPr>
              <w:t>z niepełnosprawnościami,</w:t>
            </w:r>
            <w:r w:rsidRPr="001B658C">
              <w:rPr>
                <w:rFonts w:eastAsia="Times New Roman" w:cs="Arial"/>
                <w:color w:val="000000"/>
                <w:sz w:val="24"/>
                <w:szCs w:val="24"/>
                <w:lang w:eastAsia="pl-PL"/>
              </w:rPr>
              <w:t xml:space="preserve"> bezrobotnych)</w:t>
            </w:r>
          </w:p>
          <w:p w:rsidR="004656E0" w:rsidRPr="001B658C" w:rsidRDefault="004656E0" w:rsidP="00F27A2F">
            <w:pPr>
              <w:numPr>
                <w:ilvl w:val="0"/>
                <w:numId w:val="48"/>
              </w:numPr>
              <w:tabs>
                <w:tab w:val="left" w:pos="361"/>
              </w:tabs>
              <w:suppressAutoHyphens/>
              <w:spacing w:after="0" w:line="276" w:lineRule="auto"/>
              <w:ind w:left="311" w:hanging="311"/>
              <w:rPr>
                <w:rFonts w:eastAsia="Times New Roman" w:cs="Arial"/>
                <w:color w:val="000000"/>
                <w:sz w:val="24"/>
                <w:szCs w:val="24"/>
                <w:lang w:eastAsia="pl-PL"/>
              </w:rPr>
            </w:pPr>
            <w:r w:rsidRPr="001B658C">
              <w:rPr>
                <w:rFonts w:eastAsia="Times New Roman" w:cs="Arial"/>
                <w:color w:val="000000"/>
                <w:sz w:val="24"/>
                <w:szCs w:val="24"/>
                <w:lang w:eastAsia="pl-PL"/>
              </w:rPr>
              <w:t>wydatek kwalifikowalny do</w:t>
            </w:r>
            <w:r>
              <w:rPr>
                <w:rFonts w:eastAsia="Times New Roman" w:cs="Arial"/>
                <w:color w:val="000000"/>
                <w:sz w:val="24"/>
                <w:szCs w:val="24"/>
                <w:lang w:eastAsia="pl-PL"/>
              </w:rPr>
              <w:t> </w:t>
            </w:r>
            <w:r w:rsidRPr="001B658C">
              <w:rPr>
                <w:rFonts w:eastAsia="Times New Roman" w:cs="Arial"/>
                <w:color w:val="000000"/>
                <w:sz w:val="24"/>
                <w:szCs w:val="24"/>
                <w:lang w:eastAsia="pl-PL"/>
              </w:rPr>
              <w:t>wysokości opłat za środki transportu publicznego szynowego lub kołowego zgodnie z cennikiem biletów II</w:t>
            </w:r>
            <w:r>
              <w:rPr>
                <w:rFonts w:eastAsia="Times New Roman" w:cs="Arial"/>
                <w:color w:val="000000"/>
                <w:sz w:val="24"/>
                <w:szCs w:val="24"/>
                <w:lang w:eastAsia="pl-PL"/>
              </w:rPr>
              <w:t> </w:t>
            </w:r>
            <w:r w:rsidRPr="001B658C">
              <w:rPr>
                <w:rFonts w:eastAsia="Times New Roman" w:cs="Arial"/>
                <w:color w:val="000000"/>
                <w:sz w:val="24"/>
                <w:szCs w:val="24"/>
                <w:lang w:eastAsia="pl-PL"/>
              </w:rPr>
              <w:t>klasy obowiązującym na</w:t>
            </w:r>
            <w:r>
              <w:rPr>
                <w:rFonts w:eastAsia="Times New Roman" w:cs="Arial"/>
                <w:color w:val="000000"/>
                <w:sz w:val="24"/>
                <w:szCs w:val="24"/>
                <w:lang w:eastAsia="pl-PL"/>
              </w:rPr>
              <w:t> </w:t>
            </w:r>
            <w:r w:rsidRPr="001B658C">
              <w:rPr>
                <w:rFonts w:eastAsia="Times New Roman" w:cs="Arial"/>
                <w:color w:val="000000"/>
                <w:sz w:val="24"/>
                <w:szCs w:val="24"/>
                <w:lang w:eastAsia="pl-PL"/>
              </w:rPr>
              <w:t>danym obszarze, także w</w:t>
            </w:r>
            <w:r>
              <w:rPr>
                <w:rFonts w:eastAsia="Times New Roman" w:cs="Arial"/>
                <w:color w:val="000000"/>
                <w:sz w:val="24"/>
                <w:szCs w:val="24"/>
                <w:lang w:eastAsia="pl-PL"/>
              </w:rPr>
              <w:t> </w:t>
            </w:r>
            <w:r w:rsidRPr="001B658C">
              <w:rPr>
                <w:rFonts w:eastAsia="Times New Roman" w:cs="Arial"/>
                <w:color w:val="000000"/>
                <w:sz w:val="24"/>
                <w:szCs w:val="24"/>
                <w:lang w:eastAsia="pl-PL"/>
              </w:rPr>
              <w:t>przypadku korzystania ze</w:t>
            </w:r>
            <w:r>
              <w:rPr>
                <w:rFonts w:eastAsia="Times New Roman" w:cs="Arial"/>
                <w:color w:val="000000"/>
                <w:sz w:val="24"/>
                <w:szCs w:val="24"/>
                <w:lang w:eastAsia="pl-PL"/>
              </w:rPr>
              <w:t> </w:t>
            </w:r>
            <w:r w:rsidRPr="001B658C">
              <w:rPr>
                <w:rFonts w:eastAsia="Times New Roman" w:cs="Arial"/>
                <w:color w:val="000000"/>
                <w:sz w:val="24"/>
                <w:szCs w:val="24"/>
                <w:lang w:eastAsia="pl-PL"/>
              </w:rPr>
              <w:t>środków transportu prywatnego (w szczególności samochodem lub taksówką) jako refundacja wydatku faktycznie poniesionego do</w:t>
            </w:r>
            <w:r>
              <w:rPr>
                <w:rFonts w:eastAsia="Times New Roman" w:cs="Arial"/>
                <w:color w:val="000000"/>
                <w:sz w:val="24"/>
                <w:szCs w:val="24"/>
                <w:lang w:eastAsia="pl-PL"/>
              </w:rPr>
              <w:t> </w:t>
            </w:r>
            <w:r w:rsidRPr="001B658C">
              <w:rPr>
                <w:rFonts w:eastAsia="Times New Roman" w:cs="Arial"/>
                <w:color w:val="000000"/>
                <w:sz w:val="24"/>
                <w:szCs w:val="24"/>
                <w:lang w:eastAsia="pl-PL"/>
              </w:rPr>
              <w:t>ww. wysokości</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Cena uzależniona od</w:t>
            </w:r>
            <w:r>
              <w:rPr>
                <w:rFonts w:eastAsia="Times New Roman" w:cs="Arial"/>
                <w:sz w:val="24"/>
                <w:szCs w:val="24"/>
                <w:lang w:eastAsia="pl-PL"/>
              </w:rPr>
              <w:t> </w:t>
            </w:r>
            <w:r w:rsidRPr="001B658C">
              <w:rPr>
                <w:rFonts w:eastAsia="Times New Roman" w:cs="Arial"/>
                <w:sz w:val="24"/>
                <w:szCs w:val="24"/>
                <w:lang w:eastAsia="pl-PL"/>
              </w:rPr>
              <w:t>cenników operatorów komunikacji publicznej.</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11</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szkoleniowe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podstawą do wypłacenia stypendium jest obecność na</w:t>
            </w:r>
            <w:r>
              <w:rPr>
                <w:rFonts w:eastAsia="Times New Roman" w:cs="Arial"/>
                <w:color w:val="000000"/>
                <w:sz w:val="24"/>
                <w:szCs w:val="24"/>
                <w:lang w:eastAsia="pl-PL"/>
              </w:rPr>
              <w:t> </w:t>
            </w:r>
            <w:r w:rsidRPr="001B658C">
              <w:rPr>
                <w:rFonts w:eastAsia="Times New Roman" w:cs="Arial"/>
                <w:color w:val="000000"/>
                <w:sz w:val="24"/>
                <w:szCs w:val="24"/>
                <w:lang w:eastAsia="pl-PL"/>
              </w:rPr>
              <w:t>zajęciach.</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Osobom  uczestniczącym  w  szkoleniach </w:t>
            </w:r>
            <w:r>
              <w:rPr>
                <w:rFonts w:eastAsia="Times New Roman" w:cs="Arial"/>
                <w:sz w:val="24"/>
                <w:szCs w:val="24"/>
                <w:lang w:eastAsia="pl-PL"/>
              </w:rPr>
              <w:t>(bezrobotnym, biernym zawodowo oraz ubogim pracującym)</w:t>
            </w:r>
            <w:r w:rsidRPr="001B658C">
              <w:rPr>
                <w:rFonts w:eastAsia="Times New Roman" w:cs="Arial"/>
                <w:sz w:val="24"/>
                <w:szCs w:val="24"/>
                <w:lang w:eastAsia="pl-PL"/>
              </w:rPr>
              <w:t xml:space="preserve"> przysługuje  stypendium szkoleniowe,  które miesięcznie wynosi</w:t>
            </w:r>
            <w:r>
              <w:rPr>
                <w:rFonts w:eastAsia="Times New Roman" w:cs="Arial"/>
                <w:sz w:val="24"/>
                <w:szCs w:val="24"/>
                <w:lang w:eastAsia="pl-PL"/>
              </w:rPr>
              <w:t xml:space="preserve"> brutto</w:t>
            </w:r>
            <w:r w:rsidRPr="001B658C">
              <w:rPr>
                <w:rFonts w:eastAsia="Times New Roman" w:cs="Arial"/>
                <w:sz w:val="24"/>
                <w:szCs w:val="24"/>
                <w:lang w:eastAsia="pl-PL"/>
              </w:rPr>
              <w:t xml:space="preserve"> 120%  zasiłku  o </w:t>
            </w:r>
            <w:r>
              <w:rPr>
                <w:rFonts w:eastAsia="Times New Roman" w:cs="Arial"/>
                <w:sz w:val="24"/>
                <w:szCs w:val="24"/>
                <w:lang w:eastAsia="pl-PL"/>
              </w:rPr>
              <w:t> </w:t>
            </w:r>
            <w:r w:rsidRPr="001B658C">
              <w:rPr>
                <w:rFonts w:eastAsia="Times New Roman" w:cs="Arial"/>
                <w:sz w:val="24"/>
                <w:szCs w:val="24"/>
                <w:lang w:eastAsia="pl-PL"/>
              </w:rPr>
              <w:t xml:space="preserve">którym mowa  w  art.  72 ust.  1  pkt  1  ustawy o </w:t>
            </w:r>
            <w:r>
              <w:rPr>
                <w:rFonts w:eastAsia="Times New Roman" w:cs="Arial"/>
                <w:sz w:val="24"/>
                <w:szCs w:val="24"/>
                <w:lang w:eastAsia="pl-PL"/>
              </w:rPr>
              <w:t> </w:t>
            </w:r>
            <w:r w:rsidRPr="001B658C">
              <w:rPr>
                <w:rFonts w:eastAsia="Times New Roman" w:cs="Arial"/>
                <w:sz w:val="24"/>
                <w:szCs w:val="24"/>
                <w:lang w:eastAsia="pl-PL"/>
              </w:rPr>
              <w:t xml:space="preserve">promocji  zatrudnienia  i </w:t>
            </w:r>
            <w:r>
              <w:rPr>
                <w:rFonts w:eastAsia="Times New Roman" w:cs="Arial"/>
                <w:sz w:val="24"/>
                <w:szCs w:val="24"/>
                <w:lang w:eastAsia="pl-PL"/>
              </w:rPr>
              <w:t> </w:t>
            </w:r>
            <w:r w:rsidRPr="001B658C">
              <w:rPr>
                <w:rFonts w:eastAsia="Times New Roman" w:cs="Arial"/>
                <w:sz w:val="24"/>
                <w:szCs w:val="24"/>
                <w:lang w:eastAsia="pl-PL"/>
              </w:rPr>
              <w:t>instytucjach  rynku  pracy, jeżeli miesięczny wymiar godzin szkolenia  wynosi co najmniej 150 godzin; w przypadku niższe</w:t>
            </w:r>
            <w:r>
              <w:rPr>
                <w:rFonts w:eastAsia="Times New Roman" w:cs="Arial"/>
                <w:sz w:val="24"/>
                <w:szCs w:val="24"/>
                <w:lang w:eastAsia="pl-PL"/>
              </w:rPr>
              <w:t>j</w:t>
            </w:r>
            <w:r w:rsidRPr="001B658C">
              <w:rPr>
                <w:rFonts w:eastAsia="Times New Roman" w:cs="Arial"/>
                <w:sz w:val="24"/>
                <w:szCs w:val="24"/>
                <w:lang w:eastAsia="pl-PL"/>
              </w:rPr>
              <w:t xml:space="preserve"> miesięczne </w:t>
            </w:r>
            <w:r>
              <w:rPr>
                <w:rFonts w:eastAsia="Times New Roman" w:cs="Arial"/>
                <w:sz w:val="24"/>
                <w:szCs w:val="24"/>
                <w:lang w:eastAsia="pl-PL"/>
              </w:rPr>
              <w:t>j liczby</w:t>
            </w:r>
            <w:r w:rsidRPr="001B658C">
              <w:rPr>
                <w:rFonts w:eastAsia="Times New Roman" w:cs="Arial"/>
                <w:sz w:val="24"/>
                <w:szCs w:val="24"/>
                <w:lang w:eastAsia="pl-PL"/>
              </w:rPr>
              <w:t xml:space="preserve">  godzin szkolenia, wysokość stypendium szkoleniowego ustala się proporcjonalnie, z tym, że stypendium to nie może być niższe niż 20% zasiłku, o którym mowa w art. 72 ust. 1  pkt 1 ustawy</w:t>
            </w:r>
            <w:r w:rsidR="00C32066">
              <w:rPr>
                <w:rFonts w:eastAsia="Times New Roman" w:cs="Arial"/>
                <w:sz w:val="24"/>
                <w:szCs w:val="24"/>
                <w:lang w:eastAsia="pl-PL"/>
              </w:rPr>
              <w:t xml:space="preserve"> </w:t>
            </w:r>
            <w:r w:rsidRPr="001B658C">
              <w:rPr>
                <w:rFonts w:eastAsia="Times New Roman" w:cs="Arial"/>
                <w:sz w:val="24"/>
                <w:szCs w:val="24"/>
                <w:lang w:eastAsia="pl-PL"/>
              </w:rPr>
              <w:t>o promocji zatrudnienia i instytucjach rynku pracy.</w:t>
            </w:r>
          </w:p>
        </w:tc>
      </w:tr>
      <w:tr w:rsidR="004656E0" w:rsidRPr="001B658C" w:rsidTr="00F27A2F">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Pr>
                <w:rFonts w:eastAsia="Times New Roman" w:cs="Arial"/>
                <w:sz w:val="24"/>
                <w:szCs w:val="24"/>
                <w:lang w:eastAsia="pl-PL"/>
              </w:rPr>
              <w:t>12</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Stypendium stażowe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numPr>
                <w:ilvl w:val="0"/>
                <w:numId w:val="49"/>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czas pracy osoby odbywającej staż nie może przekraczać 8</w:t>
            </w:r>
            <w:r>
              <w:rPr>
                <w:rFonts w:eastAsia="Times New Roman" w:cs="Arial"/>
                <w:color w:val="000000"/>
                <w:sz w:val="24"/>
                <w:szCs w:val="24"/>
                <w:lang w:eastAsia="pl-PL"/>
              </w:rPr>
              <w:t> </w:t>
            </w:r>
            <w:r w:rsidRPr="001B658C">
              <w:rPr>
                <w:rFonts w:eastAsia="Times New Roman" w:cs="Arial"/>
                <w:color w:val="000000"/>
                <w:sz w:val="24"/>
                <w:szCs w:val="24"/>
                <w:lang w:eastAsia="pl-PL"/>
              </w:rPr>
              <w:t>godzin na dobę i 40 godzin tygodniowo, a w przypadku osób niepełnosprawnych zaliczonych do znacznego lub umiarkowanego stopnia niepełnosprawności - 7 godzin na dobę i 35 godzin tygodniowo</w:t>
            </w:r>
          </w:p>
          <w:p w:rsidR="004656E0" w:rsidRPr="001B658C" w:rsidRDefault="004656E0" w:rsidP="00F27A2F">
            <w:pPr>
              <w:numPr>
                <w:ilvl w:val="0"/>
                <w:numId w:val="50"/>
              </w:numPr>
              <w:tabs>
                <w:tab w:val="left" w:pos="361"/>
              </w:tabs>
              <w:suppressAutoHyphens/>
              <w:spacing w:after="0" w:line="276" w:lineRule="auto"/>
              <w:ind w:left="311" w:hanging="283"/>
              <w:rPr>
                <w:rFonts w:eastAsia="Times New Roman" w:cs="Arial"/>
                <w:color w:val="000000"/>
                <w:sz w:val="24"/>
                <w:szCs w:val="24"/>
                <w:lang w:eastAsia="pl-PL"/>
              </w:rPr>
            </w:pPr>
            <w:r w:rsidRPr="001B658C">
              <w:rPr>
                <w:rFonts w:eastAsia="Times New Roman" w:cs="Arial"/>
                <w:color w:val="000000"/>
                <w:sz w:val="24"/>
                <w:szCs w:val="24"/>
                <w:lang w:eastAsia="pl-PL"/>
              </w:rPr>
              <w:t>w przypadku zwolnienia lekarskiego z powodu choroby osobie odbywającej staż przysługuje za okres zwolnienia 100% stypendium stażowego</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 xml:space="preserve">W okresie odbywania stażu stażyście przysługuje stypendium stażowe, które miesięcznie  wynosi </w:t>
            </w:r>
            <w:r>
              <w:rPr>
                <w:rFonts w:eastAsia="Times New Roman" w:cs="Arial"/>
                <w:sz w:val="24"/>
                <w:szCs w:val="24"/>
                <w:lang w:eastAsia="pl-PL"/>
              </w:rPr>
              <w:t xml:space="preserve">brutto </w:t>
            </w:r>
            <w:r w:rsidRPr="001B658C">
              <w:rPr>
                <w:rFonts w:eastAsia="Times New Roman" w:cs="Arial"/>
                <w:sz w:val="24"/>
                <w:szCs w:val="24"/>
                <w:lang w:eastAsia="pl-PL"/>
              </w:rPr>
              <w:t xml:space="preserve">120%  zasiłku,  o </w:t>
            </w:r>
            <w:r>
              <w:rPr>
                <w:rFonts w:eastAsia="Times New Roman" w:cs="Arial"/>
                <w:sz w:val="24"/>
                <w:szCs w:val="24"/>
                <w:lang w:eastAsia="pl-PL"/>
              </w:rPr>
              <w:t> </w:t>
            </w:r>
            <w:r w:rsidRPr="001B658C">
              <w:rPr>
                <w:rFonts w:eastAsia="Times New Roman" w:cs="Arial"/>
                <w:sz w:val="24"/>
                <w:szCs w:val="24"/>
                <w:lang w:eastAsia="pl-PL"/>
              </w:rPr>
              <w:t>którym  mowa  w  art.  72  ust.  1  pkt  1  ustawy o promocji zatrudnienia i</w:t>
            </w:r>
            <w:r>
              <w:rPr>
                <w:rFonts w:eastAsia="Times New Roman" w:cs="Arial"/>
                <w:sz w:val="24"/>
                <w:szCs w:val="24"/>
                <w:lang w:eastAsia="pl-PL"/>
              </w:rPr>
              <w:t> </w:t>
            </w:r>
            <w:r w:rsidRPr="001B658C">
              <w:rPr>
                <w:rFonts w:eastAsia="Times New Roman" w:cs="Arial"/>
                <w:sz w:val="24"/>
                <w:szCs w:val="24"/>
                <w:lang w:eastAsia="pl-PL"/>
              </w:rPr>
              <w:t>instytucjach rynku pracy, jeżeli  miesięczna liczba godzin stażu wynosi nie mniej niż 160 godzin miesięcznie – w</w:t>
            </w:r>
            <w:r>
              <w:rPr>
                <w:rFonts w:eastAsia="Times New Roman" w:cs="Arial"/>
                <w:sz w:val="24"/>
                <w:szCs w:val="24"/>
                <w:lang w:eastAsia="pl-PL"/>
              </w:rPr>
              <w:t> </w:t>
            </w:r>
            <w:r w:rsidRPr="001B658C">
              <w:rPr>
                <w:rFonts w:eastAsia="Times New Roman" w:cs="Arial"/>
                <w:sz w:val="24"/>
                <w:szCs w:val="24"/>
                <w:lang w:eastAsia="pl-PL"/>
              </w:rPr>
              <w:t>przypadku niższego miesięcznego wymiaru godzin, wysokość stypendium ustala się proporcjonalnie</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3</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sidRPr="001B658C">
              <w:rPr>
                <w:rFonts w:eastAsia="Times New Roman" w:cs="Arial"/>
                <w:sz w:val="24"/>
                <w:szCs w:val="24"/>
                <w:lang w:eastAsia="pl-PL"/>
              </w:rPr>
              <w:t>Koszty związane z odbywaniem stażu</w:t>
            </w:r>
          </w:p>
        </w:tc>
        <w:tc>
          <w:tcPr>
            <w:tcW w:w="4111" w:type="dxa"/>
            <w:tcBorders>
              <w:top w:val="single" w:sz="4" w:space="0" w:color="000000"/>
              <w:left w:val="single" w:sz="4" w:space="0" w:color="000000"/>
              <w:bottom w:val="single" w:sz="4" w:space="0" w:color="000000"/>
            </w:tcBorders>
            <w:shd w:val="clear" w:color="auto" w:fill="auto"/>
          </w:tcPr>
          <w:p w:rsidR="004656E0" w:rsidRPr="003D429E" w:rsidRDefault="004656E0" w:rsidP="003D429E">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sidRPr="001B658C">
              <w:rPr>
                <w:rFonts w:eastAsia="Times New Roman" w:cs="Arial"/>
                <w:color w:val="000000"/>
                <w:sz w:val="24"/>
                <w:szCs w:val="24"/>
                <w:lang w:eastAsia="pl-PL"/>
              </w:rPr>
              <w:t xml:space="preserve">Zgodnie z </w:t>
            </w:r>
            <w:r w:rsidRPr="001B658C">
              <w:rPr>
                <w:rFonts w:eastAsia="Times New Roman" w:cs="Arial"/>
                <w:i/>
                <w:color w:val="000000"/>
                <w:sz w:val="24"/>
                <w:szCs w:val="24"/>
                <w:lang w:eastAsia="pl-PL"/>
              </w:rPr>
              <w:t>Wytycznymi w</w:t>
            </w:r>
            <w:r>
              <w:rPr>
                <w:rFonts w:eastAsia="Times New Roman" w:cs="Arial"/>
                <w:i/>
                <w:color w:val="000000"/>
                <w:sz w:val="24"/>
                <w:szCs w:val="24"/>
                <w:lang w:eastAsia="pl-PL"/>
              </w:rPr>
              <w:t> </w:t>
            </w:r>
            <w:r w:rsidRPr="001B658C">
              <w:rPr>
                <w:rFonts w:eastAsia="Times New Roman" w:cs="Arial"/>
                <w:i/>
                <w:color w:val="000000"/>
                <w:sz w:val="24"/>
                <w:szCs w:val="24"/>
                <w:lang w:eastAsia="pl-PL"/>
              </w:rPr>
              <w:t>zakresie realizacji przedsięwzięć z udziałem środków Europejskiego Funduszu Społecznego w</w:t>
            </w:r>
            <w:r>
              <w:rPr>
                <w:rFonts w:eastAsia="Times New Roman" w:cs="Arial"/>
                <w:i/>
                <w:color w:val="000000"/>
                <w:sz w:val="24"/>
                <w:szCs w:val="24"/>
                <w:lang w:eastAsia="pl-PL"/>
              </w:rPr>
              <w:t> </w:t>
            </w:r>
            <w:r w:rsidRPr="001B658C">
              <w:rPr>
                <w:rFonts w:eastAsia="Times New Roman" w:cs="Arial"/>
                <w:i/>
                <w:color w:val="000000"/>
                <w:sz w:val="24"/>
                <w:szCs w:val="24"/>
                <w:lang w:eastAsia="pl-PL"/>
              </w:rPr>
              <w:t xml:space="preserve">obszarze rynku pracy na lata 2014-2020 </w:t>
            </w:r>
            <w:r w:rsidRPr="001B658C">
              <w:rPr>
                <w:rFonts w:eastAsia="Times New Roman" w:cs="Arial"/>
                <w:color w:val="000000"/>
                <w:sz w:val="24"/>
                <w:szCs w:val="24"/>
                <w:lang w:eastAsia="pl-PL"/>
              </w:rPr>
              <w:t>katalog wydatków przewidzianych ramach projektu może uwzględniać koszty inne niż stypendium, opiekę nad dziećmi lub osobami zależnymi czy opiekuna stażysty związane z</w:t>
            </w:r>
            <w:r>
              <w:rPr>
                <w:rFonts w:eastAsia="Times New Roman" w:cs="Arial"/>
                <w:color w:val="000000"/>
                <w:sz w:val="24"/>
                <w:szCs w:val="24"/>
                <w:lang w:eastAsia="pl-PL"/>
              </w:rPr>
              <w:t> </w:t>
            </w:r>
            <w:r w:rsidRPr="001B658C">
              <w:rPr>
                <w:rFonts w:eastAsia="Times New Roman" w:cs="Arial"/>
                <w:color w:val="000000"/>
                <w:sz w:val="24"/>
                <w:szCs w:val="24"/>
                <w:lang w:eastAsia="pl-PL"/>
              </w:rPr>
              <w:t>odbywaniem stażu (np.</w:t>
            </w:r>
            <w:r>
              <w:rPr>
                <w:rFonts w:eastAsia="Times New Roman" w:cs="Arial"/>
                <w:color w:val="000000"/>
                <w:sz w:val="24"/>
                <w:szCs w:val="24"/>
                <w:lang w:eastAsia="pl-PL"/>
              </w:rPr>
              <w:t> </w:t>
            </w:r>
            <w:r w:rsidRPr="001B658C">
              <w:rPr>
                <w:rFonts w:eastAsia="Times New Roman" w:cs="Arial"/>
                <w:color w:val="000000"/>
                <w:sz w:val="24"/>
                <w:szCs w:val="24"/>
                <w:lang w:eastAsia="pl-PL"/>
              </w:rPr>
              <w:t>koszty dojazdu, koszty wyposażenia stanowiska  pracy w niezbędne materiały</w:t>
            </w:r>
            <w:r w:rsidR="00C34691">
              <w:rPr>
                <w:rFonts w:eastAsia="Times New Roman" w:cs="Arial"/>
                <w:color w:val="000000"/>
                <w:sz w:val="24"/>
                <w:szCs w:val="24"/>
                <w:lang w:eastAsia="pl-PL"/>
              </w:rPr>
              <w:t xml:space="preserve"> zużywalne</w:t>
            </w:r>
            <w:r w:rsidRPr="001B658C">
              <w:rPr>
                <w:rFonts w:eastAsia="Times New Roman" w:cs="Arial"/>
                <w:color w:val="000000"/>
                <w:sz w:val="24"/>
                <w:szCs w:val="24"/>
                <w:lang w:eastAsia="pl-PL"/>
              </w:rPr>
              <w:t xml:space="preserve"> dla stażysty,</w:t>
            </w:r>
            <w:r w:rsidRPr="003D429E">
              <w:rPr>
                <w:rFonts w:eastAsia="Times New Roman" w:cs="Arial"/>
                <w:color w:val="000000"/>
                <w:sz w:val="24"/>
                <w:szCs w:val="24"/>
                <w:lang w:eastAsia="pl-PL"/>
              </w:rPr>
              <w:t xml:space="preserve">  szkolenia  BHP stażysty</w:t>
            </w:r>
            <w:r w:rsidR="003D429E" w:rsidRPr="003D429E">
              <w:rPr>
                <w:rFonts w:eastAsia="Times New Roman" w:cs="Arial"/>
                <w:color w:val="000000"/>
                <w:sz w:val="24"/>
                <w:szCs w:val="24"/>
                <w:lang w:eastAsia="pl-PL"/>
              </w:rPr>
              <w:t>)</w:t>
            </w:r>
          </w:p>
          <w:p w:rsidR="00B3751C" w:rsidRDefault="00B3751C" w:rsidP="00F27A2F">
            <w:pPr>
              <w:numPr>
                <w:ilvl w:val="0"/>
                <w:numId w:val="51"/>
              </w:numPr>
              <w:tabs>
                <w:tab w:val="left" w:pos="361"/>
              </w:tabs>
              <w:suppressAutoHyphens/>
              <w:spacing w:after="0" w:line="276" w:lineRule="auto"/>
              <w:ind w:left="316" w:hanging="283"/>
              <w:rPr>
                <w:rFonts w:eastAsia="Times New Roman" w:cs="Arial"/>
                <w:color w:val="000000"/>
                <w:sz w:val="24"/>
                <w:szCs w:val="24"/>
                <w:lang w:eastAsia="pl-PL"/>
              </w:rPr>
            </w:pPr>
            <w:r>
              <w:rPr>
                <w:rFonts w:ascii="Calibri" w:hAnsi="Calibri"/>
                <w:sz w:val="24"/>
                <w:szCs w:val="24"/>
              </w:rPr>
              <w:t>niekwalifikowane są koszt</w:t>
            </w:r>
            <w:r w:rsidR="00905732">
              <w:rPr>
                <w:rFonts w:ascii="Calibri" w:hAnsi="Calibri"/>
                <w:sz w:val="24"/>
                <w:szCs w:val="24"/>
              </w:rPr>
              <w:t>y</w:t>
            </w:r>
            <w:r>
              <w:rPr>
                <w:rFonts w:ascii="Calibri" w:hAnsi="Calibri"/>
                <w:sz w:val="24"/>
                <w:szCs w:val="24"/>
              </w:rPr>
              <w:t xml:space="preserve"> związane z doposażeniem miejsca stażowego za wyjątkiem kosztów niezbędnych materiałów zużywalnych dla stażysty;</w:t>
            </w:r>
          </w:p>
          <w:p w:rsidR="00C06C56" w:rsidRDefault="00C06C56" w:rsidP="00B70090">
            <w:pPr>
              <w:tabs>
                <w:tab w:val="left" w:pos="361"/>
              </w:tabs>
              <w:suppressAutoHyphens/>
              <w:spacing w:after="0" w:line="276" w:lineRule="auto"/>
              <w:ind w:left="316"/>
              <w:rPr>
                <w:rFonts w:eastAsia="Times New Roman" w:cs="Arial"/>
                <w:color w:val="000000"/>
                <w:sz w:val="24"/>
                <w:szCs w:val="24"/>
                <w:lang w:eastAsia="pl-PL"/>
              </w:rPr>
            </w:pP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cs="Arial"/>
                <w:sz w:val="24"/>
                <w:szCs w:val="24"/>
              </w:rPr>
            </w:pPr>
            <w:r w:rsidRPr="001B658C">
              <w:rPr>
                <w:rFonts w:eastAsia="Times New Roman" w:cs="Arial"/>
                <w:sz w:val="24"/>
                <w:szCs w:val="24"/>
                <w:lang w:eastAsia="pl-PL"/>
              </w:rPr>
              <w:t>W  wysokości nieprzekraczającej 5 000 zł brutto na 1 stażystę (ostateczne rozliczenie kosztu dokonane zostanie na podstawie faktycznie poniesionych i</w:t>
            </w:r>
            <w:r>
              <w:rPr>
                <w:rFonts w:eastAsia="Times New Roman" w:cs="Arial"/>
                <w:sz w:val="24"/>
                <w:szCs w:val="24"/>
                <w:lang w:eastAsia="pl-PL"/>
              </w:rPr>
              <w:t> </w:t>
            </w:r>
            <w:r w:rsidRPr="001B658C">
              <w:rPr>
                <w:rFonts w:eastAsia="Times New Roman" w:cs="Arial"/>
                <w:sz w:val="24"/>
                <w:szCs w:val="24"/>
                <w:lang w:eastAsia="pl-PL"/>
              </w:rPr>
              <w:t>udokumentowanych wydatków)</w:t>
            </w:r>
          </w:p>
        </w:tc>
      </w:tr>
      <w:tr w:rsidR="004656E0" w:rsidRPr="001B658C" w:rsidTr="00F27A2F">
        <w:trPr>
          <w:trHeight w:val="782"/>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4</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sz w:val="24"/>
                <w:szCs w:val="24"/>
                <w:lang w:eastAsia="pl-PL"/>
              </w:rPr>
            </w:pPr>
            <w:r>
              <w:rPr>
                <w:rFonts w:eastAsia="Times New Roman" w:cs="Arial"/>
                <w:sz w:val="24"/>
                <w:szCs w:val="24"/>
                <w:lang w:eastAsia="pl-PL"/>
              </w:rPr>
              <w:t>O</w:t>
            </w:r>
            <w:r w:rsidRPr="001B658C">
              <w:rPr>
                <w:rFonts w:eastAsia="Times New Roman" w:cs="Arial"/>
                <w:sz w:val="24"/>
                <w:szCs w:val="24"/>
                <w:lang w:eastAsia="pl-PL"/>
              </w:rPr>
              <w:t>piekun stażysty</w:t>
            </w:r>
          </w:p>
        </w:tc>
        <w:tc>
          <w:tcPr>
            <w:tcW w:w="4111" w:type="dxa"/>
            <w:tcBorders>
              <w:top w:val="single" w:sz="4" w:space="0" w:color="000000"/>
              <w:left w:val="single" w:sz="4" w:space="0" w:color="000000"/>
              <w:bottom w:val="single" w:sz="4" w:space="0" w:color="000000"/>
            </w:tcBorders>
            <w:shd w:val="clear" w:color="auto" w:fill="auto"/>
          </w:tcPr>
          <w:p w:rsidR="004656E0" w:rsidRPr="00855FFC" w:rsidRDefault="004656E0" w:rsidP="00F27A2F">
            <w:pPr>
              <w:spacing w:after="0" w:line="240" w:lineRule="auto"/>
              <w:rPr>
                <w:sz w:val="24"/>
                <w:szCs w:val="24"/>
              </w:rPr>
            </w:pPr>
            <w:r w:rsidRPr="00855FFC">
              <w:rPr>
                <w:sz w:val="24"/>
                <w:szCs w:val="24"/>
              </w:rPr>
              <w:t>Koszty wynagrodzenia opiekuna stażysty są kwalifikowalne, o ile uwzględniają jedną z poniższych opcji i wynikają z założeń porozumienia w sprawie realizacji stażu:</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855FFC">
              <w:rPr>
                <w:sz w:val="24"/>
                <w:szCs w:val="24"/>
                <w:vertAlign w:val="superscript"/>
              </w:rPr>
              <w:footnoteReference w:customMarkFollows="1" w:id="7"/>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numPr>
                <w:ilvl w:val="0"/>
                <w:numId w:val="70"/>
              </w:numPr>
              <w:spacing w:after="0" w:line="240" w:lineRule="auto"/>
              <w:ind w:left="355" w:hanging="357"/>
              <w:rPr>
                <w:sz w:val="24"/>
                <w:szCs w:val="24"/>
              </w:rPr>
            </w:pPr>
            <w:r w:rsidRPr="00855FFC">
              <w:rPr>
                <w:sz w:val="24"/>
                <w:szCs w:val="24"/>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855FFC">
              <w:rPr>
                <w:sz w:val="24"/>
                <w:szCs w:val="24"/>
                <w:vertAlign w:val="superscript"/>
              </w:rPr>
              <w:t>*</w:t>
            </w:r>
            <w:r w:rsidRPr="00855FFC">
              <w:rPr>
                <w:sz w:val="24"/>
                <w:szCs w:val="24"/>
              </w:rPr>
              <w:t xml:space="preserve"> za opiekę nad pierwszym stażystą i nie więcej niż 250 zł brutto miesięcznie</w:t>
            </w:r>
            <w:r w:rsidRPr="00855FFC">
              <w:rPr>
                <w:sz w:val="24"/>
                <w:szCs w:val="24"/>
                <w:vertAlign w:val="superscript"/>
              </w:rPr>
              <w:t>*</w:t>
            </w:r>
            <w:r w:rsidRPr="00855FFC">
              <w:rPr>
                <w:sz w:val="24"/>
                <w:szCs w:val="24"/>
              </w:rPr>
              <w:t xml:space="preserve"> za każdego kolejnego stażystę, przy czym opiekun może otrzymać refundację za opiekę nad maksymalnie 3 stażystami.</w:t>
            </w:r>
          </w:p>
          <w:p w:rsidR="004656E0" w:rsidRPr="00855FFC" w:rsidRDefault="004656E0" w:rsidP="00F27A2F">
            <w:pPr>
              <w:spacing w:after="0" w:line="240" w:lineRule="auto"/>
              <w:ind w:left="-2"/>
              <w:rPr>
                <w:sz w:val="24"/>
                <w:szCs w:val="24"/>
                <w:vertAlign w:val="superscript"/>
              </w:rPr>
            </w:pPr>
          </w:p>
          <w:p w:rsidR="004656E0" w:rsidRPr="00005477" w:rsidRDefault="004656E0" w:rsidP="00F27A2F">
            <w:pPr>
              <w:tabs>
                <w:tab w:val="left" w:pos="0"/>
              </w:tabs>
              <w:suppressAutoHyphens/>
              <w:spacing w:before="120" w:after="120" w:line="276" w:lineRule="auto"/>
              <w:ind w:left="28" w:hanging="28"/>
              <w:rPr>
                <w:rFonts w:eastAsia="Times New Roman" w:cs="Arial"/>
                <w:color w:val="000000"/>
                <w:sz w:val="24"/>
                <w:szCs w:val="24"/>
                <w:lang w:eastAsia="pl-PL"/>
              </w:rPr>
            </w:pPr>
            <w:r w:rsidRPr="00855FFC">
              <w:rPr>
                <w:sz w:val="24"/>
                <w:szCs w:val="24"/>
                <w:vertAlign w:val="superscript"/>
              </w:rPr>
              <w:t>*</w:t>
            </w:r>
            <w:r w:rsidRPr="00855FFC">
              <w:rPr>
                <w:sz w:val="24"/>
                <w:szCs w:val="24"/>
              </w:rPr>
              <w:t>W ramach wynagrodzenia opiekuna</w:t>
            </w:r>
            <w:r w:rsidR="00905732">
              <w:rPr>
                <w:sz w:val="24"/>
                <w:szCs w:val="24"/>
              </w:rPr>
              <w:t xml:space="preserve"> </w:t>
            </w:r>
            <w:r w:rsidRPr="00855FFC">
              <w:rPr>
                <w:sz w:val="24"/>
                <w:szCs w:val="24"/>
              </w:rPr>
              <w:t>stażysty do w/w kwot należy doliczyć koszty pracodawcy</w:t>
            </w:r>
          </w:p>
        </w:tc>
        <w:tc>
          <w:tcPr>
            <w:tcW w:w="3545" w:type="dxa"/>
            <w:gridSpan w:val="2"/>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Default="004656E0" w:rsidP="00F27A2F">
            <w:pPr>
              <w:spacing w:before="60" w:after="60"/>
              <w:rPr>
                <w:rFonts w:eastAsia="Times New Roman" w:cs="Arial"/>
                <w:sz w:val="24"/>
                <w:szCs w:val="24"/>
                <w:lang w:eastAsia="pl-PL"/>
              </w:rPr>
            </w:pPr>
          </w:p>
          <w:p w:rsidR="004656E0" w:rsidRPr="001B658C" w:rsidRDefault="004656E0" w:rsidP="00F27A2F">
            <w:pPr>
              <w:spacing w:before="60" w:after="60"/>
              <w:rPr>
                <w:rFonts w:eastAsia="Times New Roman" w:cs="Arial"/>
                <w:sz w:val="24"/>
                <w:szCs w:val="24"/>
                <w:lang w:eastAsia="pl-PL"/>
              </w:rPr>
            </w:pPr>
          </w:p>
        </w:tc>
      </w:tr>
      <w:tr w:rsidR="004656E0" w:rsidRPr="001B658C" w:rsidTr="00F27A2F">
        <w:trPr>
          <w:trHeight w:val="73"/>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5</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standardowe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ind w:left="361"/>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65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bCs/>
                <w:color w:val="000000"/>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6</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rPr>
                <w:rFonts w:eastAsia="Times New Roman" w:cs="Arial"/>
                <w:bCs/>
                <w:color w:val="000000"/>
                <w:sz w:val="24"/>
                <w:szCs w:val="24"/>
                <w:lang w:eastAsia="pl-PL"/>
              </w:rPr>
            </w:pPr>
            <w:r w:rsidRPr="001B658C">
              <w:rPr>
                <w:rFonts w:eastAsia="Times New Roman" w:cs="Arial"/>
                <w:bCs/>
                <w:color w:val="000000"/>
                <w:sz w:val="24"/>
                <w:szCs w:val="24"/>
                <w:lang w:eastAsia="pl-PL"/>
              </w:rPr>
              <w:t>Badania lekarskie specjalistyczne</w:t>
            </w:r>
          </w:p>
        </w:tc>
        <w:tc>
          <w:tcPr>
            <w:tcW w:w="411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tabs>
                <w:tab w:val="left" w:pos="361"/>
              </w:tabs>
              <w:spacing w:after="0"/>
              <w:rPr>
                <w:rFonts w:eastAsia="Times New Roman" w:cs="Arial"/>
                <w:color w:val="000000"/>
                <w:sz w:val="24"/>
                <w:szCs w:val="24"/>
                <w:lang w:eastAsia="pl-PL"/>
              </w:rPr>
            </w:pPr>
          </w:p>
        </w:tc>
        <w:tc>
          <w:tcPr>
            <w:tcW w:w="212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before="60" w:after="60"/>
              <w:jc w:val="center"/>
              <w:rPr>
                <w:rFonts w:eastAsia="Times New Roman" w:cs="Arial"/>
                <w:sz w:val="24"/>
                <w:szCs w:val="24"/>
                <w:lang w:eastAsia="pl-PL"/>
              </w:rPr>
            </w:pPr>
            <w:r w:rsidRPr="001B658C">
              <w:rPr>
                <w:rFonts w:eastAsia="Times New Roman" w:cs="Arial"/>
                <w:sz w:val="24"/>
                <w:szCs w:val="24"/>
                <w:lang w:eastAsia="pl-PL"/>
              </w:rPr>
              <w:t>180  zł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Pr="001B658C" w:rsidRDefault="004656E0" w:rsidP="00F27A2F">
            <w:pPr>
              <w:spacing w:before="60" w:after="60"/>
              <w:jc w:val="center"/>
              <w:rPr>
                <w:rFonts w:cs="Arial"/>
                <w:sz w:val="24"/>
                <w:szCs w:val="24"/>
              </w:rPr>
            </w:pPr>
            <w:r w:rsidRPr="001B658C">
              <w:rPr>
                <w:rFonts w:cs="Arial"/>
                <w:sz w:val="24"/>
                <w:szCs w:val="24"/>
              </w:rPr>
              <w:t>osoba</w:t>
            </w:r>
          </w:p>
        </w:tc>
      </w:tr>
      <w:tr w:rsidR="004656E0" w:rsidRPr="001B658C" w:rsidTr="00F27A2F">
        <w:trPr>
          <w:trHeight w:val="870"/>
        </w:trPr>
        <w:tc>
          <w:tcPr>
            <w:tcW w:w="708"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jc w:val="right"/>
              <w:rPr>
                <w:rFonts w:eastAsia="Times New Roman" w:cs="Arial"/>
                <w:sz w:val="24"/>
                <w:szCs w:val="24"/>
                <w:lang w:eastAsia="pl-PL"/>
              </w:rPr>
            </w:pPr>
            <w:r w:rsidRPr="001B658C">
              <w:rPr>
                <w:rFonts w:eastAsia="Times New Roman" w:cs="Arial"/>
                <w:sz w:val="24"/>
                <w:szCs w:val="24"/>
                <w:lang w:eastAsia="pl-PL"/>
              </w:rPr>
              <w:t>1</w:t>
            </w:r>
            <w:r>
              <w:rPr>
                <w:rFonts w:eastAsia="Times New Roman" w:cs="Arial"/>
                <w:sz w:val="24"/>
                <w:szCs w:val="24"/>
                <w:lang w:eastAsia="pl-PL"/>
              </w:rPr>
              <w:t>7</w:t>
            </w:r>
          </w:p>
        </w:tc>
        <w:tc>
          <w:tcPr>
            <w:tcW w:w="1701" w:type="dxa"/>
            <w:tcBorders>
              <w:top w:val="single" w:sz="4" w:space="0" w:color="000000"/>
              <w:left w:val="single" w:sz="4" w:space="0" w:color="000000"/>
              <w:bottom w:val="single" w:sz="4" w:space="0" w:color="000000"/>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Pr>
                <w:rFonts w:eastAsia="Times New Roman" w:cs="Arial"/>
                <w:bCs/>
                <w:sz w:val="24"/>
                <w:szCs w:val="24"/>
                <w:lang w:eastAsia="pl-PL"/>
              </w:rPr>
              <w:t>Doposażenie stanowiska pracy personelu projektu</w:t>
            </w:r>
          </w:p>
        </w:tc>
        <w:tc>
          <w:tcPr>
            <w:tcW w:w="4111" w:type="dxa"/>
            <w:tcBorders>
              <w:top w:val="single" w:sz="4" w:space="0" w:color="000000"/>
              <w:left w:val="single" w:sz="4" w:space="0" w:color="000000"/>
              <w:bottom w:val="single" w:sz="4" w:space="0" w:color="000000"/>
            </w:tcBorders>
            <w:shd w:val="clear" w:color="auto" w:fill="auto"/>
            <w:vAlign w:val="center"/>
          </w:tcPr>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d</w:t>
            </w:r>
            <w:r w:rsidRPr="007B0C6D">
              <w:rPr>
                <w:rFonts w:eastAsia="Times New Roman" w:cs="Arial"/>
                <w:sz w:val="24"/>
                <w:szCs w:val="24"/>
                <w:lang w:eastAsia="pl-PL"/>
              </w:rPr>
              <w:t>otyczy pracowników zatrudnionych na podstawie stosunku pracy w wymiarze co najmniej ½ etatu</w:t>
            </w:r>
          </w:p>
          <w:p w:rsidR="004656E0" w:rsidRPr="007B0C6D" w:rsidRDefault="004656E0" w:rsidP="00F27A2F">
            <w:pPr>
              <w:pStyle w:val="Akapitzlist"/>
              <w:numPr>
                <w:ilvl w:val="0"/>
                <w:numId w:val="69"/>
              </w:numPr>
              <w:suppressAutoHyphens/>
              <w:snapToGrid w:val="0"/>
              <w:spacing w:after="0" w:line="276" w:lineRule="auto"/>
              <w:ind w:left="316" w:hanging="283"/>
              <w:rPr>
                <w:rFonts w:eastAsia="Times New Roman" w:cs="Arial"/>
                <w:sz w:val="24"/>
                <w:szCs w:val="24"/>
                <w:lang w:eastAsia="pl-PL"/>
              </w:rPr>
            </w:pPr>
            <w:r>
              <w:rPr>
                <w:rFonts w:eastAsia="Times New Roman" w:cs="Arial"/>
                <w:sz w:val="24"/>
                <w:szCs w:val="24"/>
                <w:lang w:eastAsia="pl-PL"/>
              </w:rPr>
              <w:t>zakres doposażenia:</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1. biurko –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2. Krzesło biurowe – 350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3. Zestaw komputerowy (all in one) – 2 900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4. Laptop – 2 500 zł</w:t>
            </w:r>
          </w:p>
          <w:p w:rsidR="004656E0" w:rsidRDefault="004656E0" w:rsidP="00F27A2F">
            <w:pPr>
              <w:suppressAutoHyphens/>
              <w:snapToGrid w:val="0"/>
              <w:spacing w:after="0" w:line="276" w:lineRule="auto"/>
              <w:ind w:left="720" w:hanging="409"/>
              <w:rPr>
                <w:rFonts w:eastAsia="Times New Roman" w:cs="Arial"/>
                <w:sz w:val="24"/>
                <w:szCs w:val="24"/>
                <w:lang w:eastAsia="pl-PL"/>
              </w:rPr>
            </w:pPr>
            <w:r>
              <w:rPr>
                <w:rFonts w:eastAsia="Times New Roman" w:cs="Arial"/>
                <w:sz w:val="24"/>
                <w:szCs w:val="24"/>
                <w:lang w:eastAsia="pl-PL"/>
              </w:rPr>
              <w:t>5. Drukarka 550 zł</w:t>
            </w:r>
          </w:p>
          <w:p w:rsidR="004656E0" w:rsidRPr="0008651E" w:rsidRDefault="004656E0" w:rsidP="00F27A2F">
            <w:pPr>
              <w:suppressAutoHyphens/>
              <w:snapToGrid w:val="0"/>
              <w:spacing w:after="0" w:line="276" w:lineRule="auto"/>
              <w:ind w:firstLine="311"/>
              <w:rPr>
                <w:rFonts w:eastAsia="Times New Roman" w:cs="Arial"/>
                <w:sz w:val="24"/>
                <w:szCs w:val="24"/>
                <w:lang w:eastAsia="pl-PL"/>
              </w:rPr>
            </w:pPr>
            <w:r>
              <w:rPr>
                <w:rFonts w:eastAsia="Times New Roman" w:cs="Arial"/>
                <w:sz w:val="24"/>
                <w:szCs w:val="24"/>
                <w:lang w:eastAsia="pl-PL"/>
              </w:rPr>
              <w:t>6. Aparat telefoniczny 120 zł</w:t>
            </w:r>
          </w:p>
          <w:p w:rsidR="004656E0" w:rsidRPr="001B658C" w:rsidRDefault="004656E0" w:rsidP="00F27A2F">
            <w:pPr>
              <w:spacing w:after="0" w:line="240" w:lineRule="auto"/>
              <w:rPr>
                <w:rFonts w:eastAsia="Times New Roman" w:cs="Arial"/>
                <w:sz w:val="24"/>
                <w:szCs w:val="24"/>
                <w:lang w:eastAsia="pl-PL"/>
              </w:rPr>
            </w:pPr>
            <w:r>
              <w:rPr>
                <w:rFonts w:eastAsia="Times New Roman" w:cs="Arial"/>
                <w:sz w:val="24"/>
                <w:szCs w:val="24"/>
                <w:lang w:eastAsia="pl-PL"/>
              </w:rPr>
              <w:t>Istnieje możliwość szerszego zakresu usług, o ile jest uzasadniona i mieści się w określonej cenie rynkowej.</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before="60" w:after="60" w:line="240" w:lineRule="auto"/>
              <w:jc w:val="center"/>
              <w:rPr>
                <w:rFonts w:eastAsia="Times New Roman" w:cs="Arial"/>
                <w:sz w:val="24"/>
                <w:szCs w:val="24"/>
                <w:lang w:eastAsia="pl-PL"/>
              </w:rPr>
            </w:pPr>
            <w:r>
              <w:rPr>
                <w:rFonts w:eastAsia="Times New Roman" w:cs="Arial"/>
                <w:sz w:val="24"/>
                <w:szCs w:val="24"/>
                <w:lang w:eastAsia="pl-PL"/>
              </w:rPr>
              <w:t>4 420 zł</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w przypadku jednorazow</w:t>
            </w:r>
            <w:r>
              <w:rPr>
                <w:rFonts w:eastAsia="Times New Roman" w:cs="Arial"/>
                <w:sz w:val="24"/>
                <w:szCs w:val="24"/>
                <w:lang w:eastAsia="pl-PL"/>
              </w:rPr>
              <w:t>ych</w:t>
            </w:r>
          </w:p>
          <w:p w:rsidR="004656E0" w:rsidRDefault="004656E0" w:rsidP="00F27A2F">
            <w:pPr>
              <w:spacing w:before="60" w:after="60" w:line="240" w:lineRule="auto"/>
              <w:jc w:val="center"/>
              <w:rPr>
                <w:rFonts w:eastAsia="Times New Roman" w:cs="Arial"/>
                <w:sz w:val="24"/>
                <w:szCs w:val="24"/>
                <w:lang w:eastAsia="pl-PL"/>
              </w:rPr>
            </w:pPr>
            <w:r w:rsidRPr="00517628">
              <w:rPr>
                <w:rFonts w:eastAsia="Times New Roman" w:cs="Arial"/>
                <w:sz w:val="24"/>
                <w:szCs w:val="24"/>
                <w:lang w:eastAsia="pl-PL"/>
              </w:rPr>
              <w:t>odpis</w:t>
            </w:r>
            <w:r>
              <w:rPr>
                <w:rFonts w:eastAsia="Times New Roman" w:cs="Arial"/>
                <w:sz w:val="24"/>
                <w:szCs w:val="24"/>
                <w:lang w:eastAsia="pl-PL"/>
              </w:rPr>
              <w:t>ów</w:t>
            </w:r>
          </w:p>
          <w:p w:rsidR="004656E0" w:rsidRPr="001B658C" w:rsidRDefault="004656E0" w:rsidP="00F27A2F">
            <w:pPr>
              <w:spacing w:before="60" w:after="60" w:line="240" w:lineRule="auto"/>
              <w:jc w:val="center"/>
              <w:rPr>
                <w:rFonts w:eastAsia="Times New Roman" w:cs="Arial"/>
                <w:color w:val="000000"/>
                <w:sz w:val="24"/>
                <w:szCs w:val="24"/>
                <w:lang w:eastAsia="pl-PL"/>
              </w:rPr>
            </w:pPr>
            <w:r w:rsidRPr="00517628">
              <w:rPr>
                <w:rFonts w:eastAsia="Times New Roman" w:cs="Arial"/>
                <w:sz w:val="24"/>
                <w:szCs w:val="24"/>
                <w:lang w:eastAsia="pl-PL"/>
              </w:rPr>
              <w:t>amortyzacyjn</w:t>
            </w:r>
            <w:r>
              <w:rPr>
                <w:rFonts w:eastAsia="Times New Roman" w:cs="Arial"/>
                <w:sz w:val="24"/>
                <w:szCs w:val="24"/>
                <w:lang w:eastAsia="pl-PL"/>
              </w:rPr>
              <w:t>ych</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4656E0" w:rsidRDefault="004656E0" w:rsidP="00F27A2F">
            <w:pPr>
              <w:spacing w:after="0"/>
              <w:jc w:val="center"/>
              <w:rPr>
                <w:rFonts w:eastAsia="Times New Roman" w:cs="Arial"/>
                <w:sz w:val="24"/>
                <w:szCs w:val="24"/>
                <w:lang w:eastAsia="pl-PL"/>
              </w:rPr>
            </w:pPr>
            <w:r>
              <w:rPr>
                <w:rFonts w:eastAsia="Times New Roman" w:cs="Arial"/>
                <w:sz w:val="24"/>
                <w:szCs w:val="24"/>
                <w:lang w:eastAsia="pl-PL"/>
              </w:rPr>
              <w:t>Komplet</w:t>
            </w: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Do kompletu wliczono cenę komputera stacjonarnego</w:t>
            </w:r>
          </w:p>
        </w:tc>
      </w:tr>
      <w:tr w:rsidR="004656E0" w:rsidRPr="001B658C" w:rsidTr="00F27A2F">
        <w:trPr>
          <w:trHeight w:val="6255"/>
        </w:trPr>
        <w:tc>
          <w:tcPr>
            <w:tcW w:w="708"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jc w:val="right"/>
              <w:rPr>
                <w:rFonts w:eastAsia="Times New Roman" w:cs="Arial"/>
                <w:sz w:val="24"/>
                <w:szCs w:val="24"/>
                <w:lang w:eastAsia="pl-PL"/>
              </w:rPr>
            </w:pPr>
            <w:r>
              <w:rPr>
                <w:rFonts w:eastAsia="Times New Roman" w:cs="Arial"/>
                <w:sz w:val="24"/>
                <w:szCs w:val="24"/>
                <w:lang w:eastAsia="pl-PL"/>
              </w:rPr>
              <w:t>18</w:t>
            </w:r>
          </w:p>
        </w:tc>
        <w:tc>
          <w:tcPr>
            <w:tcW w:w="1701" w:type="dxa"/>
            <w:tcBorders>
              <w:top w:val="single" w:sz="4" w:space="0" w:color="000000"/>
              <w:left w:val="single" w:sz="4" w:space="0" w:color="000000"/>
              <w:bottom w:val="single" w:sz="4" w:space="0" w:color="auto"/>
            </w:tcBorders>
            <w:shd w:val="clear" w:color="auto" w:fill="auto"/>
          </w:tcPr>
          <w:p w:rsidR="004656E0" w:rsidRPr="001B658C" w:rsidRDefault="004656E0" w:rsidP="00F27A2F">
            <w:pPr>
              <w:spacing w:after="0" w:line="240" w:lineRule="auto"/>
              <w:rPr>
                <w:rFonts w:eastAsia="Times New Roman" w:cs="Arial"/>
                <w:bCs/>
                <w:color w:val="000000"/>
                <w:sz w:val="24"/>
                <w:szCs w:val="24"/>
                <w:lang w:eastAsia="pl-PL"/>
              </w:rPr>
            </w:pPr>
            <w:r w:rsidRPr="00517628">
              <w:rPr>
                <w:rFonts w:eastAsia="Times New Roman" w:cs="Arial"/>
                <w:bCs/>
                <w:color w:val="000000"/>
                <w:sz w:val="24"/>
                <w:szCs w:val="24"/>
                <w:lang w:eastAsia="pl-PL"/>
              </w:rPr>
              <w:t>Zakup materiałów biurowych dla uczestników szkolenia</w:t>
            </w:r>
          </w:p>
        </w:tc>
        <w:tc>
          <w:tcPr>
            <w:tcW w:w="4111" w:type="dxa"/>
            <w:tcBorders>
              <w:top w:val="single" w:sz="4" w:space="0" w:color="000000"/>
              <w:left w:val="single" w:sz="4" w:space="0" w:color="000000"/>
              <w:bottom w:val="single" w:sz="4" w:space="0" w:color="auto"/>
              <w:right w:val="single" w:sz="4" w:space="0" w:color="000000"/>
            </w:tcBorders>
            <w:shd w:val="clear" w:color="auto" w:fill="auto"/>
          </w:tcPr>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wydatek kwalifikowalny, o ile jest to uzasadnione specyfiką realizowanego projektu</w:t>
            </w:r>
          </w:p>
          <w:p w:rsidR="004656E0" w:rsidRPr="00005477"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 xml:space="preserve">wydatek kwalifikowalny, o ile </w:t>
            </w:r>
            <w:r w:rsidRPr="00005477">
              <w:rPr>
                <w:rFonts w:eastAsia="Times New Roman" w:cs="Arial"/>
                <w:sz w:val="24"/>
                <w:szCs w:val="24"/>
                <w:lang w:eastAsia="pl-PL"/>
              </w:rPr>
              <w:t xml:space="preserve">w ramach realizowanego projektu </w:t>
            </w:r>
            <w:r w:rsidRPr="00517628">
              <w:rPr>
                <w:rFonts w:eastAsia="Times New Roman" w:cs="Arial"/>
                <w:sz w:val="24"/>
                <w:szCs w:val="24"/>
                <w:lang w:eastAsia="pl-PL"/>
              </w:rPr>
              <w:t xml:space="preserve">przewidziane są </w:t>
            </w:r>
            <w:r w:rsidRPr="00005477">
              <w:rPr>
                <w:rFonts w:eastAsia="Times New Roman" w:cs="Arial"/>
                <w:sz w:val="24"/>
                <w:szCs w:val="24"/>
                <w:lang w:eastAsia="pl-PL"/>
              </w:rPr>
              <w:t>szkolenia/warsztaty/doradztwo</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obejmuje zestaw składający się z teczki, notesu, długopisu lub zestawu z dodatkowym pendrive, co dotyczy tylko dużej ilości materiałów szkoleniowych nagrywanych na pendrive, zamiast wydruku tych materiałów</w:t>
            </w:r>
          </w:p>
          <w:p w:rsidR="004656E0" w:rsidRPr="00517628" w:rsidRDefault="004656E0" w:rsidP="00F27A2F">
            <w:pPr>
              <w:numPr>
                <w:ilvl w:val="0"/>
                <w:numId w:val="53"/>
              </w:numPr>
              <w:suppressAutoHyphens/>
              <w:spacing w:after="0" w:line="240" w:lineRule="auto"/>
              <w:ind w:left="311" w:hanging="283"/>
              <w:rPr>
                <w:rFonts w:eastAsia="Times New Roman" w:cs="Arial"/>
                <w:sz w:val="24"/>
                <w:szCs w:val="24"/>
                <w:lang w:eastAsia="pl-PL"/>
              </w:rPr>
            </w:pPr>
            <w:r w:rsidRPr="00517628">
              <w:rPr>
                <w:rFonts w:eastAsia="Times New Roman" w:cs="Arial"/>
                <w:sz w:val="24"/>
                <w:szCs w:val="24"/>
                <w:lang w:eastAsia="pl-PL"/>
              </w:rPr>
              <w:t>cena rynkowa powinna być uzależniona od  rodzaju oferowanej usługi i jest niższa, jeśli finansowany jest mniejszy zakres usługi (np. notes i długopis)</w:t>
            </w:r>
          </w:p>
          <w:p w:rsidR="004656E0" w:rsidRPr="00517628" w:rsidRDefault="004656E0" w:rsidP="00F27A2F">
            <w:pPr>
              <w:suppressAutoHyphens/>
              <w:spacing w:after="0" w:line="240" w:lineRule="auto"/>
              <w:rPr>
                <w:rFonts w:eastAsia="Times New Roman" w:cs="Arial"/>
                <w:sz w:val="24"/>
                <w:szCs w:val="24"/>
                <w:lang w:eastAsia="pl-PL"/>
              </w:rPr>
            </w:pPr>
            <w:r w:rsidRPr="00517628">
              <w:rPr>
                <w:rFonts w:eastAsia="Times New Roman" w:cs="Arial"/>
                <w:sz w:val="24"/>
                <w:szCs w:val="24"/>
                <w:lang w:eastAsia="pl-PL"/>
              </w:rPr>
              <w:t>cena nie obejmuje kosztu logotypów (objęte są kosztami pośrednimi)</w:t>
            </w:r>
          </w:p>
          <w:p w:rsidR="004656E0" w:rsidRPr="001B658C" w:rsidRDefault="004656E0" w:rsidP="00F27A2F">
            <w:pPr>
              <w:suppressAutoHyphens/>
              <w:spacing w:after="0" w:line="240" w:lineRule="auto"/>
              <w:rPr>
                <w:rFonts w:eastAsia="Times New Roman" w:cs="Arial"/>
                <w:sz w:val="24"/>
                <w:szCs w:val="24"/>
                <w:lang w:eastAsia="pl-PL"/>
              </w:rPr>
            </w:pPr>
          </w:p>
        </w:tc>
        <w:tc>
          <w:tcPr>
            <w:tcW w:w="2128" w:type="dxa"/>
            <w:tcBorders>
              <w:top w:val="single" w:sz="4" w:space="0" w:color="000000"/>
              <w:left w:val="single" w:sz="4" w:space="0" w:color="000000"/>
              <w:bottom w:val="single" w:sz="4" w:space="0" w:color="auto"/>
              <w:right w:val="single" w:sz="4" w:space="0" w:color="auto"/>
            </w:tcBorders>
            <w:shd w:val="clear" w:color="auto" w:fill="auto"/>
          </w:tcPr>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9 PLN/zestaw bez pendrive   </w:t>
            </w:r>
          </w:p>
          <w:p w:rsidR="004656E0"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 xml:space="preserve">lub </w:t>
            </w:r>
          </w:p>
          <w:p w:rsidR="004656E0" w:rsidRPr="001B658C" w:rsidRDefault="004656E0" w:rsidP="00F27A2F">
            <w:pPr>
              <w:spacing w:before="60" w:after="60" w:line="240" w:lineRule="auto"/>
              <w:rPr>
                <w:rFonts w:eastAsia="Times New Roman" w:cs="Arial"/>
                <w:sz w:val="24"/>
                <w:szCs w:val="24"/>
                <w:lang w:eastAsia="pl-PL"/>
              </w:rPr>
            </w:pPr>
            <w:r w:rsidRPr="00517628">
              <w:rPr>
                <w:rFonts w:eastAsia="Times New Roman" w:cs="Arial"/>
                <w:sz w:val="24"/>
                <w:szCs w:val="24"/>
                <w:lang w:eastAsia="pl-PL"/>
              </w:rPr>
              <w:t>24 zł/zestaw z pendrivem</w:t>
            </w:r>
          </w:p>
        </w:tc>
        <w:tc>
          <w:tcPr>
            <w:tcW w:w="1417" w:type="dxa"/>
            <w:tcBorders>
              <w:top w:val="single" w:sz="4" w:space="0" w:color="000000"/>
              <w:left w:val="single" w:sz="4" w:space="0" w:color="auto"/>
              <w:bottom w:val="single" w:sz="4" w:space="0" w:color="auto"/>
              <w:right w:val="single" w:sz="4" w:space="0" w:color="000000"/>
            </w:tcBorders>
            <w:shd w:val="clear" w:color="auto" w:fill="auto"/>
          </w:tcPr>
          <w:p w:rsidR="004656E0" w:rsidRDefault="004656E0" w:rsidP="00F27A2F">
            <w:pPr>
              <w:rPr>
                <w:rFonts w:eastAsia="Times New Roman" w:cs="Arial"/>
                <w:sz w:val="24"/>
                <w:szCs w:val="24"/>
                <w:lang w:eastAsia="pl-PL"/>
              </w:rPr>
            </w:pPr>
          </w:p>
          <w:p w:rsidR="004656E0" w:rsidRPr="001B658C"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r w:rsidR="004656E0" w:rsidRPr="001B658C" w:rsidTr="00F27A2F">
        <w:trPr>
          <w:trHeight w:val="252"/>
        </w:trPr>
        <w:tc>
          <w:tcPr>
            <w:tcW w:w="708" w:type="dxa"/>
            <w:tcBorders>
              <w:top w:val="single" w:sz="4" w:space="0" w:color="auto"/>
              <w:left w:val="single" w:sz="4" w:space="0" w:color="000000"/>
              <w:bottom w:val="single" w:sz="4" w:space="0" w:color="000000"/>
            </w:tcBorders>
            <w:shd w:val="clear" w:color="auto" w:fill="auto"/>
          </w:tcPr>
          <w:p w:rsidR="004656E0" w:rsidRDefault="004656E0" w:rsidP="00F27A2F">
            <w:pPr>
              <w:spacing w:after="0"/>
              <w:jc w:val="right"/>
              <w:rPr>
                <w:rFonts w:eastAsia="Times New Roman" w:cs="Arial"/>
                <w:sz w:val="24"/>
                <w:szCs w:val="24"/>
                <w:lang w:eastAsia="pl-PL"/>
              </w:rPr>
            </w:pPr>
            <w:r>
              <w:rPr>
                <w:rFonts w:eastAsia="Times New Roman" w:cs="Arial"/>
                <w:sz w:val="24"/>
                <w:szCs w:val="24"/>
                <w:lang w:eastAsia="pl-PL"/>
              </w:rPr>
              <w:t>19</w:t>
            </w:r>
          </w:p>
        </w:tc>
        <w:tc>
          <w:tcPr>
            <w:tcW w:w="170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pacing w:after="0" w:line="240" w:lineRule="auto"/>
              <w:rPr>
                <w:rFonts w:eastAsia="Times New Roman" w:cs="Arial"/>
                <w:bCs/>
                <w:color w:val="000000"/>
                <w:sz w:val="24"/>
                <w:szCs w:val="24"/>
                <w:lang w:eastAsia="pl-PL"/>
              </w:rPr>
            </w:pPr>
            <w:r>
              <w:rPr>
                <w:rFonts w:cs="Arial"/>
              </w:rPr>
              <w:t>Egzamin zewnętrzny</w:t>
            </w:r>
          </w:p>
        </w:tc>
        <w:tc>
          <w:tcPr>
            <w:tcW w:w="4111" w:type="dxa"/>
            <w:tcBorders>
              <w:top w:val="single" w:sz="4" w:space="0" w:color="auto"/>
              <w:left w:val="single" w:sz="4" w:space="0" w:color="000000"/>
              <w:bottom w:val="single" w:sz="4" w:space="0" w:color="000000"/>
            </w:tcBorders>
            <w:shd w:val="clear" w:color="auto" w:fill="auto"/>
          </w:tcPr>
          <w:p w:rsidR="004656E0" w:rsidRPr="00517628" w:rsidRDefault="004656E0" w:rsidP="00F27A2F">
            <w:pPr>
              <w:suppressAutoHyphens/>
              <w:spacing w:after="0" w:line="240" w:lineRule="auto"/>
              <w:rPr>
                <w:rFonts w:eastAsia="Times New Roman" w:cs="Arial"/>
                <w:sz w:val="24"/>
                <w:szCs w:val="24"/>
                <w:lang w:eastAsia="pl-PL"/>
              </w:rPr>
            </w:pPr>
            <w:r>
              <w:rPr>
                <w:rFonts w:cs="Arial"/>
              </w:rPr>
              <w:t>Wydatek kwalifikowalny w przypadku szkoleń prowadzących do uzyskania kwalifikacji.</w:t>
            </w:r>
          </w:p>
        </w:tc>
        <w:tc>
          <w:tcPr>
            <w:tcW w:w="2128" w:type="dxa"/>
            <w:tcBorders>
              <w:top w:val="single" w:sz="4" w:space="0" w:color="auto"/>
              <w:left w:val="single" w:sz="4" w:space="0" w:color="000000"/>
              <w:bottom w:val="single" w:sz="4" w:space="0" w:color="000000"/>
              <w:right w:val="single" w:sz="4" w:space="0" w:color="000000"/>
            </w:tcBorders>
            <w:shd w:val="clear" w:color="auto" w:fill="auto"/>
          </w:tcPr>
          <w:p w:rsidR="004656E0" w:rsidRPr="00517628" w:rsidRDefault="004656E0" w:rsidP="00F27A2F">
            <w:pPr>
              <w:spacing w:before="60" w:after="60" w:line="240" w:lineRule="auto"/>
              <w:rPr>
                <w:rFonts w:eastAsia="Times New Roman" w:cs="Arial"/>
                <w:sz w:val="24"/>
                <w:szCs w:val="24"/>
                <w:lang w:eastAsia="pl-PL"/>
              </w:rPr>
            </w:pPr>
            <w:r>
              <w:rPr>
                <w:rFonts w:cs="Arial"/>
              </w:rPr>
              <w:t>Cena uzależniona od tematyki i rodzaju egzaminu</w:t>
            </w:r>
          </w:p>
        </w:tc>
        <w:tc>
          <w:tcPr>
            <w:tcW w:w="1417" w:type="dxa"/>
            <w:tcBorders>
              <w:top w:val="single" w:sz="4" w:space="0" w:color="auto"/>
              <w:left w:val="single" w:sz="4" w:space="0" w:color="auto"/>
              <w:bottom w:val="single" w:sz="4" w:space="0" w:color="000000"/>
              <w:right w:val="single" w:sz="4" w:space="0" w:color="000000"/>
            </w:tcBorders>
            <w:shd w:val="clear" w:color="auto" w:fill="auto"/>
          </w:tcPr>
          <w:p w:rsidR="004656E0" w:rsidRDefault="004656E0" w:rsidP="00F27A2F">
            <w:pPr>
              <w:spacing w:before="60" w:after="60" w:line="240" w:lineRule="auto"/>
              <w:rPr>
                <w:rFonts w:eastAsia="Times New Roman" w:cs="Arial"/>
                <w:sz w:val="24"/>
                <w:szCs w:val="24"/>
                <w:lang w:eastAsia="pl-PL"/>
              </w:rPr>
            </w:pPr>
            <w:r>
              <w:rPr>
                <w:rFonts w:eastAsia="Times New Roman" w:cs="Arial"/>
                <w:sz w:val="24"/>
                <w:szCs w:val="24"/>
                <w:lang w:eastAsia="pl-PL"/>
              </w:rPr>
              <w:t>sztuka</w:t>
            </w:r>
          </w:p>
        </w:tc>
      </w:tr>
    </w:tbl>
    <w:p w:rsidR="004656E0" w:rsidRPr="001B658C" w:rsidRDefault="004656E0" w:rsidP="004656E0">
      <w:pPr>
        <w:jc w:val="both"/>
        <w:rPr>
          <w:rFonts w:cs="Arial"/>
          <w:sz w:val="24"/>
          <w:szCs w:val="24"/>
        </w:rPr>
      </w:pPr>
    </w:p>
    <w:p w:rsidR="004656E0" w:rsidRPr="00C32066" w:rsidRDefault="004656E0" w:rsidP="004656E0">
      <w:pPr>
        <w:pStyle w:val="Nagwek2"/>
        <w:jc w:val="both"/>
        <w:rPr>
          <w:rFonts w:asciiTheme="minorHAnsi" w:hAnsiTheme="minorHAnsi"/>
          <w:b/>
          <w:color w:val="auto"/>
          <w:sz w:val="24"/>
          <w:szCs w:val="24"/>
          <w:lang w:eastAsia="pl-PL"/>
        </w:rPr>
      </w:pPr>
      <w:bookmarkStart w:id="38" w:name="_Toc508113454"/>
      <w:bookmarkStart w:id="39" w:name="_Toc535839743"/>
      <w:r w:rsidRPr="00C32066">
        <w:rPr>
          <w:rFonts w:asciiTheme="minorHAnsi" w:hAnsiTheme="minorHAnsi"/>
          <w:b/>
          <w:color w:val="auto"/>
          <w:sz w:val="24"/>
          <w:szCs w:val="24"/>
        </w:rPr>
        <w:t>VII.3.</w:t>
      </w:r>
      <w:r w:rsidRPr="00C32066">
        <w:rPr>
          <w:rFonts w:asciiTheme="minorHAnsi" w:hAnsiTheme="minorHAnsi"/>
          <w:b/>
          <w:color w:val="auto"/>
          <w:sz w:val="24"/>
          <w:szCs w:val="24"/>
        </w:rPr>
        <w:tab/>
        <w:t>Szkolenia</w:t>
      </w:r>
      <w:bookmarkEnd w:id="38"/>
      <w:bookmarkEnd w:id="39"/>
    </w:p>
    <w:p w:rsidR="004656E0" w:rsidRPr="00C32066" w:rsidRDefault="004656E0" w:rsidP="004656E0">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8"/>
      </w:r>
      <w:r w:rsidRPr="00C32066">
        <w:rPr>
          <w:rFonts w:eastAsia="Times New Roman" w:cs="Arial"/>
          <w:sz w:val="24"/>
          <w:szCs w:val="24"/>
          <w:lang w:eastAsia="pl-PL"/>
        </w:rPr>
        <w:t xml:space="preserve"> jak i kosztów jego realizacji pod warunkiem należytego uzasadnienia. </w:t>
      </w:r>
    </w:p>
    <w:p w:rsidR="004656E0" w:rsidRPr="00C32066" w:rsidRDefault="004656E0" w:rsidP="004656E0">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rsidR="004656E0" w:rsidRPr="0092437E" w:rsidRDefault="004656E0" w:rsidP="004656E0">
      <w:pPr>
        <w:spacing w:after="0"/>
        <w:jc w:val="both"/>
        <w:rPr>
          <w:rFonts w:cs="Arial"/>
        </w:rPr>
      </w:pPr>
    </w:p>
    <w:tbl>
      <w:tblPr>
        <w:tblW w:w="9325" w:type="dxa"/>
        <w:tblInd w:w="26" w:type="dxa"/>
        <w:tblLayout w:type="fixed"/>
        <w:tblLook w:val="0000" w:firstRow="0" w:lastRow="0" w:firstColumn="0" w:lastColumn="0" w:noHBand="0" w:noVBand="0"/>
      </w:tblPr>
      <w:tblGrid>
        <w:gridCol w:w="649"/>
        <w:gridCol w:w="3686"/>
        <w:gridCol w:w="3685"/>
        <w:gridCol w:w="1305"/>
      </w:tblGrid>
      <w:tr w:rsidR="004656E0" w:rsidRPr="0092437E" w:rsidTr="00F27A2F">
        <w:tc>
          <w:tcPr>
            <w:tcW w:w="649"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bCs/>
                <w:lang w:eastAsia="pl-PL"/>
              </w:rPr>
            </w:pPr>
            <w:r w:rsidRPr="0092437E">
              <w:rPr>
                <w:rFonts w:eastAsia="Times New Roman" w:cs="Arial"/>
                <w:b/>
                <w:lang w:eastAsia="pl-PL"/>
              </w:rPr>
              <w:t>Poz.</w:t>
            </w:r>
          </w:p>
        </w:tc>
        <w:tc>
          <w:tcPr>
            <w:tcW w:w="3686"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bCs/>
                <w:lang w:eastAsia="pl-PL"/>
              </w:rPr>
              <w:t>Nazwa szkolenia</w:t>
            </w:r>
          </w:p>
        </w:tc>
        <w:tc>
          <w:tcPr>
            <w:tcW w:w="3685" w:type="dxa"/>
            <w:tcBorders>
              <w:top w:val="single" w:sz="4" w:space="0" w:color="000000"/>
              <w:left w:val="single" w:sz="4" w:space="0" w:color="000000"/>
              <w:bottom w:val="single" w:sz="4" w:space="0" w:color="000000"/>
            </w:tcBorders>
            <w:shd w:val="clear" w:color="auto" w:fill="D9D9D9"/>
            <w:vAlign w:val="center"/>
          </w:tcPr>
          <w:p w:rsidR="004656E0" w:rsidRPr="0092437E" w:rsidRDefault="004656E0" w:rsidP="00F27A2F">
            <w:pPr>
              <w:spacing w:after="0"/>
              <w:rPr>
                <w:rFonts w:eastAsia="Times New Roman" w:cs="Arial"/>
                <w:b/>
                <w:lang w:eastAsia="pl-PL"/>
              </w:rPr>
            </w:pPr>
            <w:r w:rsidRPr="0092437E">
              <w:rPr>
                <w:rFonts w:eastAsia="Times New Roman" w:cs="Arial"/>
                <w:b/>
                <w:lang w:eastAsia="pl-PL"/>
              </w:rPr>
              <w:t>Typowa długość trwania szkolenia</w:t>
            </w:r>
          </w:p>
        </w:tc>
        <w:tc>
          <w:tcPr>
            <w:tcW w:w="130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656E0" w:rsidRPr="0092437E" w:rsidRDefault="004656E0" w:rsidP="00F27A2F">
            <w:pPr>
              <w:spacing w:after="0"/>
              <w:rPr>
                <w:rFonts w:cs="Arial"/>
              </w:rPr>
            </w:pPr>
            <w:r w:rsidRPr="0092437E">
              <w:rPr>
                <w:rFonts w:eastAsia="Times New Roman" w:cs="Arial"/>
                <w:b/>
                <w:lang w:eastAsia="pl-PL"/>
              </w:rPr>
              <w:t>Maksymalna cena rynkowa za szkolenie dla 1 osoby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Księgowość</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Pr>
                <w:rFonts w:eastAsia="Times New Roman" w:cs="Arial"/>
                <w:lang w:eastAsia="pl-PL"/>
              </w:rPr>
              <w:t xml:space="preserve">1 900  zł </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130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1 500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Obsługa kasy fiskalnej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25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500  zł</w:t>
            </w:r>
          </w:p>
          <w:p w:rsidR="004656E0" w:rsidRPr="0092437E" w:rsidRDefault="004656E0" w:rsidP="00F27A2F">
            <w:pPr>
              <w:spacing w:after="0"/>
              <w:jc w:val="center"/>
              <w:rPr>
                <w:rFonts w:cs="Arial"/>
              </w:rPr>
            </w:pP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val="en-GB" w:eastAsia="pl-PL"/>
              </w:rPr>
            </w:pPr>
            <w:r w:rsidRPr="0092437E">
              <w:rPr>
                <w:rFonts w:eastAsia="Times New Roman" w:cs="Arial"/>
                <w:lang w:eastAsia="pl-PL"/>
              </w:rPr>
              <w:t>20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val="en-GB" w:eastAsia="pl-PL"/>
              </w:rPr>
              <w:t>650 zł</w:t>
            </w:r>
            <w:r w:rsidRPr="0092437E">
              <w:rPr>
                <w:rFonts w:eastAsia="Times New Roman" w:cs="Arial"/>
                <w:lang w:val="en-GB"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Kwalifikowany pracownik ochrony fizycznej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1 400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Operator koparko-ładowarki</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rsidR="004656E0" w:rsidRPr="0092437E" w:rsidRDefault="004656E0" w:rsidP="00F27A2F">
            <w:pPr>
              <w:spacing w:after="0"/>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val="en-GB" w:eastAsia="pl-PL"/>
              </w:rPr>
              <w:t>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100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1 000 zł</w:t>
            </w:r>
            <w:r w:rsidRPr="0092437E">
              <w:rPr>
                <w:rFonts w:eastAsia="Times New Roman" w:cs="Arial"/>
                <w:lang w:eastAsia="pl-PL"/>
              </w:rPr>
              <w:br/>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1 300 zł</w:t>
            </w:r>
          </w:p>
        </w:tc>
      </w:tr>
      <w:tr w:rsidR="004656E0" w:rsidRPr="0092437E" w:rsidTr="00F27A2F">
        <w:tc>
          <w:tcPr>
            <w:tcW w:w="649" w:type="dxa"/>
            <w:tcBorders>
              <w:top w:val="single" w:sz="4" w:space="0" w:color="auto"/>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bCs/>
                <w:lang w:eastAsia="pl-PL"/>
              </w:rPr>
              <w:t>Prawo jazdy kategorii B+E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35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1 050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 + 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45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50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1 900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12</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B</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80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3 900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eastAsia="Times New Roman" w:cs="Arial"/>
                <w:lang w:eastAsia="pl-PL"/>
              </w:rPr>
              <w:t>13</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bCs/>
                <w:lang w:eastAsia="pl-PL"/>
              </w:rPr>
              <w:t>Prawo jazdy kat. D na bazie kat. C</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eastAsia="Times New Roman" w:cs="Arial"/>
                <w:lang w:eastAsia="pl-PL"/>
              </w:rPr>
              <w:t>60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eastAsia="Times New Roman" w:cs="Arial"/>
                <w:lang w:eastAsia="pl-PL"/>
              </w:rPr>
              <w:t>2 850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14</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 xml:space="preserve">Kwalifikacja wstępna </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trwa </w:t>
            </w:r>
            <w:r w:rsidRPr="0092437E">
              <w:rPr>
                <w:rFonts w:cs="Arial"/>
                <w:b/>
              </w:rPr>
              <w:t>280</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5 500</w:t>
            </w:r>
            <w:r w:rsidRPr="0092437E">
              <w:rPr>
                <w:rFonts w:eastAsia="Times New Roman" w:cs="Arial"/>
                <w:lang w:eastAsia="pl-PL"/>
              </w:rPr>
              <w:t xml:space="preserve">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15</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przyspieszonej  trwa </w:t>
            </w:r>
            <w:r w:rsidRPr="0092437E">
              <w:rPr>
                <w:rFonts w:cs="Arial"/>
                <w:b/>
              </w:rPr>
              <w:t xml:space="preserve">140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2 950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16</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trwa </w:t>
            </w:r>
            <w:r w:rsidRPr="0092437E">
              <w:rPr>
                <w:rFonts w:cs="Arial"/>
                <w:b/>
              </w:rPr>
              <w:t>70</w:t>
            </w:r>
            <w:r>
              <w:rPr>
                <w:rFonts w:cs="Arial"/>
              </w:rPr>
              <w:t> </w:t>
            </w:r>
            <w:r w:rsidRPr="0092437E">
              <w:rPr>
                <w:rFonts w:cs="Arial"/>
              </w:rPr>
              <w:t>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1 750</w:t>
            </w:r>
            <w:r w:rsidRPr="0092437E">
              <w:rPr>
                <w:rFonts w:eastAsia="Times New Roman" w:cs="Arial"/>
                <w:lang w:eastAsia="pl-PL"/>
              </w:rPr>
              <w:t xml:space="preserve"> zł</w:t>
            </w:r>
            <w:r w:rsidRPr="0092437E">
              <w:rPr>
                <w:rFonts w:eastAsia="Times New Roman" w:cs="Arial"/>
                <w:lang w:eastAsia="pl-PL"/>
              </w:rPr>
              <w:br/>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17</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bCs/>
                <w:lang w:eastAsia="pl-PL"/>
              </w:rPr>
            </w:pPr>
            <w:r w:rsidRPr="0092437E">
              <w:rPr>
                <w:rFonts w:cs="Arial"/>
              </w:rPr>
              <w:t>Kwalifikacja wstępna uzupełniająca przyśpieszona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cs="Arial"/>
              </w:rPr>
              <w:t xml:space="preserve">zgodnie z Rozporządzeniem Ministra Infrastruktury z dnia 1 kwietnia 2010 r. w sprawie szkolenia kierowców wykonujących przewóz drogowy szkolenie w ramach kwalifikacji wstępnej uzupełniającej  przyspieszonej trwa </w:t>
            </w:r>
            <w:r w:rsidRPr="0092437E">
              <w:rPr>
                <w:rFonts w:cs="Arial"/>
                <w:b/>
              </w:rPr>
              <w:t>35</w:t>
            </w:r>
            <w:r w:rsidRPr="0092437E">
              <w:rPr>
                <w:rFonts w:cs="Arial"/>
              </w:rPr>
              <w:t xml:space="preserve">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eastAsia="Times New Roman" w:cs="Arial"/>
                <w:lang w:eastAsia="pl-PL"/>
              </w:rPr>
            </w:pPr>
            <w:r w:rsidRPr="0092437E">
              <w:rPr>
                <w:rFonts w:cs="Arial"/>
              </w:rPr>
              <w:t>700 zł</w:t>
            </w:r>
            <w:r w:rsidRPr="0092437E">
              <w:rPr>
                <w:rFonts w:cs="Arial"/>
              </w:rPr>
              <w:br/>
            </w:r>
          </w:p>
        </w:tc>
      </w:tr>
      <w:tr w:rsidR="004656E0" w:rsidRPr="0092437E" w:rsidTr="00F27A2F">
        <w:trPr>
          <w:trHeight w:val="39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18</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Kucharz</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1450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19</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Podstawy obsługi komputera</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40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500 zł</w:t>
            </w:r>
          </w:p>
        </w:tc>
      </w:tr>
      <w:tr w:rsidR="004656E0" w:rsidRPr="0092437E" w:rsidTr="00F27A2F">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eastAsia="Times New Roman" w:cs="Arial"/>
                <w:lang w:eastAsia="pl-PL"/>
              </w:rPr>
            </w:pPr>
            <w:r w:rsidRPr="0092437E">
              <w:rPr>
                <w:rFonts w:eastAsia="Times New Roman" w:cs="Arial"/>
                <w:lang w:eastAsia="pl-PL"/>
              </w:rPr>
              <w:t>20</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rPr>
                <w:rFonts w:cs="Arial"/>
              </w:rPr>
            </w:pPr>
            <w:r w:rsidRPr="0092437E">
              <w:rPr>
                <w:rFonts w:cs="Arial"/>
              </w:rPr>
              <w:t>Kadry-płace</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110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spacing w:after="0"/>
              <w:jc w:val="center"/>
              <w:rPr>
                <w:rFonts w:cs="Arial"/>
              </w:rPr>
            </w:pPr>
            <w:r w:rsidRPr="0092437E">
              <w:rPr>
                <w:rFonts w:cs="Arial"/>
              </w:rPr>
              <w:t>1850  zł</w:t>
            </w:r>
          </w:p>
        </w:tc>
      </w:tr>
      <w:tr w:rsidR="004656E0" w:rsidRPr="0092437E" w:rsidTr="00F27A2F">
        <w:trPr>
          <w:trHeight w:val="271"/>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21</w:t>
            </w:r>
          </w:p>
        </w:tc>
        <w:tc>
          <w:tcPr>
            <w:tcW w:w="3686"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Przedstawiciel handlowy</w:t>
            </w: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jc w:val="center"/>
              <w:rPr>
                <w:rFonts w:cs="Arial"/>
              </w:rPr>
            </w:pPr>
            <w:r w:rsidRPr="0092437E">
              <w:rPr>
                <w:rFonts w:cs="Arial"/>
              </w:rPr>
              <w:t>70 godzin</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700  zł</w:t>
            </w:r>
          </w:p>
        </w:tc>
      </w:tr>
      <w:tr w:rsidR="004656E0" w:rsidRPr="0092437E" w:rsidTr="00F27A2F">
        <w:trPr>
          <w:trHeight w:val="530"/>
        </w:trPr>
        <w:tc>
          <w:tcPr>
            <w:tcW w:w="649"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92437E">
              <w:rPr>
                <w:rFonts w:cs="Arial"/>
              </w:rPr>
              <w:t>22</w:t>
            </w:r>
          </w:p>
        </w:tc>
        <w:tc>
          <w:tcPr>
            <w:tcW w:w="3686" w:type="dxa"/>
            <w:tcBorders>
              <w:top w:val="single" w:sz="4" w:space="0" w:color="000000"/>
              <w:left w:val="single" w:sz="4" w:space="0" w:color="000000"/>
              <w:bottom w:val="single" w:sz="4" w:space="0" w:color="000000"/>
            </w:tcBorders>
            <w:shd w:val="clear" w:color="auto" w:fill="auto"/>
          </w:tcPr>
          <w:p w:rsidR="004656E0" w:rsidRDefault="004656E0" w:rsidP="00F27A2F">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w:t>
            </w:r>
            <w:r w:rsidR="003530E0">
              <w:rPr>
                <w:rFonts w:cs="Arial"/>
              </w:rPr>
              <w:t xml:space="preserve"> </w:t>
            </w:r>
            <w:r>
              <w:rPr>
                <w:rFonts w:cs="Arial"/>
              </w:rPr>
              <w:t>osobowe</w:t>
            </w:r>
            <w:r w:rsidRPr="00477AB7">
              <w:rPr>
                <w:rFonts w:cs="Arial"/>
              </w:rPr>
              <w:t>, sali, materiałów szkoleniowych</w:t>
            </w:r>
            <w:r>
              <w:rPr>
                <w:rFonts w:cs="Arial"/>
              </w:rPr>
              <w:t>.</w:t>
            </w:r>
          </w:p>
          <w:p w:rsidR="004656E0" w:rsidRPr="00477AB7" w:rsidRDefault="004656E0" w:rsidP="00F27A2F">
            <w:pPr>
              <w:rPr>
                <w:rFonts w:cs="Arial"/>
                <w:b/>
              </w:rPr>
            </w:pPr>
            <w:r w:rsidRPr="00E00F11">
              <w:rPr>
                <w:rFonts w:cs="Arial"/>
                <w:b/>
              </w:rPr>
              <w:t>Dotyczy szkoleń indywidualnych oraz grupowych dla nie więcej niż 5 osób</w:t>
            </w:r>
            <w:r>
              <w:rPr>
                <w:rFonts w:cs="Arial"/>
              </w:rPr>
              <w:t>.</w:t>
            </w:r>
          </w:p>
          <w:p w:rsidR="004656E0" w:rsidRPr="0092437E" w:rsidRDefault="004656E0" w:rsidP="00F27A2F">
            <w:pPr>
              <w:rPr>
                <w:rFonts w:cs="Arial"/>
              </w:rPr>
            </w:pPr>
          </w:p>
        </w:tc>
        <w:tc>
          <w:tcPr>
            <w:tcW w:w="3685" w:type="dxa"/>
            <w:tcBorders>
              <w:top w:val="single" w:sz="4" w:space="0" w:color="000000"/>
              <w:left w:val="single" w:sz="4" w:space="0" w:color="000000"/>
              <w:bottom w:val="single" w:sz="4" w:space="0" w:color="000000"/>
            </w:tcBorders>
            <w:shd w:val="clear" w:color="auto" w:fill="auto"/>
          </w:tcPr>
          <w:p w:rsidR="004656E0" w:rsidRPr="0092437E"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4656E0" w:rsidRPr="0092437E" w:rsidRDefault="004656E0" w:rsidP="00F27A2F">
            <w:pPr>
              <w:jc w:val="center"/>
              <w:rPr>
                <w:rFonts w:cs="Arial"/>
              </w:rPr>
            </w:pPr>
            <w:r w:rsidRPr="0092437E">
              <w:rPr>
                <w:rFonts w:cs="Arial"/>
              </w:rPr>
              <w:t>średnio 2 000 zł</w:t>
            </w:r>
          </w:p>
        </w:tc>
      </w:tr>
      <w:tr w:rsidR="004656E0" w:rsidRPr="0092437E" w:rsidTr="00F27A2F">
        <w:trPr>
          <w:trHeight w:val="3930"/>
        </w:trPr>
        <w:tc>
          <w:tcPr>
            <w:tcW w:w="649" w:type="dxa"/>
            <w:tcBorders>
              <w:top w:val="single" w:sz="4" w:space="0" w:color="000000"/>
              <w:left w:val="single" w:sz="4" w:space="0" w:color="000000"/>
              <w:bottom w:val="single" w:sz="4" w:space="0" w:color="auto"/>
            </w:tcBorders>
            <w:shd w:val="clear" w:color="auto" w:fill="auto"/>
          </w:tcPr>
          <w:p w:rsidR="004656E0" w:rsidRPr="0092437E" w:rsidRDefault="004656E0" w:rsidP="00F27A2F">
            <w:pPr>
              <w:rPr>
                <w:rFonts w:cs="Arial"/>
              </w:rPr>
            </w:pPr>
            <w:r>
              <w:rPr>
                <w:rFonts w:cs="Arial"/>
              </w:rPr>
              <w:t>23</w:t>
            </w:r>
          </w:p>
        </w:tc>
        <w:tc>
          <w:tcPr>
            <w:tcW w:w="3686"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rsidR="004656E0" w:rsidRPr="00E00F11" w:rsidRDefault="004656E0" w:rsidP="00F27A2F">
            <w:pPr>
              <w:rPr>
                <w:rFonts w:cs="Arial"/>
                <w:b/>
              </w:rPr>
            </w:pPr>
            <w:r w:rsidRPr="00E00F11">
              <w:rPr>
                <w:rFonts w:cs="Arial"/>
                <w:b/>
              </w:rPr>
              <w:t>Dotyczy szkoleń grupowych dla więcej niż 5 osób.</w:t>
            </w:r>
          </w:p>
        </w:tc>
        <w:tc>
          <w:tcPr>
            <w:tcW w:w="3685" w:type="dxa"/>
            <w:tcBorders>
              <w:top w:val="single" w:sz="4" w:space="0" w:color="000000"/>
              <w:left w:val="single" w:sz="4" w:space="0" w:color="000000"/>
              <w:bottom w:val="single" w:sz="4" w:space="0" w:color="auto"/>
            </w:tcBorders>
            <w:shd w:val="clear" w:color="auto" w:fill="auto"/>
          </w:tcPr>
          <w:p w:rsidR="004656E0" w:rsidRDefault="004656E0" w:rsidP="00F27A2F">
            <w:pP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1305" w:type="dxa"/>
            <w:tcBorders>
              <w:top w:val="single" w:sz="4" w:space="0" w:color="000000"/>
              <w:left w:val="single" w:sz="4" w:space="0" w:color="000000"/>
              <w:bottom w:val="single" w:sz="4" w:space="0" w:color="auto"/>
              <w:right w:val="single" w:sz="4" w:space="0" w:color="000000"/>
            </w:tcBorders>
            <w:shd w:val="clear" w:color="auto" w:fill="auto"/>
          </w:tcPr>
          <w:p w:rsidR="004656E0" w:rsidRPr="0092437E" w:rsidRDefault="004656E0" w:rsidP="00F27A2F">
            <w:pPr>
              <w:jc w:val="center"/>
              <w:rPr>
                <w:rFonts w:cs="Arial"/>
              </w:rPr>
            </w:pPr>
            <w:r w:rsidRPr="0028776B">
              <w:rPr>
                <w:rFonts w:cs="Arial"/>
              </w:rPr>
              <w:t xml:space="preserve">średnio </w:t>
            </w:r>
            <w:r>
              <w:rPr>
                <w:rFonts w:cs="Arial"/>
              </w:rPr>
              <w:t>1</w:t>
            </w:r>
            <w:r w:rsidRPr="0028776B">
              <w:rPr>
                <w:rFonts w:cs="Arial"/>
              </w:rPr>
              <w:t> </w:t>
            </w:r>
            <w:r>
              <w:rPr>
                <w:rFonts w:cs="Arial"/>
              </w:rPr>
              <w:t>3</w:t>
            </w:r>
            <w:r w:rsidRPr="0028776B">
              <w:rPr>
                <w:rFonts w:cs="Arial"/>
              </w:rPr>
              <w:t>00 zł</w:t>
            </w:r>
          </w:p>
        </w:tc>
      </w:tr>
    </w:tbl>
    <w:p w:rsidR="004224B1" w:rsidRPr="00BD5425" w:rsidRDefault="004224B1" w:rsidP="00BD5425">
      <w:pPr>
        <w:pStyle w:val="Akapitzlist"/>
        <w:keepNext/>
        <w:numPr>
          <w:ilvl w:val="0"/>
          <w:numId w:val="8"/>
        </w:numPr>
        <w:suppressAutoHyphens/>
        <w:autoSpaceDE w:val="0"/>
        <w:spacing w:before="240" w:after="60" w:line="240" w:lineRule="auto"/>
        <w:contextualSpacing w:val="0"/>
        <w:jc w:val="both"/>
        <w:outlineLvl w:val="2"/>
        <w:rPr>
          <w:rFonts w:eastAsia="Times New Roman" w:cs="Arial"/>
          <w:b/>
          <w:bCs/>
          <w:vanish/>
          <w:lang w:eastAsia="zh-CN"/>
        </w:rPr>
      </w:pPr>
      <w:bookmarkStart w:id="40" w:name="_Toc472590491"/>
      <w:bookmarkStart w:id="41" w:name="_Toc472590676"/>
      <w:bookmarkStart w:id="42" w:name="_Toc472591169"/>
      <w:bookmarkStart w:id="43" w:name="_Toc472591291"/>
      <w:bookmarkStart w:id="44" w:name="_Toc472591395"/>
      <w:bookmarkStart w:id="45" w:name="_Toc472591515"/>
      <w:bookmarkStart w:id="46" w:name="_Toc472591546"/>
      <w:bookmarkStart w:id="47" w:name="_Toc472591663"/>
      <w:bookmarkStart w:id="48" w:name="_Toc472591830"/>
      <w:bookmarkStart w:id="49" w:name="_Toc472591983"/>
      <w:bookmarkStart w:id="50" w:name="_Toc472592310"/>
      <w:bookmarkStart w:id="51" w:name="_Toc473010468"/>
      <w:bookmarkStart w:id="52" w:name="_Toc473193640"/>
      <w:bookmarkStart w:id="53" w:name="_Toc477160773"/>
      <w:bookmarkStart w:id="54" w:name="_Toc477516109"/>
      <w:bookmarkStart w:id="55" w:name="_Toc477516127"/>
      <w:bookmarkStart w:id="56" w:name="_Toc477858842"/>
      <w:bookmarkStart w:id="57" w:name="_Toc477860592"/>
      <w:bookmarkStart w:id="58" w:name="_Toc477875049"/>
      <w:bookmarkStart w:id="59" w:name="_Toc472590492"/>
      <w:bookmarkStart w:id="60" w:name="_Toc472590677"/>
      <w:bookmarkStart w:id="61" w:name="_Toc472591170"/>
      <w:bookmarkStart w:id="62" w:name="_Toc472591292"/>
      <w:bookmarkStart w:id="63" w:name="_Toc472591396"/>
      <w:bookmarkStart w:id="64" w:name="_Toc472591516"/>
      <w:bookmarkStart w:id="65" w:name="_Toc472591547"/>
      <w:bookmarkStart w:id="66" w:name="_Toc472591664"/>
      <w:bookmarkStart w:id="67" w:name="_Toc472591831"/>
      <w:bookmarkStart w:id="68" w:name="_Toc472591984"/>
      <w:bookmarkStart w:id="69" w:name="_Toc472592311"/>
      <w:bookmarkStart w:id="70" w:name="_Toc473010469"/>
      <w:bookmarkStart w:id="71" w:name="_Toc473193641"/>
      <w:bookmarkStart w:id="72" w:name="_Toc477160774"/>
      <w:bookmarkStart w:id="73" w:name="_Toc477516110"/>
      <w:bookmarkStart w:id="74" w:name="_Toc477516128"/>
      <w:bookmarkStart w:id="75" w:name="_Toc477858843"/>
      <w:bookmarkStart w:id="76" w:name="_Toc477860593"/>
      <w:bookmarkStart w:id="77" w:name="_Toc477875050"/>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732" w:rsidRDefault="00905732" w:rsidP="00FC65E2">
      <w:pPr>
        <w:spacing w:after="0" w:line="240" w:lineRule="auto"/>
      </w:pPr>
      <w:r>
        <w:separator/>
      </w:r>
    </w:p>
  </w:endnote>
  <w:endnote w:type="continuationSeparator" w:id="0">
    <w:p w:rsidR="00905732" w:rsidRDefault="00905732"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32" w:rsidRPr="00E00F11" w:rsidRDefault="00905732">
    <w:pPr>
      <w:pStyle w:val="Stopka"/>
      <w:rPr>
        <w:sz w:val="24"/>
        <w:szCs w:val="24"/>
      </w:rPr>
    </w:pPr>
    <w:r w:rsidRPr="00E00F11">
      <w:rPr>
        <w:sz w:val="24"/>
        <w:szCs w:val="24"/>
      </w:rPr>
      <w:t xml:space="preserve">Konkurs nr </w:t>
    </w:r>
    <w:r>
      <w:rPr>
        <w:b/>
        <w:sz w:val="24"/>
        <w:szCs w:val="24"/>
      </w:rPr>
      <w:t>RPLD.09.01.01-IP.01-10-002/19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732" w:rsidRDefault="00905732" w:rsidP="00FC65E2">
      <w:pPr>
        <w:spacing w:after="0" w:line="240" w:lineRule="auto"/>
      </w:pPr>
      <w:r>
        <w:separator/>
      </w:r>
    </w:p>
  </w:footnote>
  <w:footnote w:type="continuationSeparator" w:id="0">
    <w:p w:rsidR="00905732" w:rsidRDefault="00905732" w:rsidP="00FC65E2">
      <w:pPr>
        <w:spacing w:after="0" w:line="240" w:lineRule="auto"/>
      </w:pPr>
      <w:r>
        <w:continuationSeparator/>
      </w:r>
    </w:p>
  </w:footnote>
  <w:footnote w:id="1">
    <w:p w:rsidR="00905732" w:rsidRPr="004C3325" w:rsidRDefault="00905732" w:rsidP="0045097E">
      <w:pPr>
        <w:pStyle w:val="Tekstprzypisudolnego"/>
      </w:pPr>
      <w:r w:rsidRPr="004C3325">
        <w:rPr>
          <w:rStyle w:val="Odwoanieprzypisudolnego"/>
        </w:rPr>
        <w:footnoteRef/>
      </w:r>
      <w:r w:rsidRPr="00855FFC">
        <w:rPr>
          <w:rFonts w:cs="Arial"/>
          <w:sz w:val="22"/>
          <w:szCs w:val="22"/>
        </w:rPr>
        <w:t>W przypadku nieotrzymania przez WUP w Łodzi takiego dokumentu w wyżej wskazanym terminie, umowa  zostanie rozwiązana w trybie natychmiastowym, wszystkie wydatki zostaną uznane za niekwalifikowalne, a przekazane beneficjentowi środki dofinansowania podlegać będą zwrotowi (wraz z odsetkami).</w:t>
      </w:r>
    </w:p>
  </w:footnote>
  <w:footnote w:id="2">
    <w:p w:rsidR="00905732" w:rsidRPr="00D6358C" w:rsidRDefault="00905732" w:rsidP="00DC69D3">
      <w:pPr>
        <w:pStyle w:val="Tekstprzypisudolnego"/>
        <w:rPr>
          <w:sz w:val="16"/>
          <w:szCs w:val="16"/>
        </w:rPr>
      </w:pPr>
      <w:r w:rsidRPr="00D6358C">
        <w:rPr>
          <w:rStyle w:val="Odwoanieprzypisudolnego"/>
          <w:sz w:val="16"/>
          <w:szCs w:val="16"/>
        </w:rPr>
        <w:footnoteRef/>
      </w:r>
      <w:r w:rsidRPr="00D6358C">
        <w:rPr>
          <w:sz w:val="16"/>
          <w:szCs w:val="16"/>
        </w:rPr>
        <w:t xml:space="preserve"> Polska Rama Jakości Praktyk i Staży dostępna jest na stronie: http://www.stazeipraktyki.pl/program.</w:t>
      </w:r>
    </w:p>
  </w:footnote>
  <w:footnote w:id="3">
    <w:p w:rsidR="00905732" w:rsidRPr="00D6358C" w:rsidRDefault="0090573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4">
    <w:p w:rsidR="00905732" w:rsidRPr="00D6358C" w:rsidRDefault="0090573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5">
    <w:p w:rsidR="00905732" w:rsidRPr="00D6358C" w:rsidRDefault="00905732"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6">
    <w:p w:rsidR="00905732" w:rsidRPr="009440C0" w:rsidRDefault="00905732"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rsidR="00905732" w:rsidRDefault="00905732" w:rsidP="00417016">
      <w:pPr>
        <w:pStyle w:val="Tekstprzypisudolnego"/>
      </w:pPr>
    </w:p>
  </w:footnote>
  <w:footnote w:id="7">
    <w:p w:rsidR="00905732" w:rsidRDefault="00905732" w:rsidP="004656E0">
      <w:pPr>
        <w:pStyle w:val="Tekstprzypisudolnego"/>
      </w:pPr>
      <w:r>
        <w:rPr>
          <w:rStyle w:val="Odwoanieprzypisudolnego"/>
        </w:rPr>
        <w:t>*</w:t>
      </w:r>
      <w:r w:rsidRPr="003722CF">
        <w:t>W ramach wynagrodzenia opiekuna stażysty do w/w kwot należy doliczyć koszty pracodawcy</w:t>
      </w:r>
      <w:r>
        <w:t>.</w:t>
      </w:r>
    </w:p>
  </w:footnote>
  <w:footnote w:id="8">
    <w:p w:rsidR="00905732" w:rsidRDefault="00905732" w:rsidP="004656E0">
      <w:pPr>
        <w:pStyle w:val="Tekstprzypisudolnego"/>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32" w:rsidRDefault="00C32066" w:rsidP="0029442F">
    <w:pPr>
      <w:pStyle w:val="Nagwek"/>
    </w:pPr>
    <w:sdt>
      <w:sdtPr>
        <w:rPr>
          <w:rFonts w:ascii="Calibri" w:hAnsi="Calibri"/>
          <w:b/>
        </w:rPr>
        <w:id w:val="126210202"/>
        <w:docPartObj>
          <w:docPartGallery w:val="Page Numbers (Margins)"/>
          <w:docPartUnique/>
        </w:docPartObj>
      </w:sdtPr>
      <w:sdtEndPr/>
      <w:sdtContent>
        <w:r>
          <w:rPr>
            <w:rFonts w:ascii="Calibri" w:hAnsi="Calibri"/>
            <w:b/>
            <w:noProof/>
            <w:lang w:eastAsia="pl-PL"/>
          </w:rPr>
          <w:pict w14:anchorId="33959EE8">
            <v:rect id="Prostokąt 2" o:spid="_x0000_s4097" style="position:absolute;margin-left:0;margin-top:0;width:41.95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rsidR="00905732" w:rsidRDefault="0090573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C32066" w:rsidRPr="00C32066">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w:r>
      </w:sdtContent>
    </w:sdt>
  </w:p>
  <w:p w:rsidR="00905732" w:rsidRDefault="0090573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32" w:rsidRDefault="00905732">
    <w:pPr>
      <w:pStyle w:val="Nagwek"/>
      <w:rPr>
        <w:rFonts w:ascii="Calibri" w:hAnsi="Calibri"/>
        <w:b/>
      </w:rPr>
    </w:pPr>
    <w:r w:rsidRPr="00FC65E2">
      <w:rPr>
        <w:rFonts w:ascii="Calibri" w:hAnsi="Calibri"/>
        <w:b/>
      </w:rPr>
      <w:t xml:space="preserve">Załącznik nr </w:t>
    </w:r>
    <w:r>
      <w:rPr>
        <w:rFonts w:ascii="Calibri" w:hAnsi="Calibri"/>
        <w:b/>
      </w:rPr>
      <w:t>6</w:t>
    </w:r>
    <w:r w:rsidRPr="00FC65E2">
      <w:rPr>
        <w:rFonts w:ascii="Calibri" w:hAnsi="Calibri"/>
        <w:b/>
      </w:rPr>
      <w:t xml:space="preserve"> do Regulaminu Konkursu - Wymagania dotyczące standardu oraz cen rynkowych</w:t>
    </w:r>
  </w:p>
  <w:p w:rsidR="00905732" w:rsidRDefault="00905732">
    <w:pPr>
      <w:pStyle w:val="Nagwek"/>
      <w:rPr>
        <w:rFonts w:ascii="Calibri" w:hAnsi="Calibri"/>
        <w:b/>
      </w:rPr>
    </w:pPr>
  </w:p>
  <w:p w:rsidR="00905732" w:rsidRDefault="00905732">
    <w:pPr>
      <w:pStyle w:val="Nagwek"/>
    </w:pPr>
    <w:r>
      <w:rPr>
        <w:noProof/>
        <w:lang w:eastAsia="pl-PL"/>
      </w:rPr>
      <w:drawing>
        <wp:inline distT="0" distB="0" distL="0" distR="0">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B9FC67A0"/>
    <w:name w:val="WW8Num21"/>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nsid w:val="00000013"/>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12">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3">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C2A5D66"/>
    <w:multiLevelType w:val="hybridMultilevel"/>
    <w:tmpl w:val="4EF467EC"/>
    <w:lvl w:ilvl="0" w:tplc="32DEC6F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2">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3">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4B33F9A"/>
    <w:multiLevelType w:val="multilevel"/>
    <w:tmpl w:val="893C2CA6"/>
    <w:lvl w:ilvl="0">
      <w:start w:val="3"/>
      <w:numFmt w:val="decimal"/>
      <w:lvlText w:val="%1."/>
      <w:lvlJc w:val="left"/>
      <w:pPr>
        <w:tabs>
          <w:tab w:val="num" w:pos="-76"/>
        </w:tabs>
        <w:ind w:left="644" w:hanging="360"/>
      </w:pPr>
      <w:rPr>
        <w:rFonts w:eastAsia="Times New Roman" w:cs="Arial"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5">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EFF52C2"/>
    <w:multiLevelType w:val="hybridMultilevel"/>
    <w:tmpl w:val="5FB89C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206B57C1"/>
    <w:multiLevelType w:val="hybridMultilevel"/>
    <w:tmpl w:val="DFB22ED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nsid w:val="27040027"/>
    <w:multiLevelType w:val="hybridMultilevel"/>
    <w:tmpl w:val="E924C14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FD8351E"/>
    <w:multiLevelType w:val="hybridMultilevel"/>
    <w:tmpl w:val="C71CFD86"/>
    <w:lvl w:ilvl="0" w:tplc="6486C0BC">
      <w:start w:val="2"/>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nsid w:val="35DF7878"/>
    <w:multiLevelType w:val="multilevel"/>
    <w:tmpl w:val="EB2C990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8">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BB310CF"/>
    <w:multiLevelType w:val="multilevel"/>
    <w:tmpl w:val="CDAE0A94"/>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0">
    <w:nsid w:val="3F4626FA"/>
    <w:multiLevelType w:val="hybridMultilevel"/>
    <w:tmpl w:val="9396485E"/>
    <w:lvl w:ilvl="0" w:tplc="BE68493E">
      <w:start w:val="8"/>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F9E507B"/>
    <w:multiLevelType w:val="hybridMultilevel"/>
    <w:tmpl w:val="75BE64C8"/>
    <w:lvl w:ilvl="0" w:tplc="B032E32A">
      <w:start w:val="2"/>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04E2F2D"/>
    <w:multiLevelType w:val="hybridMultilevel"/>
    <w:tmpl w:val="0C56AF9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5C4219F"/>
    <w:multiLevelType w:val="hybridMultilevel"/>
    <w:tmpl w:val="E208E422"/>
    <w:lvl w:ilvl="0" w:tplc="C898EC5E">
      <w:start w:val="1"/>
      <w:numFmt w:val="lowerLetter"/>
      <w:lvlText w:val="%1)"/>
      <w:lvlJc w:val="left"/>
      <w:pPr>
        <w:ind w:left="1145" w:hanging="360"/>
      </w:pPr>
    </w:lvl>
    <w:lvl w:ilvl="1" w:tplc="B04AABF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8">
    <w:nsid w:val="4664404B"/>
    <w:multiLevelType w:val="hybridMultilevel"/>
    <w:tmpl w:val="A23A39B2"/>
    <w:lvl w:ilvl="0" w:tplc="A8F8DC50">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515F74B4"/>
    <w:multiLevelType w:val="hybridMultilevel"/>
    <w:tmpl w:val="BDBEBF1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2055C18"/>
    <w:multiLevelType w:val="hybridMultilevel"/>
    <w:tmpl w:val="CE6CB376"/>
    <w:lvl w:ilvl="0" w:tplc="9F38B9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8BA1AAD"/>
    <w:multiLevelType w:val="hybridMultilevel"/>
    <w:tmpl w:val="4724C69A"/>
    <w:lvl w:ilvl="0" w:tplc="00000012">
      <w:start w:val="1"/>
      <w:numFmt w:val="bullet"/>
      <w:lvlText w:val=""/>
      <w:lvlJc w:val="left"/>
      <w:pPr>
        <w:ind w:left="1778" w:hanging="360"/>
      </w:pPr>
      <w:rPr>
        <w:rFonts w:ascii="Symbol" w:hAnsi="Symbol" w:cs="Symbol" w:hint="default"/>
      </w:rPr>
    </w:lvl>
    <w:lvl w:ilvl="1" w:tplc="04150003" w:tentative="1">
      <w:start w:val="1"/>
      <w:numFmt w:val="bullet"/>
      <w:lvlText w:val="o"/>
      <w:lvlJc w:val="left"/>
      <w:pPr>
        <w:ind w:left="1478" w:hanging="360"/>
      </w:pPr>
      <w:rPr>
        <w:rFonts w:ascii="Courier New" w:hAnsi="Courier New" w:cs="Courier New" w:hint="default"/>
      </w:rPr>
    </w:lvl>
    <w:lvl w:ilvl="2" w:tplc="04150005" w:tentative="1">
      <w:start w:val="1"/>
      <w:numFmt w:val="bullet"/>
      <w:lvlText w:val=""/>
      <w:lvlJc w:val="left"/>
      <w:pPr>
        <w:ind w:left="2198" w:hanging="360"/>
      </w:pPr>
      <w:rPr>
        <w:rFonts w:ascii="Wingdings" w:hAnsi="Wingdings" w:hint="default"/>
      </w:rPr>
    </w:lvl>
    <w:lvl w:ilvl="3" w:tplc="04150001" w:tentative="1">
      <w:start w:val="1"/>
      <w:numFmt w:val="bullet"/>
      <w:lvlText w:val=""/>
      <w:lvlJc w:val="left"/>
      <w:pPr>
        <w:ind w:left="2918" w:hanging="360"/>
      </w:pPr>
      <w:rPr>
        <w:rFonts w:ascii="Symbol" w:hAnsi="Symbol" w:hint="default"/>
      </w:rPr>
    </w:lvl>
    <w:lvl w:ilvl="4" w:tplc="04150003" w:tentative="1">
      <w:start w:val="1"/>
      <w:numFmt w:val="bullet"/>
      <w:lvlText w:val="o"/>
      <w:lvlJc w:val="left"/>
      <w:pPr>
        <w:ind w:left="3638" w:hanging="360"/>
      </w:pPr>
      <w:rPr>
        <w:rFonts w:ascii="Courier New" w:hAnsi="Courier New" w:cs="Courier New" w:hint="default"/>
      </w:rPr>
    </w:lvl>
    <w:lvl w:ilvl="5" w:tplc="04150005" w:tentative="1">
      <w:start w:val="1"/>
      <w:numFmt w:val="bullet"/>
      <w:lvlText w:val=""/>
      <w:lvlJc w:val="left"/>
      <w:pPr>
        <w:ind w:left="4358" w:hanging="360"/>
      </w:pPr>
      <w:rPr>
        <w:rFonts w:ascii="Wingdings" w:hAnsi="Wingdings" w:hint="default"/>
      </w:rPr>
    </w:lvl>
    <w:lvl w:ilvl="6" w:tplc="04150001" w:tentative="1">
      <w:start w:val="1"/>
      <w:numFmt w:val="bullet"/>
      <w:lvlText w:val=""/>
      <w:lvlJc w:val="left"/>
      <w:pPr>
        <w:ind w:left="5078" w:hanging="360"/>
      </w:pPr>
      <w:rPr>
        <w:rFonts w:ascii="Symbol" w:hAnsi="Symbol" w:hint="default"/>
      </w:rPr>
    </w:lvl>
    <w:lvl w:ilvl="7" w:tplc="04150003" w:tentative="1">
      <w:start w:val="1"/>
      <w:numFmt w:val="bullet"/>
      <w:lvlText w:val="o"/>
      <w:lvlJc w:val="left"/>
      <w:pPr>
        <w:ind w:left="5798" w:hanging="360"/>
      </w:pPr>
      <w:rPr>
        <w:rFonts w:ascii="Courier New" w:hAnsi="Courier New" w:cs="Courier New" w:hint="default"/>
      </w:rPr>
    </w:lvl>
    <w:lvl w:ilvl="8" w:tplc="04150005" w:tentative="1">
      <w:start w:val="1"/>
      <w:numFmt w:val="bullet"/>
      <w:lvlText w:val=""/>
      <w:lvlJc w:val="left"/>
      <w:pPr>
        <w:ind w:left="6518" w:hanging="360"/>
      </w:pPr>
      <w:rPr>
        <w:rFonts w:ascii="Wingdings" w:hAnsi="Wingdings" w:hint="default"/>
      </w:rPr>
    </w:lvl>
  </w:abstractNum>
  <w:abstractNum w:abstractNumId="56">
    <w:nsid w:val="596549D9"/>
    <w:multiLevelType w:val="hybridMultilevel"/>
    <w:tmpl w:val="44BAE0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nsid w:val="59F41D6D"/>
    <w:multiLevelType w:val="hybridMultilevel"/>
    <w:tmpl w:val="077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AE30024"/>
    <w:multiLevelType w:val="hybridMultilevel"/>
    <w:tmpl w:val="B8669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60">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64247250"/>
    <w:multiLevelType w:val="multilevel"/>
    <w:tmpl w:val="8B62AC2A"/>
    <w:lvl w:ilvl="0">
      <w:start w:val="1"/>
      <w:numFmt w:val="bullet"/>
      <w:lvlText w:val="-"/>
      <w:lvlJc w:val="left"/>
      <w:pPr>
        <w:tabs>
          <w:tab w:val="num" w:pos="720"/>
        </w:tabs>
        <w:ind w:left="720" w:hanging="360"/>
      </w:pPr>
      <w:rPr>
        <w:rFonts w:ascii="Verdana" w:hAnsi="Verdana"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2">
    <w:nsid w:val="66312066"/>
    <w:multiLevelType w:val="hybridMultilevel"/>
    <w:tmpl w:val="2AAA012C"/>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7">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8">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1">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77F6767A"/>
    <w:multiLevelType w:val="hybridMultilevel"/>
    <w:tmpl w:val="D70C8192"/>
    <w:lvl w:ilvl="0" w:tplc="04150001">
      <w:start w:val="1"/>
      <w:numFmt w:val="bullet"/>
      <w:lvlText w:val=""/>
      <w:lvlJc w:val="left"/>
      <w:pPr>
        <w:ind w:left="1036" w:hanging="360"/>
      </w:pPr>
      <w:rPr>
        <w:rFonts w:ascii="Symbol" w:hAnsi="Symbol" w:hint="default"/>
      </w:rPr>
    </w:lvl>
    <w:lvl w:ilvl="1" w:tplc="04150003" w:tentative="1">
      <w:start w:val="1"/>
      <w:numFmt w:val="bullet"/>
      <w:lvlText w:val="o"/>
      <w:lvlJc w:val="left"/>
      <w:pPr>
        <w:ind w:left="1756" w:hanging="360"/>
      </w:pPr>
      <w:rPr>
        <w:rFonts w:ascii="Courier New" w:hAnsi="Courier New" w:cs="Courier New" w:hint="default"/>
      </w:rPr>
    </w:lvl>
    <w:lvl w:ilvl="2" w:tplc="04150005" w:tentative="1">
      <w:start w:val="1"/>
      <w:numFmt w:val="bullet"/>
      <w:lvlText w:val=""/>
      <w:lvlJc w:val="left"/>
      <w:pPr>
        <w:ind w:left="2476" w:hanging="360"/>
      </w:pPr>
      <w:rPr>
        <w:rFonts w:ascii="Wingdings" w:hAnsi="Wingdings" w:hint="default"/>
      </w:rPr>
    </w:lvl>
    <w:lvl w:ilvl="3" w:tplc="04150001" w:tentative="1">
      <w:start w:val="1"/>
      <w:numFmt w:val="bullet"/>
      <w:lvlText w:val=""/>
      <w:lvlJc w:val="left"/>
      <w:pPr>
        <w:ind w:left="3196" w:hanging="360"/>
      </w:pPr>
      <w:rPr>
        <w:rFonts w:ascii="Symbol" w:hAnsi="Symbol" w:hint="default"/>
      </w:rPr>
    </w:lvl>
    <w:lvl w:ilvl="4" w:tplc="04150003" w:tentative="1">
      <w:start w:val="1"/>
      <w:numFmt w:val="bullet"/>
      <w:lvlText w:val="o"/>
      <w:lvlJc w:val="left"/>
      <w:pPr>
        <w:ind w:left="3916" w:hanging="360"/>
      </w:pPr>
      <w:rPr>
        <w:rFonts w:ascii="Courier New" w:hAnsi="Courier New" w:cs="Courier New" w:hint="default"/>
      </w:rPr>
    </w:lvl>
    <w:lvl w:ilvl="5" w:tplc="04150005" w:tentative="1">
      <w:start w:val="1"/>
      <w:numFmt w:val="bullet"/>
      <w:lvlText w:val=""/>
      <w:lvlJc w:val="left"/>
      <w:pPr>
        <w:ind w:left="4636" w:hanging="360"/>
      </w:pPr>
      <w:rPr>
        <w:rFonts w:ascii="Wingdings" w:hAnsi="Wingdings" w:hint="default"/>
      </w:rPr>
    </w:lvl>
    <w:lvl w:ilvl="6" w:tplc="04150001" w:tentative="1">
      <w:start w:val="1"/>
      <w:numFmt w:val="bullet"/>
      <w:lvlText w:val=""/>
      <w:lvlJc w:val="left"/>
      <w:pPr>
        <w:ind w:left="5356" w:hanging="360"/>
      </w:pPr>
      <w:rPr>
        <w:rFonts w:ascii="Symbol" w:hAnsi="Symbol" w:hint="default"/>
      </w:rPr>
    </w:lvl>
    <w:lvl w:ilvl="7" w:tplc="04150003" w:tentative="1">
      <w:start w:val="1"/>
      <w:numFmt w:val="bullet"/>
      <w:lvlText w:val="o"/>
      <w:lvlJc w:val="left"/>
      <w:pPr>
        <w:ind w:left="6076" w:hanging="360"/>
      </w:pPr>
      <w:rPr>
        <w:rFonts w:ascii="Courier New" w:hAnsi="Courier New" w:cs="Courier New" w:hint="default"/>
      </w:rPr>
    </w:lvl>
    <w:lvl w:ilvl="8" w:tplc="04150005" w:tentative="1">
      <w:start w:val="1"/>
      <w:numFmt w:val="bullet"/>
      <w:lvlText w:val=""/>
      <w:lvlJc w:val="left"/>
      <w:pPr>
        <w:ind w:left="6796" w:hanging="360"/>
      </w:pPr>
      <w:rPr>
        <w:rFonts w:ascii="Wingdings" w:hAnsi="Wingdings" w:hint="default"/>
      </w:rPr>
    </w:lvl>
  </w:abstractNum>
  <w:abstractNum w:abstractNumId="73">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4">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68"/>
  </w:num>
  <w:num w:numId="5">
    <w:abstractNumId w:val="34"/>
  </w:num>
  <w:num w:numId="6">
    <w:abstractNumId w:val="30"/>
  </w:num>
  <w:num w:numId="7">
    <w:abstractNumId w:val="40"/>
  </w:num>
  <w:num w:numId="8">
    <w:abstractNumId w:val="0"/>
  </w:num>
  <w:num w:numId="9">
    <w:abstractNumId w:val="11"/>
  </w:num>
  <w:num w:numId="10">
    <w:abstractNumId w:val="24"/>
  </w:num>
  <w:num w:numId="11">
    <w:abstractNumId w:val="39"/>
  </w:num>
  <w:num w:numId="12">
    <w:abstractNumId w:val="53"/>
  </w:num>
  <w:num w:numId="13">
    <w:abstractNumId w:val="25"/>
  </w:num>
  <w:num w:numId="14">
    <w:abstractNumId w:val="71"/>
  </w:num>
  <w:num w:numId="15">
    <w:abstractNumId w:val="2"/>
  </w:num>
  <w:num w:numId="16">
    <w:abstractNumId w:val="3"/>
  </w:num>
  <w:num w:numId="17">
    <w:abstractNumId w:val="26"/>
  </w:num>
  <w:num w:numId="18">
    <w:abstractNumId w:val="48"/>
  </w:num>
  <w:num w:numId="19">
    <w:abstractNumId w:val="70"/>
  </w:num>
  <w:num w:numId="20">
    <w:abstractNumId w:val="8"/>
  </w:num>
  <w:num w:numId="21">
    <w:abstractNumId w:val="59"/>
  </w:num>
  <w:num w:numId="22">
    <w:abstractNumId w:val="16"/>
  </w:num>
  <w:num w:numId="23">
    <w:abstractNumId w:val="22"/>
  </w:num>
  <w:num w:numId="24">
    <w:abstractNumId w:val="47"/>
  </w:num>
  <w:num w:numId="25">
    <w:abstractNumId w:val="52"/>
  </w:num>
  <w:num w:numId="26">
    <w:abstractNumId w:val="5"/>
  </w:num>
  <w:num w:numId="27">
    <w:abstractNumId w:val="19"/>
  </w:num>
  <w:num w:numId="28">
    <w:abstractNumId w:val="14"/>
  </w:num>
  <w:num w:numId="29">
    <w:abstractNumId w:val="64"/>
  </w:num>
  <w:num w:numId="30">
    <w:abstractNumId w:val="67"/>
  </w:num>
  <w:num w:numId="31">
    <w:abstractNumId w:val="75"/>
  </w:num>
  <w:num w:numId="32">
    <w:abstractNumId w:val="75"/>
    <w:lvlOverride w:ilvl="0">
      <w:lvl w:ilvl="0">
        <w:start w:val="1"/>
        <w:numFmt w:val="decimal"/>
        <w:pStyle w:val="Normalny1"/>
        <w:lvlText w:val="%1."/>
        <w:lvlJc w:val="left"/>
        <w:pPr>
          <w:ind w:left="425" w:hanging="425"/>
        </w:pPr>
        <w:rPr>
          <w:rFonts w:ascii="Arial" w:hAnsi="Arial" w:cs="Times New Roman" w:hint="default"/>
          <w:sz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7"/>
  </w:num>
  <w:num w:numId="37">
    <w:abstractNumId w:val="60"/>
  </w:num>
  <w:num w:numId="38">
    <w:abstractNumId w:val="35"/>
  </w:num>
  <w:num w:numId="39">
    <w:abstractNumId w:val="10"/>
  </w:num>
  <w:num w:numId="40">
    <w:abstractNumId w:val="32"/>
  </w:num>
  <w:num w:numId="41">
    <w:abstractNumId w:val="15"/>
  </w:num>
  <w:num w:numId="42">
    <w:abstractNumId w:val="74"/>
  </w:num>
  <w:num w:numId="43">
    <w:abstractNumId w:val="49"/>
  </w:num>
  <w:num w:numId="44">
    <w:abstractNumId w:val="23"/>
  </w:num>
  <w:num w:numId="45">
    <w:abstractNumId w:val="51"/>
  </w:num>
  <w:num w:numId="46">
    <w:abstractNumId w:val="31"/>
  </w:num>
  <w:num w:numId="47">
    <w:abstractNumId w:val="62"/>
  </w:num>
  <w:num w:numId="48">
    <w:abstractNumId w:val="63"/>
  </w:num>
  <w:num w:numId="49">
    <w:abstractNumId w:val="38"/>
  </w:num>
  <w:num w:numId="50">
    <w:abstractNumId w:val="44"/>
  </w:num>
  <w:num w:numId="51">
    <w:abstractNumId w:val="13"/>
  </w:num>
  <w:num w:numId="52">
    <w:abstractNumId w:val="29"/>
  </w:num>
  <w:num w:numId="53">
    <w:abstractNumId w:val="46"/>
  </w:num>
  <w:num w:numId="54">
    <w:abstractNumId w:val="42"/>
  </w:num>
  <w:num w:numId="55">
    <w:abstractNumId w:val="61"/>
  </w:num>
  <w:num w:numId="56">
    <w:abstractNumId w:val="37"/>
  </w:num>
  <w:num w:numId="57">
    <w:abstractNumId w:val="18"/>
  </w:num>
  <w:num w:numId="58">
    <w:abstractNumId w:val="50"/>
  </w:num>
  <w:num w:numId="59">
    <w:abstractNumId w:val="28"/>
  </w:num>
  <w:num w:numId="60">
    <w:abstractNumId w:val="20"/>
  </w:num>
  <w:num w:numId="61">
    <w:abstractNumId w:val="43"/>
  </w:num>
  <w:num w:numId="62">
    <w:abstractNumId w:val="69"/>
  </w:num>
  <w:num w:numId="63">
    <w:abstractNumId w:val="54"/>
  </w:num>
  <w:num w:numId="64">
    <w:abstractNumId w:val="65"/>
  </w:num>
  <w:num w:numId="65">
    <w:abstractNumId w:val="21"/>
  </w:num>
  <w:num w:numId="66">
    <w:abstractNumId w:val="66"/>
  </w:num>
  <w:num w:numId="67">
    <w:abstractNumId w:val="73"/>
  </w:num>
  <w:num w:numId="68">
    <w:abstractNumId w:val="56"/>
  </w:num>
  <w:num w:numId="69">
    <w:abstractNumId w:val="76"/>
  </w:num>
  <w:num w:numId="70">
    <w:abstractNumId w:val="36"/>
  </w:num>
  <w:num w:numId="71">
    <w:abstractNumId w:val="33"/>
  </w:num>
  <w:num w:numId="72">
    <w:abstractNumId w:val="58"/>
  </w:num>
  <w:num w:numId="73">
    <w:abstractNumId w:val="12"/>
  </w:num>
  <w:num w:numId="74">
    <w:abstractNumId w:val="57"/>
  </w:num>
  <w:num w:numId="75">
    <w:abstractNumId w:val="41"/>
  </w:num>
  <w:num w:numId="76">
    <w:abstractNumId w:val="72"/>
  </w:num>
  <w:num w:numId="77">
    <w:abstractNumId w:val="27"/>
  </w:num>
  <w:num w:numId="78">
    <w:abstractNumId w:val="17"/>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FC65E2"/>
    <w:rsid w:val="00003EF0"/>
    <w:rsid w:val="000103D8"/>
    <w:rsid w:val="000111E1"/>
    <w:rsid w:val="000124E9"/>
    <w:rsid w:val="0001417B"/>
    <w:rsid w:val="00021A50"/>
    <w:rsid w:val="00052CD2"/>
    <w:rsid w:val="00053EE0"/>
    <w:rsid w:val="000734DD"/>
    <w:rsid w:val="0008651E"/>
    <w:rsid w:val="000A2DE5"/>
    <w:rsid w:val="000A447A"/>
    <w:rsid w:val="000B1BE3"/>
    <w:rsid w:val="000B248A"/>
    <w:rsid w:val="000B303D"/>
    <w:rsid w:val="000B34A9"/>
    <w:rsid w:val="000C0399"/>
    <w:rsid w:val="000F10F4"/>
    <w:rsid w:val="000F55F9"/>
    <w:rsid w:val="000F77FD"/>
    <w:rsid w:val="00104B14"/>
    <w:rsid w:val="00116FC0"/>
    <w:rsid w:val="001173AB"/>
    <w:rsid w:val="001201FF"/>
    <w:rsid w:val="001265A9"/>
    <w:rsid w:val="001433BA"/>
    <w:rsid w:val="00145E7D"/>
    <w:rsid w:val="00146727"/>
    <w:rsid w:val="00175A0C"/>
    <w:rsid w:val="001828A8"/>
    <w:rsid w:val="00187734"/>
    <w:rsid w:val="001B1287"/>
    <w:rsid w:val="001B3CAF"/>
    <w:rsid w:val="001B417C"/>
    <w:rsid w:val="001B658C"/>
    <w:rsid w:val="001B7CD4"/>
    <w:rsid w:val="001C0379"/>
    <w:rsid w:val="001D051C"/>
    <w:rsid w:val="001D0594"/>
    <w:rsid w:val="001F4A0E"/>
    <w:rsid w:val="001F4B78"/>
    <w:rsid w:val="001F77C4"/>
    <w:rsid w:val="002207B2"/>
    <w:rsid w:val="002224FC"/>
    <w:rsid w:val="00231EE5"/>
    <w:rsid w:val="00232748"/>
    <w:rsid w:val="00241E56"/>
    <w:rsid w:val="00246A74"/>
    <w:rsid w:val="00254CA2"/>
    <w:rsid w:val="00264C10"/>
    <w:rsid w:val="00277AB8"/>
    <w:rsid w:val="00281010"/>
    <w:rsid w:val="002868FA"/>
    <w:rsid w:val="002871CD"/>
    <w:rsid w:val="0028776B"/>
    <w:rsid w:val="00292048"/>
    <w:rsid w:val="002937ED"/>
    <w:rsid w:val="0029442F"/>
    <w:rsid w:val="00296040"/>
    <w:rsid w:val="002B1C1A"/>
    <w:rsid w:val="002D58A4"/>
    <w:rsid w:val="002D6684"/>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43A7E"/>
    <w:rsid w:val="0045097E"/>
    <w:rsid w:val="00464CBC"/>
    <w:rsid w:val="004656E0"/>
    <w:rsid w:val="004762EF"/>
    <w:rsid w:val="00477AB7"/>
    <w:rsid w:val="0048254A"/>
    <w:rsid w:val="00495656"/>
    <w:rsid w:val="004965BB"/>
    <w:rsid w:val="00496CE4"/>
    <w:rsid w:val="004A3767"/>
    <w:rsid w:val="004A4C5C"/>
    <w:rsid w:val="004B1663"/>
    <w:rsid w:val="004C0E94"/>
    <w:rsid w:val="004C4B0D"/>
    <w:rsid w:val="004C54DA"/>
    <w:rsid w:val="004C6569"/>
    <w:rsid w:val="004C7533"/>
    <w:rsid w:val="004D1EB4"/>
    <w:rsid w:val="004D26F7"/>
    <w:rsid w:val="004D77E1"/>
    <w:rsid w:val="004E1824"/>
    <w:rsid w:val="004E3F53"/>
    <w:rsid w:val="004F3DA8"/>
    <w:rsid w:val="00502D2F"/>
    <w:rsid w:val="0050370F"/>
    <w:rsid w:val="005113B6"/>
    <w:rsid w:val="00517628"/>
    <w:rsid w:val="00536009"/>
    <w:rsid w:val="00567005"/>
    <w:rsid w:val="00573C79"/>
    <w:rsid w:val="00593162"/>
    <w:rsid w:val="005944C4"/>
    <w:rsid w:val="00596F85"/>
    <w:rsid w:val="005A20A8"/>
    <w:rsid w:val="005D735F"/>
    <w:rsid w:val="005E0BE4"/>
    <w:rsid w:val="005E28C3"/>
    <w:rsid w:val="005E60D8"/>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704F74"/>
    <w:rsid w:val="00711FCF"/>
    <w:rsid w:val="00716E5C"/>
    <w:rsid w:val="00720443"/>
    <w:rsid w:val="00726BAC"/>
    <w:rsid w:val="007271CE"/>
    <w:rsid w:val="007425CE"/>
    <w:rsid w:val="00747F71"/>
    <w:rsid w:val="00761D02"/>
    <w:rsid w:val="0076224A"/>
    <w:rsid w:val="00763649"/>
    <w:rsid w:val="007673AE"/>
    <w:rsid w:val="007724DA"/>
    <w:rsid w:val="00773083"/>
    <w:rsid w:val="00776DC9"/>
    <w:rsid w:val="007857DC"/>
    <w:rsid w:val="00787F47"/>
    <w:rsid w:val="007A09F5"/>
    <w:rsid w:val="007B0C6D"/>
    <w:rsid w:val="007C6214"/>
    <w:rsid w:val="007D1DD2"/>
    <w:rsid w:val="007E2FA4"/>
    <w:rsid w:val="00806138"/>
    <w:rsid w:val="008236B0"/>
    <w:rsid w:val="00823B7D"/>
    <w:rsid w:val="00827DF1"/>
    <w:rsid w:val="0084218A"/>
    <w:rsid w:val="00861EBF"/>
    <w:rsid w:val="00871975"/>
    <w:rsid w:val="00871D0B"/>
    <w:rsid w:val="00877C27"/>
    <w:rsid w:val="00881EB3"/>
    <w:rsid w:val="0088272F"/>
    <w:rsid w:val="00882FD7"/>
    <w:rsid w:val="008A4ED9"/>
    <w:rsid w:val="008B3A5F"/>
    <w:rsid w:val="008B7756"/>
    <w:rsid w:val="008D5655"/>
    <w:rsid w:val="008D57FD"/>
    <w:rsid w:val="008E033B"/>
    <w:rsid w:val="008E3833"/>
    <w:rsid w:val="008F6C03"/>
    <w:rsid w:val="00905732"/>
    <w:rsid w:val="0090573F"/>
    <w:rsid w:val="0092437E"/>
    <w:rsid w:val="0092697B"/>
    <w:rsid w:val="009312DC"/>
    <w:rsid w:val="009334BE"/>
    <w:rsid w:val="0093463A"/>
    <w:rsid w:val="00946E69"/>
    <w:rsid w:val="0095177B"/>
    <w:rsid w:val="0096529A"/>
    <w:rsid w:val="00965E63"/>
    <w:rsid w:val="00970832"/>
    <w:rsid w:val="00972458"/>
    <w:rsid w:val="009725CA"/>
    <w:rsid w:val="00975977"/>
    <w:rsid w:val="00981FAD"/>
    <w:rsid w:val="00982479"/>
    <w:rsid w:val="009A0AAF"/>
    <w:rsid w:val="009A6DE6"/>
    <w:rsid w:val="009B03A6"/>
    <w:rsid w:val="009B3886"/>
    <w:rsid w:val="009B3EF8"/>
    <w:rsid w:val="009C1BD3"/>
    <w:rsid w:val="009C3563"/>
    <w:rsid w:val="009C3EA7"/>
    <w:rsid w:val="009C61EC"/>
    <w:rsid w:val="009C6AD2"/>
    <w:rsid w:val="009C6FBF"/>
    <w:rsid w:val="009C73FE"/>
    <w:rsid w:val="009D453A"/>
    <w:rsid w:val="009D639F"/>
    <w:rsid w:val="009F16F5"/>
    <w:rsid w:val="009F3A05"/>
    <w:rsid w:val="009F6334"/>
    <w:rsid w:val="00A03B21"/>
    <w:rsid w:val="00A04873"/>
    <w:rsid w:val="00A04FF9"/>
    <w:rsid w:val="00A17516"/>
    <w:rsid w:val="00A175CE"/>
    <w:rsid w:val="00A45485"/>
    <w:rsid w:val="00A605D0"/>
    <w:rsid w:val="00A6398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F3BF5"/>
    <w:rsid w:val="00AF7065"/>
    <w:rsid w:val="00B16D3F"/>
    <w:rsid w:val="00B17141"/>
    <w:rsid w:val="00B1725B"/>
    <w:rsid w:val="00B3201F"/>
    <w:rsid w:val="00B3207C"/>
    <w:rsid w:val="00B32130"/>
    <w:rsid w:val="00B35845"/>
    <w:rsid w:val="00B3751C"/>
    <w:rsid w:val="00B519CE"/>
    <w:rsid w:val="00B530B5"/>
    <w:rsid w:val="00B561DD"/>
    <w:rsid w:val="00B70090"/>
    <w:rsid w:val="00B70C74"/>
    <w:rsid w:val="00B72134"/>
    <w:rsid w:val="00B72CFF"/>
    <w:rsid w:val="00B81290"/>
    <w:rsid w:val="00B81DAA"/>
    <w:rsid w:val="00B8600E"/>
    <w:rsid w:val="00BA7C88"/>
    <w:rsid w:val="00BB3CB3"/>
    <w:rsid w:val="00BD0774"/>
    <w:rsid w:val="00BD5425"/>
    <w:rsid w:val="00BD722B"/>
    <w:rsid w:val="00BD7729"/>
    <w:rsid w:val="00BE236A"/>
    <w:rsid w:val="00BF696E"/>
    <w:rsid w:val="00BF7BE5"/>
    <w:rsid w:val="00C0082C"/>
    <w:rsid w:val="00C06C56"/>
    <w:rsid w:val="00C16A56"/>
    <w:rsid w:val="00C32066"/>
    <w:rsid w:val="00C34691"/>
    <w:rsid w:val="00C4127C"/>
    <w:rsid w:val="00C42CBB"/>
    <w:rsid w:val="00C47D22"/>
    <w:rsid w:val="00C5306A"/>
    <w:rsid w:val="00C5437B"/>
    <w:rsid w:val="00C76517"/>
    <w:rsid w:val="00C76609"/>
    <w:rsid w:val="00C84F40"/>
    <w:rsid w:val="00C921EF"/>
    <w:rsid w:val="00CA3C0C"/>
    <w:rsid w:val="00CA6563"/>
    <w:rsid w:val="00CA79C6"/>
    <w:rsid w:val="00CD58C0"/>
    <w:rsid w:val="00CD700E"/>
    <w:rsid w:val="00CE336D"/>
    <w:rsid w:val="00CE44E0"/>
    <w:rsid w:val="00D062F1"/>
    <w:rsid w:val="00D1417D"/>
    <w:rsid w:val="00D16FAF"/>
    <w:rsid w:val="00D24729"/>
    <w:rsid w:val="00D26B95"/>
    <w:rsid w:val="00D40F73"/>
    <w:rsid w:val="00D45528"/>
    <w:rsid w:val="00D50B24"/>
    <w:rsid w:val="00D5694E"/>
    <w:rsid w:val="00D61580"/>
    <w:rsid w:val="00D61857"/>
    <w:rsid w:val="00D642A0"/>
    <w:rsid w:val="00D74784"/>
    <w:rsid w:val="00D85B97"/>
    <w:rsid w:val="00D9281A"/>
    <w:rsid w:val="00D945B6"/>
    <w:rsid w:val="00D9468B"/>
    <w:rsid w:val="00DA095C"/>
    <w:rsid w:val="00DA60ED"/>
    <w:rsid w:val="00DB7041"/>
    <w:rsid w:val="00DC1B7E"/>
    <w:rsid w:val="00DC4CDE"/>
    <w:rsid w:val="00DC69D3"/>
    <w:rsid w:val="00DC6C96"/>
    <w:rsid w:val="00DC7E53"/>
    <w:rsid w:val="00DF1316"/>
    <w:rsid w:val="00DF268B"/>
    <w:rsid w:val="00E00F11"/>
    <w:rsid w:val="00E040DA"/>
    <w:rsid w:val="00E122D5"/>
    <w:rsid w:val="00E139B9"/>
    <w:rsid w:val="00E37D6E"/>
    <w:rsid w:val="00E401DE"/>
    <w:rsid w:val="00E424E7"/>
    <w:rsid w:val="00E43ABC"/>
    <w:rsid w:val="00E45CB6"/>
    <w:rsid w:val="00E469DB"/>
    <w:rsid w:val="00E53672"/>
    <w:rsid w:val="00E94B37"/>
    <w:rsid w:val="00EA4F95"/>
    <w:rsid w:val="00EB3BA5"/>
    <w:rsid w:val="00EB42A4"/>
    <w:rsid w:val="00EB4FFB"/>
    <w:rsid w:val="00EC1C08"/>
    <w:rsid w:val="00ED1E33"/>
    <w:rsid w:val="00ED6172"/>
    <w:rsid w:val="00EE0A4B"/>
    <w:rsid w:val="00EF38C9"/>
    <w:rsid w:val="00F02D35"/>
    <w:rsid w:val="00F055F3"/>
    <w:rsid w:val="00F11033"/>
    <w:rsid w:val="00F1606E"/>
    <w:rsid w:val="00F22D88"/>
    <w:rsid w:val="00F25633"/>
    <w:rsid w:val="00F25B8A"/>
    <w:rsid w:val="00F27A2F"/>
    <w:rsid w:val="00F402A4"/>
    <w:rsid w:val="00F41987"/>
    <w:rsid w:val="00F4755D"/>
    <w:rsid w:val="00F64A46"/>
    <w:rsid w:val="00F6637E"/>
    <w:rsid w:val="00F9146C"/>
    <w:rsid w:val="00F9243C"/>
    <w:rsid w:val="00F94574"/>
    <w:rsid w:val="00F977F7"/>
    <w:rsid w:val="00FA29F0"/>
    <w:rsid w:val="00FB03B8"/>
    <w:rsid w:val="00FB1956"/>
    <w:rsid w:val="00FB23B3"/>
    <w:rsid w:val="00FB35C7"/>
    <w:rsid w:val="00FC65E2"/>
    <w:rsid w:val="00FD114D"/>
    <w:rsid w:val="00FD305F"/>
    <w:rsid w:val="00FF1BC6"/>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8"/>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link w:val="AkapitzlistZnak"/>
    <w:uiPriority w:val="34"/>
    <w:qFormat/>
    <w:rsid w:val="000B34A9"/>
    <w:pPr>
      <w:ind w:left="720"/>
      <w:contextualSpacing/>
    </w:pPr>
  </w:style>
  <w:style w:type="character" w:customStyle="1" w:styleId="AkapitzlistZnak">
    <w:name w:val="Akapit z listą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iPriority w:val="99"/>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31"/>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31"/>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AB3F8E"/>
    <w:pPr>
      <w:tabs>
        <w:tab w:val="left" w:pos="1100"/>
        <w:tab w:val="right" w:leader="dot" w:pos="9060"/>
      </w:tabs>
      <w:spacing w:after="100"/>
      <w:ind w:firstLine="284"/>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ACCB0-71F9-4DCF-858B-BA3FC366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44</Pages>
  <Words>11683</Words>
  <Characters>70102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Ewa Nowańska</cp:lastModifiedBy>
  <cp:revision>8</cp:revision>
  <cp:lastPrinted>2019-01-21T12:23:00Z</cp:lastPrinted>
  <dcterms:created xsi:type="dcterms:W3CDTF">2019-01-14T10:41:00Z</dcterms:created>
  <dcterms:modified xsi:type="dcterms:W3CDTF">2019-01-21T12:24:00Z</dcterms:modified>
</cp:coreProperties>
</file>