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CD0F57">
        <w:rPr>
          <w:rFonts w:asciiTheme="minorHAnsi" w:hAnsiTheme="minorHAnsi" w:cs="Arial"/>
          <w:b/>
          <w:sz w:val="24"/>
          <w:szCs w:val="24"/>
          <w:lang w:eastAsia="pl-PL"/>
        </w:rPr>
        <w:t>1</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363D39">
        <w:rPr>
          <w:rFonts w:asciiTheme="minorHAnsi" w:hAnsiTheme="minorHAnsi" w:cs="Arial"/>
          <w:b/>
          <w:sz w:val="24"/>
          <w:szCs w:val="24"/>
          <w:lang w:eastAsia="pl-PL"/>
        </w:rPr>
        <w:t>5</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Działanie </w:t>
      </w:r>
      <w:r w:rsidR="00864FB6" w:rsidRPr="00CD0F57">
        <w:rPr>
          <w:rFonts w:asciiTheme="minorHAnsi" w:hAnsiTheme="minorHAnsi" w:cs="Arial"/>
          <w:b/>
          <w:sz w:val="24"/>
          <w:szCs w:val="24"/>
          <w:lang w:eastAsia="pl-PL"/>
        </w:rPr>
        <w:t>IX.</w:t>
      </w:r>
      <w:r w:rsidR="00CD0F57"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Aktywna integracja osób zagrożonych ubóstwem lub wykluczeniem społecznym</w:t>
      </w:r>
      <w:r w:rsidRPr="00CD0F57">
        <w:rPr>
          <w:rFonts w:asciiTheme="minorHAnsi" w:hAnsiTheme="minorHAnsi" w:cs="Arial"/>
          <w:b/>
          <w:sz w:val="24"/>
          <w:szCs w:val="24"/>
          <w:lang w:eastAsia="pl-PL"/>
        </w:rPr>
        <w:t>”</w:t>
      </w:r>
    </w:p>
    <w:p w:rsidR="000D2441" w:rsidRPr="00CD0F57" w:rsidRDefault="000D2441" w:rsidP="009B214A">
      <w:pPr>
        <w:rPr>
          <w:rFonts w:asciiTheme="minorHAnsi" w:hAnsiTheme="minorHAnsi" w:cs="Arial"/>
          <w:b/>
          <w:sz w:val="24"/>
          <w:szCs w:val="24"/>
          <w:lang w:eastAsia="pl-PL"/>
        </w:rPr>
      </w:pPr>
      <w:proofErr w:type="spellStart"/>
      <w:r w:rsidRPr="00CD0F57">
        <w:rPr>
          <w:rFonts w:asciiTheme="minorHAnsi" w:hAnsiTheme="minorHAnsi" w:cs="Arial"/>
          <w:b/>
          <w:sz w:val="24"/>
          <w:szCs w:val="24"/>
          <w:lang w:eastAsia="pl-PL"/>
        </w:rPr>
        <w:t>Poddziałanie</w:t>
      </w:r>
      <w:proofErr w:type="spellEnd"/>
      <w:r w:rsidRPr="00CD0F57">
        <w:rPr>
          <w:rFonts w:asciiTheme="minorHAnsi" w:hAnsiTheme="minorHAnsi" w:cs="Arial"/>
          <w:b/>
          <w:sz w:val="24"/>
          <w:szCs w:val="24"/>
          <w:lang w:eastAsia="pl-PL"/>
        </w:rPr>
        <w:t xml:space="preserve"> </w:t>
      </w:r>
      <w:r w:rsidR="00864FB6" w:rsidRPr="00CD0F57">
        <w:rPr>
          <w:rFonts w:asciiTheme="minorHAnsi" w:hAnsiTheme="minorHAnsi" w:cs="Arial"/>
          <w:b/>
          <w:sz w:val="24"/>
          <w:szCs w:val="24"/>
          <w:lang w:eastAsia="pl-PL"/>
        </w:rPr>
        <w:t>IX.</w:t>
      </w:r>
      <w:r w:rsidR="00BD462B">
        <w:rPr>
          <w:rFonts w:asciiTheme="minorHAnsi" w:hAnsiTheme="minorHAnsi" w:cs="Arial"/>
          <w:b/>
          <w:sz w:val="24"/>
          <w:szCs w:val="24"/>
          <w:lang w:eastAsia="pl-PL"/>
        </w:rPr>
        <w:t>1</w:t>
      </w:r>
      <w:r w:rsidR="00864FB6" w:rsidRPr="00CD0F57">
        <w:rPr>
          <w:rFonts w:asciiTheme="minorHAnsi" w:hAnsiTheme="minorHAnsi" w:cs="Arial"/>
          <w:b/>
          <w:sz w:val="24"/>
          <w:szCs w:val="24"/>
          <w:lang w:eastAsia="pl-PL"/>
        </w:rPr>
        <w:t>.</w:t>
      </w:r>
      <w:r w:rsidR="00643808"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Aktywizacja społeczno-zawodowa osób zagrożonych ubóstwem lub wykluczeniem społecznym</w:t>
      </w:r>
      <w:r w:rsidRPr="00CD0F57">
        <w:rPr>
          <w:rFonts w:asciiTheme="minorHAnsi" w:hAnsiTheme="minorHAnsi" w:cs="Arial"/>
          <w:b/>
          <w:sz w:val="24"/>
          <w:szCs w:val="24"/>
          <w:lang w:eastAsia="pl-PL"/>
        </w:rPr>
        <w:t>”</w:t>
      </w:r>
    </w:p>
    <w:p w:rsidR="00363D39" w:rsidRDefault="00363D39" w:rsidP="003349BA">
      <w:pPr>
        <w:jc w:val="right"/>
        <w:rPr>
          <w:rFonts w:asciiTheme="minorHAnsi" w:hAnsiTheme="minorHAnsi" w:cs="Arial"/>
          <w:b/>
          <w:sz w:val="24"/>
          <w:szCs w:val="24"/>
          <w:lang w:eastAsia="pl-PL"/>
        </w:rPr>
      </w:pPr>
    </w:p>
    <w:p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3D0C8C">
        <w:rPr>
          <w:rFonts w:asciiTheme="minorHAnsi" w:hAnsiTheme="minorHAnsi" w:cs="Arial"/>
          <w:b/>
          <w:sz w:val="24"/>
          <w:szCs w:val="24"/>
          <w:lang w:eastAsia="pl-PL"/>
        </w:rPr>
        <w:t>2</w:t>
      </w:r>
      <w:r w:rsidRPr="00FF2E93">
        <w:rPr>
          <w:rFonts w:asciiTheme="minorHAnsi" w:hAnsiTheme="minorHAnsi" w:cs="Arial"/>
          <w:b/>
          <w:sz w:val="24"/>
          <w:szCs w:val="24"/>
          <w:lang w:eastAsia="pl-PL"/>
        </w:rPr>
        <w:t>.0</w:t>
      </w:r>
    </w:p>
    <w:p w:rsidR="00FE4C65" w:rsidRPr="00FF2E93" w:rsidRDefault="00FE4C65">
      <w:pPr>
        <w:spacing w:line="360" w:lineRule="auto"/>
        <w:jc w:val="right"/>
        <w:rPr>
          <w:rFonts w:asciiTheme="minorHAnsi" w:hAnsiTheme="minorHAnsi" w:cs="Arial"/>
          <w:b/>
          <w:sz w:val="24"/>
          <w:szCs w:val="24"/>
          <w:lang w:eastAsia="pl-PL"/>
        </w:rPr>
      </w:pPr>
    </w:p>
    <w:p w:rsidR="003349BA" w:rsidRPr="00FF2E93" w:rsidRDefault="003349BA" w:rsidP="00515919">
      <w:pPr>
        <w:spacing w:line="360" w:lineRule="auto"/>
        <w:jc w:val="center"/>
        <w:rPr>
          <w:rFonts w:asciiTheme="minorHAnsi" w:hAnsiTheme="minorHAnsi" w:cs="Arial"/>
          <w:b/>
          <w:sz w:val="24"/>
          <w:szCs w:val="24"/>
          <w:lang w:eastAsia="pl-PL"/>
        </w:rPr>
      </w:pPr>
    </w:p>
    <w:p w:rsidR="00FE4C65" w:rsidRPr="008434B9" w:rsidRDefault="00515919" w:rsidP="00515919">
      <w:pPr>
        <w:spacing w:line="360" w:lineRule="auto"/>
        <w:jc w:val="center"/>
        <w:rPr>
          <w:rFonts w:asciiTheme="minorHAnsi" w:hAnsiTheme="minorHAnsi" w:cs="Arial"/>
          <w:b/>
          <w:sz w:val="24"/>
          <w:szCs w:val="24"/>
          <w:lang w:eastAsia="pl-PL"/>
        </w:rPr>
      </w:pPr>
      <w:r w:rsidRPr="008434B9">
        <w:rPr>
          <w:rFonts w:asciiTheme="minorHAnsi" w:hAnsiTheme="minorHAnsi" w:cs="Arial"/>
          <w:b/>
          <w:sz w:val="24"/>
          <w:szCs w:val="24"/>
          <w:lang w:eastAsia="pl-PL"/>
        </w:rPr>
        <w:t>SPIS TREŚCI</w:t>
      </w:r>
    </w:p>
    <w:p w:rsidR="00EF2095" w:rsidRDefault="00FD77C7">
      <w:pPr>
        <w:pStyle w:val="Spistreci1"/>
        <w:rPr>
          <w:rFonts w:asciiTheme="minorHAnsi" w:eastAsiaTheme="minorEastAsia" w:hAnsiTheme="minorHAnsi" w:cstheme="minorBidi"/>
          <w:b w:val="0"/>
          <w:noProof/>
          <w:color w:val="auto"/>
          <w:lang w:eastAsia="pl-PL"/>
        </w:rPr>
      </w:pPr>
      <w:r w:rsidRPr="00FD77C7">
        <w:rPr>
          <w:rFonts w:asciiTheme="minorHAnsi" w:hAnsiTheme="minorHAnsi"/>
          <w:sz w:val="24"/>
          <w:szCs w:val="24"/>
        </w:rPr>
        <w:fldChar w:fldCharType="begin"/>
      </w:r>
      <w:r w:rsidR="000D2441" w:rsidRPr="008434B9">
        <w:rPr>
          <w:rFonts w:asciiTheme="minorHAnsi" w:hAnsiTheme="minorHAnsi"/>
          <w:sz w:val="24"/>
          <w:szCs w:val="24"/>
        </w:rPr>
        <w:instrText>TOC \z \o "1-3" \u \h</w:instrText>
      </w:r>
      <w:r w:rsidRPr="00FD77C7">
        <w:rPr>
          <w:rFonts w:asciiTheme="minorHAnsi" w:hAnsiTheme="minorHAnsi"/>
          <w:sz w:val="24"/>
          <w:szCs w:val="24"/>
        </w:rPr>
        <w:fldChar w:fldCharType="separate"/>
      </w:r>
      <w:hyperlink w:anchor="_Toc494876914" w:history="1">
        <w:r w:rsidR="00EF2095" w:rsidRPr="00DC5DEE">
          <w:rPr>
            <w:rStyle w:val="Hipercze"/>
            <w:rFonts w:cs="Arial"/>
            <w:noProof/>
          </w:rPr>
          <w:t>Podstawy prawne i dokumenty</w:t>
        </w:r>
        <w:r w:rsidR="00EF2095">
          <w:rPr>
            <w:noProof/>
            <w:webHidden/>
          </w:rPr>
          <w:tab/>
        </w:r>
        <w:r>
          <w:rPr>
            <w:noProof/>
            <w:webHidden/>
          </w:rPr>
          <w:fldChar w:fldCharType="begin"/>
        </w:r>
        <w:r w:rsidR="00EF2095">
          <w:rPr>
            <w:noProof/>
            <w:webHidden/>
          </w:rPr>
          <w:instrText xml:space="preserve"> PAGEREF _Toc494876914 \h </w:instrText>
        </w:r>
        <w:r>
          <w:rPr>
            <w:noProof/>
            <w:webHidden/>
          </w:rPr>
        </w:r>
        <w:r>
          <w:rPr>
            <w:noProof/>
            <w:webHidden/>
          </w:rPr>
          <w:fldChar w:fldCharType="separate"/>
        </w:r>
        <w:r w:rsidR="00EF2095">
          <w:rPr>
            <w:noProof/>
            <w:webHidden/>
          </w:rPr>
          <w:t>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15" w:history="1">
        <w:r w:rsidR="00EF2095" w:rsidRPr="00DC5DEE">
          <w:rPr>
            <w:rStyle w:val="Hipercze"/>
            <w:rFonts w:cs="Arial"/>
            <w:noProof/>
          </w:rPr>
          <w:t>Akty prawne</w:t>
        </w:r>
        <w:r w:rsidR="00EF2095">
          <w:rPr>
            <w:noProof/>
            <w:webHidden/>
          </w:rPr>
          <w:tab/>
        </w:r>
        <w:r>
          <w:rPr>
            <w:noProof/>
            <w:webHidden/>
          </w:rPr>
          <w:fldChar w:fldCharType="begin"/>
        </w:r>
        <w:r w:rsidR="00EF2095">
          <w:rPr>
            <w:noProof/>
            <w:webHidden/>
          </w:rPr>
          <w:instrText xml:space="preserve"> PAGEREF _Toc494876915 \h </w:instrText>
        </w:r>
        <w:r>
          <w:rPr>
            <w:noProof/>
            <w:webHidden/>
          </w:rPr>
        </w:r>
        <w:r>
          <w:rPr>
            <w:noProof/>
            <w:webHidden/>
          </w:rPr>
          <w:fldChar w:fldCharType="separate"/>
        </w:r>
        <w:r w:rsidR="00EF2095">
          <w:rPr>
            <w:noProof/>
            <w:webHidden/>
          </w:rPr>
          <w:t>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16" w:history="1">
        <w:r w:rsidR="00EF2095" w:rsidRPr="00DC5DEE">
          <w:rPr>
            <w:rStyle w:val="Hipercze"/>
            <w:rFonts w:cs="Arial"/>
            <w:noProof/>
          </w:rPr>
          <w:t>Dokumenty i Wytyczne</w:t>
        </w:r>
        <w:r w:rsidR="00EF2095">
          <w:rPr>
            <w:noProof/>
            <w:webHidden/>
          </w:rPr>
          <w:tab/>
        </w:r>
        <w:r>
          <w:rPr>
            <w:noProof/>
            <w:webHidden/>
          </w:rPr>
          <w:fldChar w:fldCharType="begin"/>
        </w:r>
        <w:r w:rsidR="00EF2095">
          <w:rPr>
            <w:noProof/>
            <w:webHidden/>
          </w:rPr>
          <w:instrText xml:space="preserve"> PAGEREF _Toc494876916 \h </w:instrText>
        </w:r>
        <w:r>
          <w:rPr>
            <w:noProof/>
            <w:webHidden/>
          </w:rPr>
        </w:r>
        <w:r>
          <w:rPr>
            <w:noProof/>
            <w:webHidden/>
          </w:rPr>
          <w:fldChar w:fldCharType="separate"/>
        </w:r>
        <w:r w:rsidR="00EF2095">
          <w:rPr>
            <w:noProof/>
            <w:webHidden/>
          </w:rPr>
          <w:t>5</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17" w:history="1">
        <w:r w:rsidR="00EF2095" w:rsidRPr="00DC5DEE">
          <w:rPr>
            <w:rStyle w:val="Hipercze"/>
            <w:rFonts w:cs="Arial"/>
            <w:noProof/>
          </w:rPr>
          <w:t>Wykaz skrótów</w:t>
        </w:r>
        <w:r w:rsidR="00EF2095">
          <w:rPr>
            <w:noProof/>
            <w:webHidden/>
          </w:rPr>
          <w:tab/>
        </w:r>
        <w:r>
          <w:rPr>
            <w:noProof/>
            <w:webHidden/>
          </w:rPr>
          <w:fldChar w:fldCharType="begin"/>
        </w:r>
        <w:r w:rsidR="00EF2095">
          <w:rPr>
            <w:noProof/>
            <w:webHidden/>
          </w:rPr>
          <w:instrText xml:space="preserve"> PAGEREF _Toc494876917 \h </w:instrText>
        </w:r>
        <w:r>
          <w:rPr>
            <w:noProof/>
            <w:webHidden/>
          </w:rPr>
        </w:r>
        <w:r>
          <w:rPr>
            <w:noProof/>
            <w:webHidden/>
          </w:rPr>
          <w:fldChar w:fldCharType="separate"/>
        </w:r>
        <w:r w:rsidR="00EF2095">
          <w:rPr>
            <w:noProof/>
            <w:webHidden/>
          </w:rPr>
          <w:t>5</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18" w:history="1">
        <w:r w:rsidR="00EF2095" w:rsidRPr="00DC5DEE">
          <w:rPr>
            <w:rStyle w:val="Hipercze"/>
            <w:rFonts w:cs="Arial"/>
            <w:noProof/>
          </w:rPr>
          <w:t>Definicje</w:t>
        </w:r>
        <w:r w:rsidR="00EF2095">
          <w:rPr>
            <w:noProof/>
            <w:webHidden/>
          </w:rPr>
          <w:tab/>
        </w:r>
        <w:r>
          <w:rPr>
            <w:noProof/>
            <w:webHidden/>
          </w:rPr>
          <w:fldChar w:fldCharType="begin"/>
        </w:r>
        <w:r w:rsidR="00EF2095">
          <w:rPr>
            <w:noProof/>
            <w:webHidden/>
          </w:rPr>
          <w:instrText xml:space="preserve"> PAGEREF _Toc494876918 \h </w:instrText>
        </w:r>
        <w:r>
          <w:rPr>
            <w:noProof/>
            <w:webHidden/>
          </w:rPr>
        </w:r>
        <w:r>
          <w:rPr>
            <w:noProof/>
            <w:webHidden/>
          </w:rPr>
          <w:fldChar w:fldCharType="separate"/>
        </w:r>
        <w:r w:rsidR="00EF2095">
          <w:rPr>
            <w:noProof/>
            <w:webHidden/>
          </w:rPr>
          <w:t>7</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19" w:history="1">
        <w:r w:rsidR="00EF2095" w:rsidRPr="00DC5DEE">
          <w:rPr>
            <w:rStyle w:val="Hipercze"/>
            <w:noProof/>
          </w:rPr>
          <w:t>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Postanowienia ogólne</w:t>
        </w:r>
        <w:r w:rsidR="00EF2095">
          <w:rPr>
            <w:noProof/>
            <w:webHidden/>
          </w:rPr>
          <w:tab/>
        </w:r>
        <w:r>
          <w:rPr>
            <w:noProof/>
            <w:webHidden/>
          </w:rPr>
          <w:fldChar w:fldCharType="begin"/>
        </w:r>
        <w:r w:rsidR="00EF2095">
          <w:rPr>
            <w:noProof/>
            <w:webHidden/>
          </w:rPr>
          <w:instrText xml:space="preserve"> PAGEREF _Toc494876919 \h </w:instrText>
        </w:r>
        <w:r>
          <w:rPr>
            <w:noProof/>
            <w:webHidden/>
          </w:rPr>
        </w:r>
        <w:r>
          <w:rPr>
            <w:noProof/>
            <w:webHidden/>
          </w:rPr>
          <w:fldChar w:fldCharType="separate"/>
        </w:r>
        <w:r w:rsidR="00EF2095">
          <w:rPr>
            <w:noProof/>
            <w:webHidden/>
          </w:rPr>
          <w:t>9</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0" w:history="1">
        <w:r w:rsidR="00EF2095" w:rsidRPr="00DC5DEE">
          <w:rPr>
            <w:rStyle w:val="Hipercze"/>
            <w:noProof/>
          </w:rPr>
          <w:t>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Informacje o konkursie</w:t>
        </w:r>
        <w:r w:rsidR="00EF2095">
          <w:rPr>
            <w:noProof/>
            <w:webHidden/>
          </w:rPr>
          <w:tab/>
        </w:r>
        <w:r>
          <w:rPr>
            <w:noProof/>
            <w:webHidden/>
          </w:rPr>
          <w:fldChar w:fldCharType="begin"/>
        </w:r>
        <w:r w:rsidR="00EF2095">
          <w:rPr>
            <w:noProof/>
            <w:webHidden/>
          </w:rPr>
          <w:instrText xml:space="preserve"> PAGEREF _Toc494876920 \h </w:instrText>
        </w:r>
        <w:r>
          <w:rPr>
            <w:noProof/>
            <w:webHidden/>
          </w:rPr>
        </w:r>
        <w:r>
          <w:rPr>
            <w:noProof/>
            <w:webHidden/>
          </w:rPr>
          <w:fldChar w:fldCharType="separate"/>
        </w:r>
        <w:r w:rsidR="00EF2095">
          <w:rPr>
            <w:noProof/>
            <w:webHidden/>
          </w:rPr>
          <w:t>10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1" w:history="1">
        <w:r w:rsidR="00EF2095" w:rsidRPr="00DC5DEE">
          <w:rPr>
            <w:rStyle w:val="Hipercze"/>
            <w:rFonts w:cs="Arial"/>
            <w:noProof/>
          </w:rPr>
          <w:t>2.1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Instytucja organizująca konkurs</w:t>
        </w:r>
        <w:r w:rsidR="00EF2095">
          <w:rPr>
            <w:noProof/>
            <w:webHidden/>
          </w:rPr>
          <w:tab/>
        </w:r>
        <w:r>
          <w:rPr>
            <w:noProof/>
            <w:webHidden/>
          </w:rPr>
          <w:fldChar w:fldCharType="begin"/>
        </w:r>
        <w:r w:rsidR="00EF2095">
          <w:rPr>
            <w:noProof/>
            <w:webHidden/>
          </w:rPr>
          <w:instrText xml:space="preserve"> PAGEREF _Toc494876921 \h </w:instrText>
        </w:r>
        <w:r>
          <w:rPr>
            <w:noProof/>
            <w:webHidden/>
          </w:rPr>
        </w:r>
        <w:r>
          <w:rPr>
            <w:noProof/>
            <w:webHidden/>
          </w:rPr>
          <w:fldChar w:fldCharType="separate"/>
        </w:r>
        <w:r w:rsidR="00EF2095">
          <w:rPr>
            <w:noProof/>
            <w:webHidden/>
          </w:rPr>
          <w:t>10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2" w:history="1">
        <w:r w:rsidR="00EF2095" w:rsidRPr="00DC5DEE">
          <w:rPr>
            <w:rStyle w:val="Hipercze"/>
            <w:rFonts w:cs="Arial"/>
            <w:noProof/>
          </w:rPr>
          <w:t>2.2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Kontakt i informacje dotyczące konkursu</w:t>
        </w:r>
        <w:r w:rsidR="00EF2095">
          <w:rPr>
            <w:noProof/>
            <w:webHidden/>
          </w:rPr>
          <w:tab/>
        </w:r>
        <w:r>
          <w:rPr>
            <w:noProof/>
            <w:webHidden/>
          </w:rPr>
          <w:fldChar w:fldCharType="begin"/>
        </w:r>
        <w:r w:rsidR="00EF2095">
          <w:rPr>
            <w:noProof/>
            <w:webHidden/>
          </w:rPr>
          <w:instrText xml:space="preserve"> PAGEREF _Toc494876922 \h </w:instrText>
        </w:r>
        <w:r>
          <w:rPr>
            <w:noProof/>
            <w:webHidden/>
          </w:rPr>
        </w:r>
        <w:r>
          <w:rPr>
            <w:noProof/>
            <w:webHidden/>
          </w:rPr>
          <w:fldChar w:fldCharType="separate"/>
        </w:r>
        <w:r w:rsidR="00EF2095">
          <w:rPr>
            <w:noProof/>
            <w:webHidden/>
          </w:rPr>
          <w:t>10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3" w:history="1">
        <w:r w:rsidR="00EF2095" w:rsidRPr="00DC5DEE">
          <w:rPr>
            <w:rStyle w:val="Hipercze"/>
            <w:rFonts w:cs="Arial"/>
            <w:noProof/>
          </w:rPr>
          <w:t>2.3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Kwota przeznaczona na dofinansowanie projektów i poziom dofinansowania projektów</w:t>
        </w:r>
        <w:r w:rsidR="00EF2095">
          <w:rPr>
            <w:noProof/>
            <w:webHidden/>
          </w:rPr>
          <w:tab/>
        </w:r>
        <w:r>
          <w:rPr>
            <w:noProof/>
            <w:webHidden/>
          </w:rPr>
          <w:fldChar w:fldCharType="begin"/>
        </w:r>
        <w:r w:rsidR="00EF2095">
          <w:rPr>
            <w:noProof/>
            <w:webHidden/>
          </w:rPr>
          <w:instrText xml:space="preserve"> PAGEREF _Toc494876923 \h </w:instrText>
        </w:r>
        <w:r>
          <w:rPr>
            <w:noProof/>
            <w:webHidden/>
          </w:rPr>
        </w:r>
        <w:r>
          <w:rPr>
            <w:noProof/>
            <w:webHidden/>
          </w:rPr>
          <w:fldChar w:fldCharType="separate"/>
        </w:r>
        <w:r w:rsidR="00EF2095">
          <w:rPr>
            <w:noProof/>
            <w:webHidden/>
          </w:rPr>
          <w:t>10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4" w:history="1">
        <w:r w:rsidR="00EF2095" w:rsidRPr="00DC5DEE">
          <w:rPr>
            <w:rStyle w:val="Hipercze"/>
            <w:rFonts w:cs="Arial"/>
            <w:noProof/>
          </w:rPr>
          <w:t>2.4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Podmioty uprawnione do ubiegania się o dofinansowanie</w:t>
        </w:r>
        <w:r w:rsidR="00EF2095">
          <w:rPr>
            <w:noProof/>
            <w:webHidden/>
          </w:rPr>
          <w:tab/>
        </w:r>
        <w:r>
          <w:rPr>
            <w:noProof/>
            <w:webHidden/>
          </w:rPr>
          <w:fldChar w:fldCharType="begin"/>
        </w:r>
        <w:r w:rsidR="00EF2095">
          <w:rPr>
            <w:noProof/>
            <w:webHidden/>
          </w:rPr>
          <w:instrText xml:space="preserve"> PAGEREF _Toc494876924 \h </w:instrText>
        </w:r>
        <w:r>
          <w:rPr>
            <w:noProof/>
            <w:webHidden/>
          </w:rPr>
        </w:r>
        <w:r>
          <w:rPr>
            <w:noProof/>
            <w:webHidden/>
          </w:rPr>
          <w:fldChar w:fldCharType="separate"/>
        </w:r>
        <w:r w:rsidR="00EF2095">
          <w:rPr>
            <w:noProof/>
            <w:webHidden/>
          </w:rPr>
          <w:t>11</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5" w:history="1">
        <w:r w:rsidR="00EF2095" w:rsidRPr="00DC5DEE">
          <w:rPr>
            <w:rStyle w:val="Hipercze"/>
            <w:rFonts w:cs="Arial"/>
            <w:noProof/>
          </w:rPr>
          <w:t>2.5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Grupa docelowa</w:t>
        </w:r>
        <w:r w:rsidR="00EF2095">
          <w:rPr>
            <w:noProof/>
            <w:webHidden/>
          </w:rPr>
          <w:tab/>
        </w:r>
        <w:r>
          <w:rPr>
            <w:noProof/>
            <w:webHidden/>
          </w:rPr>
          <w:fldChar w:fldCharType="begin"/>
        </w:r>
        <w:r w:rsidR="00EF2095">
          <w:rPr>
            <w:noProof/>
            <w:webHidden/>
          </w:rPr>
          <w:instrText xml:space="preserve"> PAGEREF _Toc494876925 \h </w:instrText>
        </w:r>
        <w:r>
          <w:rPr>
            <w:noProof/>
            <w:webHidden/>
          </w:rPr>
        </w:r>
        <w:r>
          <w:rPr>
            <w:noProof/>
            <w:webHidden/>
          </w:rPr>
          <w:fldChar w:fldCharType="separate"/>
        </w:r>
        <w:r w:rsidR="00EF2095">
          <w:rPr>
            <w:noProof/>
            <w:webHidden/>
          </w:rPr>
          <w:t>11</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6" w:history="1">
        <w:r w:rsidR="00EF2095" w:rsidRPr="00DC5DEE">
          <w:rPr>
            <w:rStyle w:val="Hipercze"/>
            <w:rFonts w:cs="Arial"/>
            <w:noProof/>
          </w:rPr>
          <w:t>2.6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Przedmiot konkursu – typy projektów</w:t>
        </w:r>
        <w:r w:rsidR="00EF2095">
          <w:rPr>
            <w:noProof/>
            <w:webHidden/>
          </w:rPr>
          <w:tab/>
        </w:r>
        <w:r>
          <w:rPr>
            <w:noProof/>
            <w:webHidden/>
          </w:rPr>
          <w:fldChar w:fldCharType="begin"/>
        </w:r>
        <w:r w:rsidR="00EF2095">
          <w:rPr>
            <w:noProof/>
            <w:webHidden/>
          </w:rPr>
          <w:instrText xml:space="preserve"> PAGEREF _Toc494876926 \h </w:instrText>
        </w:r>
        <w:r>
          <w:rPr>
            <w:noProof/>
            <w:webHidden/>
          </w:rPr>
        </w:r>
        <w:r>
          <w:rPr>
            <w:noProof/>
            <w:webHidden/>
          </w:rPr>
          <w:fldChar w:fldCharType="separate"/>
        </w:r>
        <w:r w:rsidR="00EF2095">
          <w:rPr>
            <w:noProof/>
            <w:webHidden/>
          </w:rPr>
          <w:t>14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7" w:history="1">
        <w:r w:rsidR="00EF2095" w:rsidRPr="00DC5DEE">
          <w:rPr>
            <w:rStyle w:val="Hipercze"/>
            <w:rFonts w:cs="Arial"/>
            <w:noProof/>
          </w:rPr>
          <w:t>2.7</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Okres kwalifikowalności wydatków</w:t>
        </w:r>
        <w:r w:rsidR="00EF2095">
          <w:rPr>
            <w:noProof/>
            <w:webHidden/>
          </w:rPr>
          <w:tab/>
        </w:r>
        <w:r>
          <w:rPr>
            <w:noProof/>
            <w:webHidden/>
          </w:rPr>
          <w:fldChar w:fldCharType="begin"/>
        </w:r>
        <w:r w:rsidR="00EF2095">
          <w:rPr>
            <w:noProof/>
            <w:webHidden/>
          </w:rPr>
          <w:instrText xml:space="preserve"> PAGEREF _Toc494876927 \h </w:instrText>
        </w:r>
        <w:r>
          <w:rPr>
            <w:noProof/>
            <w:webHidden/>
          </w:rPr>
        </w:r>
        <w:r>
          <w:rPr>
            <w:noProof/>
            <w:webHidden/>
          </w:rPr>
          <w:fldChar w:fldCharType="separate"/>
        </w:r>
        <w:r w:rsidR="00EF2095">
          <w:rPr>
            <w:noProof/>
            <w:webHidden/>
          </w:rPr>
          <w:t>16</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8" w:history="1">
        <w:r w:rsidR="00EF2095" w:rsidRPr="00DC5DEE">
          <w:rPr>
            <w:rStyle w:val="Hipercze"/>
            <w:rFonts w:cs="Arial"/>
            <w:noProof/>
          </w:rPr>
          <w:t>2.8</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Wymagane wskaźniki pomiaru celu</w:t>
        </w:r>
        <w:r w:rsidR="00EF2095">
          <w:rPr>
            <w:noProof/>
            <w:webHidden/>
          </w:rPr>
          <w:tab/>
        </w:r>
        <w:r>
          <w:rPr>
            <w:noProof/>
            <w:webHidden/>
          </w:rPr>
          <w:fldChar w:fldCharType="begin"/>
        </w:r>
        <w:r w:rsidR="00EF2095">
          <w:rPr>
            <w:noProof/>
            <w:webHidden/>
          </w:rPr>
          <w:instrText xml:space="preserve"> PAGEREF _Toc494876928 \h </w:instrText>
        </w:r>
        <w:r>
          <w:rPr>
            <w:noProof/>
            <w:webHidden/>
          </w:rPr>
        </w:r>
        <w:r>
          <w:rPr>
            <w:noProof/>
            <w:webHidden/>
          </w:rPr>
          <w:fldChar w:fldCharType="separate"/>
        </w:r>
        <w:r w:rsidR="00EF2095">
          <w:rPr>
            <w:noProof/>
            <w:webHidden/>
          </w:rPr>
          <w:t>17</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29" w:history="1">
        <w:r w:rsidR="00EF2095" w:rsidRPr="00DC5DEE">
          <w:rPr>
            <w:rStyle w:val="Hipercze"/>
            <w:noProof/>
          </w:rPr>
          <w:t>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Zasady finansowania</w:t>
        </w:r>
        <w:r w:rsidR="00EF2095">
          <w:rPr>
            <w:noProof/>
            <w:webHidden/>
          </w:rPr>
          <w:tab/>
        </w:r>
        <w:r>
          <w:rPr>
            <w:noProof/>
            <w:webHidden/>
          </w:rPr>
          <w:fldChar w:fldCharType="begin"/>
        </w:r>
        <w:r w:rsidR="00EF2095">
          <w:rPr>
            <w:noProof/>
            <w:webHidden/>
          </w:rPr>
          <w:instrText xml:space="preserve"> PAGEREF _Toc494876929 \h </w:instrText>
        </w:r>
        <w:r>
          <w:rPr>
            <w:noProof/>
            <w:webHidden/>
          </w:rPr>
        </w:r>
        <w:r>
          <w:rPr>
            <w:noProof/>
            <w:webHidden/>
          </w:rPr>
          <w:fldChar w:fldCharType="separate"/>
        </w:r>
        <w:r w:rsidR="00EF2095">
          <w:rPr>
            <w:noProof/>
            <w:webHidden/>
          </w:rPr>
          <w:t>25</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0" w:history="1">
        <w:r w:rsidR="00EF2095" w:rsidRPr="00DC5DEE">
          <w:rPr>
            <w:rStyle w:val="Hipercze"/>
            <w:rFonts w:cs="Arial"/>
            <w:noProof/>
          </w:rPr>
          <w:t>3.1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Wkład własny</w:t>
        </w:r>
        <w:r w:rsidR="00EF2095">
          <w:rPr>
            <w:noProof/>
            <w:webHidden/>
          </w:rPr>
          <w:tab/>
        </w:r>
        <w:r>
          <w:rPr>
            <w:noProof/>
            <w:webHidden/>
          </w:rPr>
          <w:fldChar w:fldCharType="begin"/>
        </w:r>
        <w:r w:rsidR="00EF2095">
          <w:rPr>
            <w:noProof/>
            <w:webHidden/>
          </w:rPr>
          <w:instrText xml:space="preserve"> PAGEREF _Toc494876930 \h </w:instrText>
        </w:r>
        <w:r>
          <w:rPr>
            <w:noProof/>
            <w:webHidden/>
          </w:rPr>
        </w:r>
        <w:r>
          <w:rPr>
            <w:noProof/>
            <w:webHidden/>
          </w:rPr>
          <w:fldChar w:fldCharType="separate"/>
        </w:r>
        <w:r w:rsidR="00EF2095">
          <w:rPr>
            <w:noProof/>
            <w:webHidden/>
          </w:rPr>
          <w:t>25</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1" w:history="1">
        <w:r w:rsidR="00EF2095" w:rsidRPr="00DC5DEE">
          <w:rPr>
            <w:rStyle w:val="Hipercze"/>
            <w:rFonts w:cs="Arial"/>
            <w:noProof/>
          </w:rPr>
          <w:t>3.2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Podstawowe warunki i procedury konstruowania budżetu projektu</w:t>
        </w:r>
        <w:r w:rsidR="00EF2095">
          <w:rPr>
            <w:noProof/>
            <w:webHidden/>
          </w:rPr>
          <w:tab/>
        </w:r>
        <w:r>
          <w:rPr>
            <w:noProof/>
            <w:webHidden/>
          </w:rPr>
          <w:fldChar w:fldCharType="begin"/>
        </w:r>
        <w:r w:rsidR="00EF2095">
          <w:rPr>
            <w:noProof/>
            <w:webHidden/>
          </w:rPr>
          <w:instrText xml:space="preserve"> PAGEREF _Toc494876931 \h </w:instrText>
        </w:r>
        <w:r>
          <w:rPr>
            <w:noProof/>
            <w:webHidden/>
          </w:rPr>
        </w:r>
        <w:r>
          <w:rPr>
            <w:noProof/>
            <w:webHidden/>
          </w:rPr>
          <w:fldChar w:fldCharType="separate"/>
        </w:r>
        <w:r w:rsidR="00EF2095">
          <w:rPr>
            <w:noProof/>
            <w:webHidden/>
          </w:rPr>
          <w:t>29</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2" w:history="1">
        <w:r w:rsidR="00EF2095" w:rsidRPr="00DC5DEE">
          <w:rPr>
            <w:rStyle w:val="Hipercze"/>
            <w:rFonts w:cs="Arial"/>
            <w:noProof/>
          </w:rPr>
          <w:t>3.3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Koszty bezpośrednie</w:t>
        </w:r>
        <w:r w:rsidR="00EF2095">
          <w:rPr>
            <w:noProof/>
            <w:webHidden/>
          </w:rPr>
          <w:tab/>
        </w:r>
        <w:r>
          <w:rPr>
            <w:noProof/>
            <w:webHidden/>
          </w:rPr>
          <w:fldChar w:fldCharType="begin"/>
        </w:r>
        <w:r w:rsidR="00EF2095">
          <w:rPr>
            <w:noProof/>
            <w:webHidden/>
          </w:rPr>
          <w:instrText xml:space="preserve"> PAGEREF _Toc494876932 \h </w:instrText>
        </w:r>
        <w:r>
          <w:rPr>
            <w:noProof/>
            <w:webHidden/>
          </w:rPr>
        </w:r>
        <w:r>
          <w:rPr>
            <w:noProof/>
            <w:webHidden/>
          </w:rPr>
          <w:fldChar w:fldCharType="separate"/>
        </w:r>
        <w:r w:rsidR="00EF2095">
          <w:rPr>
            <w:noProof/>
            <w:webHidden/>
          </w:rPr>
          <w:t>30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3" w:history="1">
        <w:r w:rsidR="00EF2095" w:rsidRPr="00DC5DEE">
          <w:rPr>
            <w:rStyle w:val="Hipercze"/>
            <w:rFonts w:cs="Arial"/>
            <w:noProof/>
          </w:rPr>
          <w:t>3.4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Koszty pośrednie</w:t>
        </w:r>
        <w:r w:rsidR="00EF2095">
          <w:rPr>
            <w:noProof/>
            <w:webHidden/>
          </w:rPr>
          <w:tab/>
        </w:r>
        <w:r>
          <w:rPr>
            <w:noProof/>
            <w:webHidden/>
          </w:rPr>
          <w:fldChar w:fldCharType="begin"/>
        </w:r>
        <w:r w:rsidR="00EF2095">
          <w:rPr>
            <w:noProof/>
            <w:webHidden/>
          </w:rPr>
          <w:instrText xml:space="preserve"> PAGEREF _Toc494876933 \h </w:instrText>
        </w:r>
        <w:r>
          <w:rPr>
            <w:noProof/>
            <w:webHidden/>
          </w:rPr>
        </w:r>
        <w:r>
          <w:rPr>
            <w:noProof/>
            <w:webHidden/>
          </w:rPr>
          <w:fldChar w:fldCharType="separate"/>
        </w:r>
        <w:r w:rsidR="00EF2095">
          <w:rPr>
            <w:noProof/>
            <w:webHidden/>
          </w:rPr>
          <w:t>30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4" w:history="1">
        <w:r w:rsidR="00EF2095" w:rsidRPr="00DC5DEE">
          <w:rPr>
            <w:rStyle w:val="Hipercze"/>
            <w:rFonts w:cs="Arial"/>
            <w:noProof/>
          </w:rPr>
          <w:t>3.5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Uproszczone metody rozliczania wydatków</w:t>
        </w:r>
        <w:r w:rsidR="00EF2095">
          <w:rPr>
            <w:noProof/>
            <w:webHidden/>
          </w:rPr>
          <w:tab/>
        </w:r>
        <w:r>
          <w:rPr>
            <w:noProof/>
            <w:webHidden/>
          </w:rPr>
          <w:fldChar w:fldCharType="begin"/>
        </w:r>
        <w:r w:rsidR="00EF2095">
          <w:rPr>
            <w:noProof/>
            <w:webHidden/>
          </w:rPr>
          <w:instrText xml:space="preserve"> PAGEREF _Toc494876934 \h </w:instrText>
        </w:r>
        <w:r>
          <w:rPr>
            <w:noProof/>
            <w:webHidden/>
          </w:rPr>
        </w:r>
        <w:r>
          <w:rPr>
            <w:noProof/>
            <w:webHidden/>
          </w:rPr>
          <w:fldChar w:fldCharType="separate"/>
        </w:r>
        <w:r w:rsidR="00EF2095">
          <w:rPr>
            <w:noProof/>
            <w:webHidden/>
          </w:rPr>
          <w:t>32</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5" w:history="1">
        <w:r w:rsidR="00EF2095" w:rsidRPr="00DC5DEE">
          <w:rPr>
            <w:rStyle w:val="Hipercze"/>
            <w:rFonts w:cs="Arial"/>
            <w:noProof/>
          </w:rPr>
          <w:t>3.6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Środki trwałe i wartości niematerialne i prawne</w:t>
        </w:r>
        <w:r w:rsidR="00EF2095">
          <w:rPr>
            <w:noProof/>
            <w:webHidden/>
          </w:rPr>
          <w:tab/>
        </w:r>
        <w:r>
          <w:rPr>
            <w:noProof/>
            <w:webHidden/>
          </w:rPr>
          <w:fldChar w:fldCharType="begin"/>
        </w:r>
        <w:r w:rsidR="00EF2095">
          <w:rPr>
            <w:noProof/>
            <w:webHidden/>
          </w:rPr>
          <w:instrText xml:space="preserve"> PAGEREF _Toc494876935 \h </w:instrText>
        </w:r>
        <w:r>
          <w:rPr>
            <w:noProof/>
            <w:webHidden/>
          </w:rPr>
        </w:r>
        <w:r>
          <w:rPr>
            <w:noProof/>
            <w:webHidden/>
          </w:rPr>
          <w:fldChar w:fldCharType="separate"/>
        </w:r>
        <w:r w:rsidR="00EF2095">
          <w:rPr>
            <w:noProof/>
            <w:webHidden/>
          </w:rPr>
          <w:t>34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6" w:history="1">
        <w:r w:rsidR="00EF2095" w:rsidRPr="00DC5DEE">
          <w:rPr>
            <w:rStyle w:val="Hipercze"/>
            <w:rFonts w:cs="Arial"/>
            <w:noProof/>
          </w:rPr>
          <w:t>3.7</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Cross-financing</w:t>
        </w:r>
        <w:r w:rsidR="00EF2095">
          <w:rPr>
            <w:noProof/>
            <w:webHidden/>
          </w:rPr>
          <w:tab/>
        </w:r>
        <w:r>
          <w:rPr>
            <w:noProof/>
            <w:webHidden/>
          </w:rPr>
          <w:fldChar w:fldCharType="begin"/>
        </w:r>
        <w:r w:rsidR="00EF2095">
          <w:rPr>
            <w:noProof/>
            <w:webHidden/>
          </w:rPr>
          <w:instrText xml:space="preserve"> PAGEREF _Toc494876936 \h </w:instrText>
        </w:r>
        <w:r>
          <w:rPr>
            <w:noProof/>
            <w:webHidden/>
          </w:rPr>
        </w:r>
        <w:r>
          <w:rPr>
            <w:noProof/>
            <w:webHidden/>
          </w:rPr>
          <w:fldChar w:fldCharType="separate"/>
        </w:r>
        <w:r w:rsidR="00EF2095">
          <w:rPr>
            <w:noProof/>
            <w:webHidden/>
          </w:rPr>
          <w:t>35</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7" w:history="1">
        <w:r w:rsidR="00EF2095" w:rsidRPr="00DC5DEE">
          <w:rPr>
            <w:rStyle w:val="Hipercze"/>
            <w:rFonts w:cs="Arial"/>
            <w:noProof/>
          </w:rPr>
          <w:t>3.8</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Podatek od towarów i usług (VAT)</w:t>
        </w:r>
        <w:r w:rsidR="00EF2095">
          <w:rPr>
            <w:noProof/>
            <w:webHidden/>
          </w:rPr>
          <w:tab/>
        </w:r>
        <w:r>
          <w:rPr>
            <w:noProof/>
            <w:webHidden/>
          </w:rPr>
          <w:fldChar w:fldCharType="begin"/>
        </w:r>
        <w:r w:rsidR="00EF2095">
          <w:rPr>
            <w:noProof/>
            <w:webHidden/>
          </w:rPr>
          <w:instrText xml:space="preserve"> PAGEREF _Toc494876937 \h </w:instrText>
        </w:r>
        <w:r>
          <w:rPr>
            <w:noProof/>
            <w:webHidden/>
          </w:rPr>
        </w:r>
        <w:r>
          <w:rPr>
            <w:noProof/>
            <w:webHidden/>
          </w:rPr>
          <w:fldChar w:fldCharType="separate"/>
        </w:r>
        <w:r w:rsidR="00EF2095">
          <w:rPr>
            <w:noProof/>
            <w:webHidden/>
          </w:rPr>
          <w:t>36</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8" w:history="1">
        <w:r w:rsidR="00EF2095" w:rsidRPr="00DC5DEE">
          <w:rPr>
            <w:rStyle w:val="Hipercze"/>
            <w:rFonts w:cs="Arial"/>
            <w:noProof/>
          </w:rPr>
          <w:t>3.9</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Zlecanie usług merytorycznych</w:t>
        </w:r>
        <w:r w:rsidR="00EF2095">
          <w:rPr>
            <w:noProof/>
            <w:webHidden/>
          </w:rPr>
          <w:tab/>
        </w:r>
        <w:r>
          <w:rPr>
            <w:noProof/>
            <w:webHidden/>
          </w:rPr>
          <w:fldChar w:fldCharType="begin"/>
        </w:r>
        <w:r w:rsidR="00EF2095">
          <w:rPr>
            <w:noProof/>
            <w:webHidden/>
          </w:rPr>
          <w:instrText xml:space="preserve"> PAGEREF _Toc494876938 \h </w:instrText>
        </w:r>
        <w:r>
          <w:rPr>
            <w:noProof/>
            <w:webHidden/>
          </w:rPr>
        </w:r>
        <w:r>
          <w:rPr>
            <w:noProof/>
            <w:webHidden/>
          </w:rPr>
          <w:fldChar w:fldCharType="separate"/>
        </w:r>
        <w:r w:rsidR="00EF2095">
          <w:rPr>
            <w:noProof/>
            <w:webHidden/>
          </w:rPr>
          <w:t>37</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39" w:history="1">
        <w:r w:rsidR="00EF2095" w:rsidRPr="00DC5DEE">
          <w:rPr>
            <w:rStyle w:val="Hipercze"/>
            <w:rFonts w:cs="Arial"/>
            <w:noProof/>
          </w:rPr>
          <w:t>3.10</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Klauzule społeczne</w:t>
        </w:r>
        <w:r w:rsidR="00EF2095">
          <w:rPr>
            <w:noProof/>
            <w:webHidden/>
          </w:rPr>
          <w:tab/>
        </w:r>
        <w:r>
          <w:rPr>
            <w:noProof/>
            <w:webHidden/>
          </w:rPr>
          <w:fldChar w:fldCharType="begin"/>
        </w:r>
        <w:r w:rsidR="00EF2095">
          <w:rPr>
            <w:noProof/>
            <w:webHidden/>
          </w:rPr>
          <w:instrText xml:space="preserve"> PAGEREF _Toc494876939 \h </w:instrText>
        </w:r>
        <w:r>
          <w:rPr>
            <w:noProof/>
            <w:webHidden/>
          </w:rPr>
        </w:r>
        <w:r>
          <w:rPr>
            <w:noProof/>
            <w:webHidden/>
          </w:rPr>
          <w:fldChar w:fldCharType="separate"/>
        </w:r>
        <w:r w:rsidR="00EF2095">
          <w:rPr>
            <w:noProof/>
            <w:webHidden/>
          </w:rPr>
          <w:t>38</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0" w:history="1">
        <w:r w:rsidR="00EF2095" w:rsidRPr="00DC5DEE">
          <w:rPr>
            <w:rStyle w:val="Hipercze"/>
            <w:rFonts w:cs="Arial"/>
            <w:noProof/>
          </w:rPr>
          <w:t>3.11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Angażowanie personelu projektu</w:t>
        </w:r>
        <w:r w:rsidR="00EF2095">
          <w:rPr>
            <w:noProof/>
            <w:webHidden/>
          </w:rPr>
          <w:tab/>
        </w:r>
        <w:r>
          <w:rPr>
            <w:noProof/>
            <w:webHidden/>
          </w:rPr>
          <w:fldChar w:fldCharType="begin"/>
        </w:r>
        <w:r w:rsidR="00EF2095">
          <w:rPr>
            <w:noProof/>
            <w:webHidden/>
          </w:rPr>
          <w:instrText xml:space="preserve"> PAGEREF _Toc494876940 \h </w:instrText>
        </w:r>
        <w:r>
          <w:rPr>
            <w:noProof/>
            <w:webHidden/>
          </w:rPr>
        </w:r>
        <w:r>
          <w:rPr>
            <w:noProof/>
            <w:webHidden/>
          </w:rPr>
          <w:fldChar w:fldCharType="separate"/>
        </w:r>
        <w:r w:rsidR="00EF2095">
          <w:rPr>
            <w:noProof/>
            <w:webHidden/>
          </w:rPr>
          <w:t>38</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1" w:history="1">
        <w:r w:rsidR="00EF2095" w:rsidRPr="00DC5DEE">
          <w:rPr>
            <w:rStyle w:val="Hipercze"/>
            <w:rFonts w:cs="Arial"/>
            <w:noProof/>
          </w:rPr>
          <w:t>3.11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Pomoc de minimis</w:t>
        </w:r>
        <w:r w:rsidR="00EF2095">
          <w:rPr>
            <w:noProof/>
            <w:webHidden/>
          </w:rPr>
          <w:tab/>
        </w:r>
        <w:r>
          <w:rPr>
            <w:noProof/>
            <w:webHidden/>
          </w:rPr>
          <w:fldChar w:fldCharType="begin"/>
        </w:r>
        <w:r w:rsidR="00EF2095">
          <w:rPr>
            <w:noProof/>
            <w:webHidden/>
          </w:rPr>
          <w:instrText xml:space="preserve"> PAGEREF _Toc494876941 \h </w:instrText>
        </w:r>
        <w:r>
          <w:rPr>
            <w:noProof/>
            <w:webHidden/>
          </w:rPr>
        </w:r>
        <w:r>
          <w:rPr>
            <w:noProof/>
            <w:webHidden/>
          </w:rPr>
          <w:fldChar w:fldCharType="separate"/>
        </w:r>
        <w:r w:rsidR="00EF2095">
          <w:rPr>
            <w:noProof/>
            <w:webHidden/>
          </w:rPr>
          <w:t>41</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2" w:history="1">
        <w:r w:rsidR="00EF2095" w:rsidRPr="00DC5DEE">
          <w:rPr>
            <w:rStyle w:val="Hipercze"/>
            <w:noProof/>
          </w:rPr>
          <w:t>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Projekty partnerskie</w:t>
        </w:r>
        <w:r w:rsidR="00EF2095">
          <w:rPr>
            <w:noProof/>
            <w:webHidden/>
          </w:rPr>
          <w:tab/>
        </w:r>
        <w:r>
          <w:rPr>
            <w:noProof/>
            <w:webHidden/>
          </w:rPr>
          <w:fldChar w:fldCharType="begin"/>
        </w:r>
        <w:r w:rsidR="00EF2095">
          <w:rPr>
            <w:noProof/>
            <w:webHidden/>
          </w:rPr>
          <w:instrText xml:space="preserve"> PAGEREF _Toc494876942 \h </w:instrText>
        </w:r>
        <w:r>
          <w:rPr>
            <w:noProof/>
            <w:webHidden/>
          </w:rPr>
        </w:r>
        <w:r>
          <w:rPr>
            <w:noProof/>
            <w:webHidden/>
          </w:rPr>
          <w:fldChar w:fldCharType="separate"/>
        </w:r>
        <w:r w:rsidR="00EF2095">
          <w:rPr>
            <w:noProof/>
            <w:webHidden/>
          </w:rPr>
          <w:t>43</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3" w:history="1">
        <w:r w:rsidR="00EF2095" w:rsidRPr="00DC5DEE">
          <w:rPr>
            <w:rStyle w:val="Hipercze"/>
            <w:noProof/>
          </w:rPr>
          <w:t>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Procedura składania wniosku</w:t>
        </w:r>
        <w:r w:rsidR="00EF2095">
          <w:rPr>
            <w:noProof/>
            <w:webHidden/>
          </w:rPr>
          <w:tab/>
        </w:r>
        <w:r>
          <w:rPr>
            <w:noProof/>
            <w:webHidden/>
          </w:rPr>
          <w:fldChar w:fldCharType="begin"/>
        </w:r>
        <w:r w:rsidR="00EF2095">
          <w:rPr>
            <w:noProof/>
            <w:webHidden/>
          </w:rPr>
          <w:instrText xml:space="preserve"> PAGEREF _Toc494876943 \h </w:instrText>
        </w:r>
        <w:r>
          <w:rPr>
            <w:noProof/>
            <w:webHidden/>
          </w:rPr>
        </w:r>
        <w:r>
          <w:rPr>
            <w:noProof/>
            <w:webHidden/>
          </w:rPr>
          <w:fldChar w:fldCharType="separate"/>
        </w:r>
        <w:r w:rsidR="00EF2095">
          <w:rPr>
            <w:noProof/>
            <w:webHidden/>
          </w:rPr>
          <w:t>46</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4" w:history="1">
        <w:r w:rsidR="00EF2095" w:rsidRPr="00DC5DEE">
          <w:rPr>
            <w:rStyle w:val="Hipercze"/>
            <w:noProof/>
          </w:rPr>
          <w:t>5.1.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Przygotowanie wniosku o dofinansowanie</w:t>
        </w:r>
        <w:r w:rsidR="00EF2095">
          <w:rPr>
            <w:noProof/>
            <w:webHidden/>
          </w:rPr>
          <w:tab/>
        </w:r>
        <w:r>
          <w:rPr>
            <w:noProof/>
            <w:webHidden/>
          </w:rPr>
          <w:fldChar w:fldCharType="begin"/>
        </w:r>
        <w:r w:rsidR="00EF2095">
          <w:rPr>
            <w:noProof/>
            <w:webHidden/>
          </w:rPr>
          <w:instrText xml:space="preserve"> PAGEREF _Toc494876944 \h </w:instrText>
        </w:r>
        <w:r>
          <w:rPr>
            <w:noProof/>
            <w:webHidden/>
          </w:rPr>
        </w:r>
        <w:r>
          <w:rPr>
            <w:noProof/>
            <w:webHidden/>
          </w:rPr>
          <w:fldChar w:fldCharType="separate"/>
        </w:r>
        <w:r w:rsidR="00EF2095">
          <w:rPr>
            <w:noProof/>
            <w:webHidden/>
          </w:rPr>
          <w:t>46</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5" w:history="1">
        <w:r w:rsidR="00EF2095" w:rsidRPr="00DC5DEE">
          <w:rPr>
            <w:rStyle w:val="Hipercze"/>
            <w:noProof/>
          </w:rPr>
          <w:t>5.2.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Miejsce i termin składania wniosków</w:t>
        </w:r>
        <w:r w:rsidR="00EF2095">
          <w:rPr>
            <w:noProof/>
            <w:webHidden/>
          </w:rPr>
          <w:tab/>
        </w:r>
        <w:r>
          <w:rPr>
            <w:noProof/>
            <w:webHidden/>
          </w:rPr>
          <w:fldChar w:fldCharType="begin"/>
        </w:r>
        <w:r w:rsidR="00EF2095">
          <w:rPr>
            <w:noProof/>
            <w:webHidden/>
          </w:rPr>
          <w:instrText xml:space="preserve"> PAGEREF _Toc494876945 \h </w:instrText>
        </w:r>
        <w:r>
          <w:rPr>
            <w:noProof/>
            <w:webHidden/>
          </w:rPr>
        </w:r>
        <w:r>
          <w:rPr>
            <w:noProof/>
            <w:webHidden/>
          </w:rPr>
          <w:fldChar w:fldCharType="separate"/>
        </w:r>
        <w:r w:rsidR="00EF2095">
          <w:rPr>
            <w:noProof/>
            <w:webHidden/>
          </w:rPr>
          <w:t>47</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6" w:history="1">
        <w:r w:rsidR="00EF2095" w:rsidRPr="00DC5DEE">
          <w:rPr>
            <w:rStyle w:val="Hipercze"/>
            <w:noProof/>
          </w:rPr>
          <w:t>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Tryb wyboru projektów</w:t>
        </w:r>
        <w:r w:rsidR="00EF2095">
          <w:rPr>
            <w:noProof/>
            <w:webHidden/>
          </w:rPr>
          <w:tab/>
        </w:r>
        <w:r>
          <w:rPr>
            <w:noProof/>
            <w:webHidden/>
          </w:rPr>
          <w:fldChar w:fldCharType="begin"/>
        </w:r>
        <w:r w:rsidR="00EF2095">
          <w:rPr>
            <w:noProof/>
            <w:webHidden/>
          </w:rPr>
          <w:instrText xml:space="preserve"> PAGEREF _Toc494876946 \h </w:instrText>
        </w:r>
        <w:r>
          <w:rPr>
            <w:noProof/>
            <w:webHidden/>
          </w:rPr>
        </w:r>
        <w:r>
          <w:rPr>
            <w:noProof/>
            <w:webHidden/>
          </w:rPr>
          <w:fldChar w:fldCharType="separate"/>
        </w:r>
        <w:r w:rsidR="00EF2095">
          <w:rPr>
            <w:noProof/>
            <w:webHidden/>
          </w:rPr>
          <w:t>48</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7" w:history="1">
        <w:r w:rsidR="00EF2095" w:rsidRPr="00DC5DEE">
          <w:rPr>
            <w:rStyle w:val="Hipercze"/>
            <w:rFonts w:cs="Arial"/>
            <w:noProof/>
          </w:rPr>
          <w:t>6.1</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Weryfikacja wymogów formalnych i uzupełnianie wniosku</w:t>
        </w:r>
        <w:r w:rsidR="00EF2095">
          <w:rPr>
            <w:noProof/>
            <w:webHidden/>
          </w:rPr>
          <w:tab/>
        </w:r>
        <w:r>
          <w:rPr>
            <w:noProof/>
            <w:webHidden/>
          </w:rPr>
          <w:fldChar w:fldCharType="begin"/>
        </w:r>
        <w:r w:rsidR="00EF2095">
          <w:rPr>
            <w:noProof/>
            <w:webHidden/>
          </w:rPr>
          <w:instrText xml:space="preserve"> PAGEREF _Toc494876947 \h </w:instrText>
        </w:r>
        <w:r>
          <w:rPr>
            <w:noProof/>
            <w:webHidden/>
          </w:rPr>
        </w:r>
        <w:r>
          <w:rPr>
            <w:noProof/>
            <w:webHidden/>
          </w:rPr>
          <w:fldChar w:fldCharType="separate"/>
        </w:r>
        <w:r w:rsidR="00EF2095">
          <w:rPr>
            <w:noProof/>
            <w:webHidden/>
          </w:rPr>
          <w:t>49</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8" w:history="1">
        <w:r w:rsidR="00EF2095" w:rsidRPr="00DC5DEE">
          <w:rPr>
            <w:rStyle w:val="Hipercze"/>
            <w:rFonts w:cs="Arial"/>
            <w:noProof/>
          </w:rPr>
          <w:t>6.2.</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Etap oceny formalno-merytorycznej</w:t>
        </w:r>
        <w:r w:rsidR="00EF2095">
          <w:rPr>
            <w:noProof/>
            <w:webHidden/>
          </w:rPr>
          <w:tab/>
        </w:r>
        <w:r>
          <w:rPr>
            <w:noProof/>
            <w:webHidden/>
          </w:rPr>
          <w:fldChar w:fldCharType="begin"/>
        </w:r>
        <w:r w:rsidR="00EF2095">
          <w:rPr>
            <w:noProof/>
            <w:webHidden/>
          </w:rPr>
          <w:instrText xml:space="preserve"> PAGEREF _Toc494876948 \h </w:instrText>
        </w:r>
        <w:r>
          <w:rPr>
            <w:noProof/>
            <w:webHidden/>
          </w:rPr>
        </w:r>
        <w:r>
          <w:rPr>
            <w:noProof/>
            <w:webHidden/>
          </w:rPr>
          <w:fldChar w:fldCharType="separate"/>
        </w:r>
        <w:r w:rsidR="00EF2095">
          <w:rPr>
            <w:noProof/>
            <w:webHidden/>
          </w:rPr>
          <w:t>50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49" w:history="1">
        <w:r w:rsidR="00EF2095" w:rsidRPr="00DC5DEE">
          <w:rPr>
            <w:rStyle w:val="Hipercze"/>
            <w:rFonts w:cs="Arial"/>
            <w:noProof/>
          </w:rPr>
          <w:t>6.3</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Analiza kart KOFM i obliczanie liczby przyznanych punktów</w:t>
        </w:r>
        <w:r w:rsidR="00EF2095">
          <w:rPr>
            <w:noProof/>
            <w:webHidden/>
          </w:rPr>
          <w:tab/>
        </w:r>
        <w:r>
          <w:rPr>
            <w:noProof/>
            <w:webHidden/>
          </w:rPr>
          <w:fldChar w:fldCharType="begin"/>
        </w:r>
        <w:r w:rsidR="00EF2095">
          <w:rPr>
            <w:noProof/>
            <w:webHidden/>
          </w:rPr>
          <w:instrText xml:space="preserve"> PAGEREF _Toc494876949 \h </w:instrText>
        </w:r>
        <w:r>
          <w:rPr>
            <w:noProof/>
            <w:webHidden/>
          </w:rPr>
        </w:r>
        <w:r>
          <w:rPr>
            <w:noProof/>
            <w:webHidden/>
          </w:rPr>
          <w:fldChar w:fldCharType="separate"/>
        </w:r>
        <w:r w:rsidR="00EF2095">
          <w:rPr>
            <w:noProof/>
            <w:webHidden/>
          </w:rPr>
          <w:t>68</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0" w:history="1">
        <w:r w:rsidR="00EF2095" w:rsidRPr="00DC5DEE">
          <w:rPr>
            <w:rStyle w:val="Hipercze"/>
            <w:rFonts w:cs="Arial"/>
            <w:noProof/>
          </w:rPr>
          <w:t>6.4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Zakończenie etapu oceny formalno-merytorycznej</w:t>
        </w:r>
        <w:r w:rsidR="00EF2095">
          <w:rPr>
            <w:noProof/>
            <w:webHidden/>
          </w:rPr>
          <w:tab/>
        </w:r>
        <w:r>
          <w:rPr>
            <w:noProof/>
            <w:webHidden/>
          </w:rPr>
          <w:fldChar w:fldCharType="begin"/>
        </w:r>
        <w:r w:rsidR="00EF2095">
          <w:rPr>
            <w:noProof/>
            <w:webHidden/>
          </w:rPr>
          <w:instrText xml:space="preserve"> PAGEREF _Toc494876950 \h </w:instrText>
        </w:r>
        <w:r>
          <w:rPr>
            <w:noProof/>
            <w:webHidden/>
          </w:rPr>
        </w:r>
        <w:r>
          <w:rPr>
            <w:noProof/>
            <w:webHidden/>
          </w:rPr>
          <w:fldChar w:fldCharType="separate"/>
        </w:r>
        <w:r w:rsidR="00EF2095">
          <w:rPr>
            <w:noProof/>
            <w:webHidden/>
          </w:rPr>
          <w:t>69</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1" w:history="1">
        <w:r w:rsidR="00EF2095" w:rsidRPr="00DC5DEE">
          <w:rPr>
            <w:rStyle w:val="Hipercze"/>
            <w:rFonts w:cs="Arial"/>
            <w:noProof/>
          </w:rPr>
          <w:t>6.5.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Etap negocjacji</w:t>
        </w:r>
        <w:r w:rsidR="00EF2095">
          <w:rPr>
            <w:noProof/>
            <w:webHidden/>
          </w:rPr>
          <w:tab/>
        </w:r>
        <w:r>
          <w:rPr>
            <w:noProof/>
            <w:webHidden/>
          </w:rPr>
          <w:fldChar w:fldCharType="begin"/>
        </w:r>
        <w:r w:rsidR="00EF2095">
          <w:rPr>
            <w:noProof/>
            <w:webHidden/>
          </w:rPr>
          <w:instrText xml:space="preserve"> PAGEREF _Toc494876951 \h </w:instrText>
        </w:r>
        <w:r>
          <w:rPr>
            <w:noProof/>
            <w:webHidden/>
          </w:rPr>
        </w:r>
        <w:r>
          <w:rPr>
            <w:noProof/>
            <w:webHidden/>
          </w:rPr>
          <w:fldChar w:fldCharType="separate"/>
        </w:r>
        <w:r w:rsidR="00EF2095">
          <w:rPr>
            <w:noProof/>
            <w:webHidden/>
          </w:rPr>
          <w:t>70</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2" w:history="1">
        <w:r w:rsidR="00EF2095" w:rsidRPr="00DC5DEE">
          <w:rPr>
            <w:rStyle w:val="Hipercze"/>
            <w:rFonts w:cs="Arial"/>
            <w:noProof/>
          </w:rPr>
          <w:t>6.6.</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Wyniki konkursu</w:t>
        </w:r>
        <w:r w:rsidR="00EF2095">
          <w:rPr>
            <w:noProof/>
            <w:webHidden/>
          </w:rPr>
          <w:tab/>
        </w:r>
        <w:r>
          <w:rPr>
            <w:noProof/>
            <w:webHidden/>
          </w:rPr>
          <w:fldChar w:fldCharType="begin"/>
        </w:r>
        <w:r w:rsidR="00EF2095">
          <w:rPr>
            <w:noProof/>
            <w:webHidden/>
          </w:rPr>
          <w:instrText xml:space="preserve"> PAGEREF _Toc494876952 \h </w:instrText>
        </w:r>
        <w:r>
          <w:rPr>
            <w:noProof/>
            <w:webHidden/>
          </w:rPr>
        </w:r>
        <w:r>
          <w:rPr>
            <w:noProof/>
            <w:webHidden/>
          </w:rPr>
          <w:fldChar w:fldCharType="separate"/>
        </w:r>
        <w:r w:rsidR="00EF2095">
          <w:rPr>
            <w:noProof/>
            <w:webHidden/>
          </w:rPr>
          <w:t>72</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3" w:history="1">
        <w:r w:rsidR="00EF2095" w:rsidRPr="00DC5DEE">
          <w:rPr>
            <w:rStyle w:val="Hipercze"/>
            <w:rFonts w:cs="Arial"/>
            <w:bCs/>
            <w:noProof/>
          </w:rPr>
          <w:t>7. Środki odwoławcze w przypadku negatywnej oceny</w:t>
        </w:r>
        <w:r w:rsidR="00EF2095">
          <w:rPr>
            <w:noProof/>
            <w:webHidden/>
          </w:rPr>
          <w:tab/>
        </w:r>
        <w:r>
          <w:rPr>
            <w:noProof/>
            <w:webHidden/>
          </w:rPr>
          <w:fldChar w:fldCharType="begin"/>
        </w:r>
        <w:r w:rsidR="00EF2095">
          <w:rPr>
            <w:noProof/>
            <w:webHidden/>
          </w:rPr>
          <w:instrText xml:space="preserve"> PAGEREF _Toc494876953 \h </w:instrText>
        </w:r>
        <w:r>
          <w:rPr>
            <w:noProof/>
            <w:webHidden/>
          </w:rPr>
        </w:r>
        <w:r>
          <w:rPr>
            <w:noProof/>
            <w:webHidden/>
          </w:rPr>
          <w:fldChar w:fldCharType="separate"/>
        </w:r>
        <w:r w:rsidR="00EF2095">
          <w:rPr>
            <w:noProof/>
            <w:webHidden/>
          </w:rPr>
          <w:t>74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4" w:history="1">
        <w:r w:rsidR="00EF2095" w:rsidRPr="00DC5DEE">
          <w:rPr>
            <w:rStyle w:val="Hipercze"/>
            <w:rFonts w:cs="Arial"/>
            <w:bCs/>
            <w:noProof/>
          </w:rPr>
          <w:t>7.1.</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Zakres podmiotowy i przedmiotowy procedury odwoławczej</w:t>
        </w:r>
        <w:r w:rsidR="00EF2095">
          <w:rPr>
            <w:noProof/>
            <w:webHidden/>
          </w:rPr>
          <w:tab/>
        </w:r>
        <w:r>
          <w:rPr>
            <w:noProof/>
            <w:webHidden/>
          </w:rPr>
          <w:fldChar w:fldCharType="begin"/>
        </w:r>
        <w:r w:rsidR="00EF2095">
          <w:rPr>
            <w:noProof/>
            <w:webHidden/>
          </w:rPr>
          <w:instrText xml:space="preserve"> PAGEREF _Toc494876954 \h </w:instrText>
        </w:r>
        <w:r>
          <w:rPr>
            <w:noProof/>
            <w:webHidden/>
          </w:rPr>
        </w:r>
        <w:r>
          <w:rPr>
            <w:noProof/>
            <w:webHidden/>
          </w:rPr>
          <w:fldChar w:fldCharType="separate"/>
        </w:r>
        <w:r w:rsidR="00EF2095">
          <w:rPr>
            <w:noProof/>
            <w:webHidden/>
          </w:rPr>
          <w:t>74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5" w:history="1">
        <w:r w:rsidR="00EF2095" w:rsidRPr="00DC5DEE">
          <w:rPr>
            <w:rStyle w:val="Hipercze"/>
            <w:rFonts w:cs="Arial"/>
            <w:bCs/>
            <w:noProof/>
          </w:rPr>
          <w:t>7.2.</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Protest</w:t>
        </w:r>
        <w:r w:rsidR="00EF2095">
          <w:rPr>
            <w:noProof/>
            <w:webHidden/>
          </w:rPr>
          <w:tab/>
        </w:r>
        <w:r>
          <w:rPr>
            <w:noProof/>
            <w:webHidden/>
          </w:rPr>
          <w:fldChar w:fldCharType="begin"/>
        </w:r>
        <w:r w:rsidR="00EF2095">
          <w:rPr>
            <w:noProof/>
            <w:webHidden/>
          </w:rPr>
          <w:instrText xml:space="preserve"> PAGEREF _Toc494876955 \h </w:instrText>
        </w:r>
        <w:r>
          <w:rPr>
            <w:noProof/>
            <w:webHidden/>
          </w:rPr>
        </w:r>
        <w:r>
          <w:rPr>
            <w:noProof/>
            <w:webHidden/>
          </w:rPr>
          <w:fldChar w:fldCharType="separate"/>
        </w:r>
        <w:r w:rsidR="00EF2095">
          <w:rPr>
            <w:noProof/>
            <w:webHidden/>
          </w:rPr>
          <w:t>74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6" w:history="1">
        <w:r w:rsidR="00EF2095" w:rsidRPr="00DC5DEE">
          <w:rPr>
            <w:rStyle w:val="Hipercze"/>
            <w:rFonts w:cs="Arial"/>
            <w:bCs/>
            <w:noProof/>
          </w:rPr>
          <w:t>7.3. Sposób złożenia protestu</w:t>
        </w:r>
        <w:r w:rsidR="00EF2095">
          <w:rPr>
            <w:noProof/>
            <w:webHidden/>
          </w:rPr>
          <w:tab/>
        </w:r>
        <w:r>
          <w:rPr>
            <w:noProof/>
            <w:webHidden/>
          </w:rPr>
          <w:fldChar w:fldCharType="begin"/>
        </w:r>
        <w:r w:rsidR="00EF2095">
          <w:rPr>
            <w:noProof/>
            <w:webHidden/>
          </w:rPr>
          <w:instrText xml:space="preserve"> PAGEREF _Toc494876956 \h </w:instrText>
        </w:r>
        <w:r>
          <w:rPr>
            <w:noProof/>
            <w:webHidden/>
          </w:rPr>
        </w:r>
        <w:r>
          <w:rPr>
            <w:noProof/>
            <w:webHidden/>
          </w:rPr>
          <w:fldChar w:fldCharType="separate"/>
        </w:r>
        <w:r w:rsidR="00EF2095">
          <w:rPr>
            <w:noProof/>
            <w:webHidden/>
          </w:rPr>
          <w:t>74</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7" w:history="1">
        <w:r w:rsidR="00EF2095" w:rsidRPr="00DC5DEE">
          <w:rPr>
            <w:rStyle w:val="Hipercze"/>
            <w:rFonts w:cs="Arial"/>
            <w:noProof/>
          </w:rPr>
          <w:t>7.4.</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Zakres protestu</w:t>
        </w:r>
        <w:r w:rsidR="00EF2095">
          <w:rPr>
            <w:noProof/>
            <w:webHidden/>
          </w:rPr>
          <w:tab/>
        </w:r>
        <w:r>
          <w:rPr>
            <w:noProof/>
            <w:webHidden/>
          </w:rPr>
          <w:fldChar w:fldCharType="begin"/>
        </w:r>
        <w:r w:rsidR="00EF2095">
          <w:rPr>
            <w:noProof/>
            <w:webHidden/>
          </w:rPr>
          <w:instrText xml:space="preserve"> PAGEREF _Toc494876957 \h </w:instrText>
        </w:r>
        <w:r>
          <w:rPr>
            <w:noProof/>
            <w:webHidden/>
          </w:rPr>
        </w:r>
        <w:r>
          <w:rPr>
            <w:noProof/>
            <w:webHidden/>
          </w:rPr>
          <w:fldChar w:fldCharType="separate"/>
        </w:r>
        <w:r w:rsidR="00EF2095">
          <w:rPr>
            <w:noProof/>
            <w:webHidden/>
          </w:rPr>
          <w:t>75</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8" w:history="1">
        <w:r w:rsidR="00EF2095" w:rsidRPr="00DC5DEE">
          <w:rPr>
            <w:rStyle w:val="Hipercze"/>
            <w:rFonts w:cs="Arial"/>
            <w:noProof/>
          </w:rPr>
          <w:t>7.5.</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Pozostawienie protestu bez rozpatrzenia</w:t>
        </w:r>
        <w:r w:rsidR="00EF2095">
          <w:rPr>
            <w:noProof/>
            <w:webHidden/>
          </w:rPr>
          <w:tab/>
        </w:r>
        <w:r>
          <w:rPr>
            <w:noProof/>
            <w:webHidden/>
          </w:rPr>
          <w:fldChar w:fldCharType="begin"/>
        </w:r>
        <w:r w:rsidR="00EF2095">
          <w:rPr>
            <w:noProof/>
            <w:webHidden/>
          </w:rPr>
          <w:instrText xml:space="preserve"> PAGEREF _Toc494876958 \h </w:instrText>
        </w:r>
        <w:r>
          <w:rPr>
            <w:noProof/>
            <w:webHidden/>
          </w:rPr>
        </w:r>
        <w:r>
          <w:rPr>
            <w:noProof/>
            <w:webHidden/>
          </w:rPr>
          <w:fldChar w:fldCharType="separate"/>
        </w:r>
        <w:r w:rsidR="00EF2095">
          <w:rPr>
            <w:noProof/>
            <w:webHidden/>
          </w:rPr>
          <w:t>76</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59" w:history="1">
        <w:r w:rsidR="00EF2095" w:rsidRPr="00DC5DEE">
          <w:rPr>
            <w:rStyle w:val="Hipercze"/>
            <w:rFonts w:cs="Arial"/>
            <w:bCs/>
            <w:noProof/>
          </w:rPr>
          <w:t>7.6.</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Rozpatrzenie protestu</w:t>
        </w:r>
        <w:r w:rsidR="00EF2095">
          <w:rPr>
            <w:noProof/>
            <w:webHidden/>
          </w:rPr>
          <w:tab/>
        </w:r>
        <w:r>
          <w:rPr>
            <w:noProof/>
            <w:webHidden/>
          </w:rPr>
          <w:fldChar w:fldCharType="begin"/>
        </w:r>
        <w:r w:rsidR="00EF2095">
          <w:rPr>
            <w:noProof/>
            <w:webHidden/>
          </w:rPr>
          <w:instrText xml:space="preserve"> PAGEREF _Toc494876959 \h </w:instrText>
        </w:r>
        <w:r>
          <w:rPr>
            <w:noProof/>
            <w:webHidden/>
          </w:rPr>
        </w:r>
        <w:r>
          <w:rPr>
            <w:noProof/>
            <w:webHidden/>
          </w:rPr>
          <w:fldChar w:fldCharType="separate"/>
        </w:r>
        <w:r w:rsidR="00EF2095">
          <w:rPr>
            <w:noProof/>
            <w:webHidden/>
          </w:rPr>
          <w:t>76</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60" w:history="1">
        <w:r w:rsidR="00EF2095" w:rsidRPr="00DC5DEE">
          <w:rPr>
            <w:rStyle w:val="Hipercze"/>
            <w:rFonts w:cs="Arial"/>
            <w:bCs/>
            <w:noProof/>
          </w:rPr>
          <w:t>7.7.</w:t>
        </w:r>
        <w:r w:rsidR="00EF2095">
          <w:rPr>
            <w:rFonts w:asciiTheme="minorHAnsi" w:eastAsiaTheme="minorEastAsia" w:hAnsiTheme="minorHAnsi" w:cstheme="minorBidi"/>
            <w:b w:val="0"/>
            <w:noProof/>
            <w:color w:val="auto"/>
            <w:lang w:eastAsia="pl-PL"/>
          </w:rPr>
          <w:tab/>
        </w:r>
        <w:r w:rsidR="00EF2095" w:rsidRPr="00DC5DEE">
          <w:rPr>
            <w:rStyle w:val="Hipercze"/>
            <w:rFonts w:cs="Arial"/>
            <w:bCs/>
            <w:noProof/>
          </w:rPr>
          <w:t>Skarga do sądu administracyjnego</w:t>
        </w:r>
        <w:r w:rsidR="00EF2095">
          <w:rPr>
            <w:noProof/>
            <w:webHidden/>
          </w:rPr>
          <w:tab/>
        </w:r>
        <w:r>
          <w:rPr>
            <w:noProof/>
            <w:webHidden/>
          </w:rPr>
          <w:fldChar w:fldCharType="begin"/>
        </w:r>
        <w:r w:rsidR="00EF2095">
          <w:rPr>
            <w:noProof/>
            <w:webHidden/>
          </w:rPr>
          <w:instrText xml:space="preserve"> PAGEREF _Toc494876960 \h </w:instrText>
        </w:r>
        <w:r>
          <w:rPr>
            <w:noProof/>
            <w:webHidden/>
          </w:rPr>
        </w:r>
        <w:r>
          <w:rPr>
            <w:noProof/>
            <w:webHidden/>
          </w:rPr>
          <w:fldChar w:fldCharType="separate"/>
        </w:r>
        <w:r w:rsidR="00EF2095">
          <w:rPr>
            <w:noProof/>
            <w:webHidden/>
          </w:rPr>
          <w:t>77</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61" w:history="1">
        <w:r w:rsidR="00EF2095" w:rsidRPr="00DC5DEE">
          <w:rPr>
            <w:rStyle w:val="Hipercze"/>
            <w:rFonts w:cs="Arial"/>
            <w:noProof/>
          </w:rPr>
          <w:t>8.</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Umowa o dofinansowanie</w:t>
        </w:r>
        <w:r w:rsidR="00EF2095">
          <w:rPr>
            <w:noProof/>
            <w:webHidden/>
          </w:rPr>
          <w:tab/>
        </w:r>
        <w:r>
          <w:rPr>
            <w:noProof/>
            <w:webHidden/>
          </w:rPr>
          <w:fldChar w:fldCharType="begin"/>
        </w:r>
        <w:r w:rsidR="00EF2095">
          <w:rPr>
            <w:noProof/>
            <w:webHidden/>
          </w:rPr>
          <w:instrText xml:space="preserve"> PAGEREF _Toc494876961 \h </w:instrText>
        </w:r>
        <w:r>
          <w:rPr>
            <w:noProof/>
            <w:webHidden/>
          </w:rPr>
        </w:r>
        <w:r>
          <w:rPr>
            <w:noProof/>
            <w:webHidden/>
          </w:rPr>
          <w:fldChar w:fldCharType="separate"/>
        </w:r>
        <w:r w:rsidR="00EF2095">
          <w:rPr>
            <w:noProof/>
            <w:webHidden/>
          </w:rPr>
          <w:t>78</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62" w:history="1">
        <w:r w:rsidR="00EF2095" w:rsidRPr="00DC5DEE">
          <w:rPr>
            <w:rStyle w:val="Hipercze"/>
            <w:rFonts w:cs="Arial"/>
            <w:noProof/>
          </w:rPr>
          <w:t>9.</w:t>
        </w:r>
        <w:r w:rsidR="00EF2095">
          <w:rPr>
            <w:rFonts w:asciiTheme="minorHAnsi" w:eastAsiaTheme="minorEastAsia" w:hAnsiTheme="minorHAnsi" w:cstheme="minorBidi"/>
            <w:b w:val="0"/>
            <w:noProof/>
            <w:color w:val="auto"/>
            <w:lang w:eastAsia="pl-PL"/>
          </w:rPr>
          <w:tab/>
        </w:r>
        <w:r w:rsidR="00EF2095" w:rsidRPr="00DC5DEE">
          <w:rPr>
            <w:rStyle w:val="Hipercze"/>
            <w:rFonts w:cs="Arial"/>
            <w:noProof/>
          </w:rPr>
          <w:t>Postanowienia końcowe</w:t>
        </w:r>
        <w:r w:rsidR="00EF2095">
          <w:rPr>
            <w:noProof/>
            <w:webHidden/>
          </w:rPr>
          <w:tab/>
        </w:r>
        <w:r>
          <w:rPr>
            <w:noProof/>
            <w:webHidden/>
          </w:rPr>
          <w:fldChar w:fldCharType="begin"/>
        </w:r>
        <w:r w:rsidR="00EF2095">
          <w:rPr>
            <w:noProof/>
            <w:webHidden/>
          </w:rPr>
          <w:instrText xml:space="preserve"> PAGEREF _Toc494876962 \h </w:instrText>
        </w:r>
        <w:r>
          <w:rPr>
            <w:noProof/>
            <w:webHidden/>
          </w:rPr>
        </w:r>
        <w:r>
          <w:rPr>
            <w:noProof/>
            <w:webHidden/>
          </w:rPr>
          <w:fldChar w:fldCharType="separate"/>
        </w:r>
        <w:r w:rsidR="00EF2095">
          <w:rPr>
            <w:noProof/>
            <w:webHidden/>
          </w:rPr>
          <w:t>81</w:t>
        </w:r>
        <w:r>
          <w:rPr>
            <w:noProof/>
            <w:webHidden/>
          </w:rPr>
          <w:fldChar w:fldCharType="end"/>
        </w:r>
      </w:hyperlink>
    </w:p>
    <w:p w:rsidR="00EF2095" w:rsidRDefault="00FD77C7">
      <w:pPr>
        <w:pStyle w:val="Spistreci1"/>
        <w:rPr>
          <w:rFonts w:asciiTheme="minorHAnsi" w:eastAsiaTheme="minorEastAsia" w:hAnsiTheme="minorHAnsi" w:cstheme="minorBidi"/>
          <w:b w:val="0"/>
          <w:noProof/>
          <w:color w:val="auto"/>
          <w:lang w:eastAsia="pl-PL"/>
        </w:rPr>
      </w:pPr>
      <w:hyperlink w:anchor="_Toc494876963" w:history="1">
        <w:r w:rsidR="00EF2095" w:rsidRPr="00DC5DEE">
          <w:rPr>
            <w:rStyle w:val="Hipercze"/>
            <w:rFonts w:cs="Arial"/>
            <w:noProof/>
          </w:rPr>
          <w:t>Spis załączników</w:t>
        </w:r>
        <w:r w:rsidR="00EF2095">
          <w:rPr>
            <w:noProof/>
            <w:webHidden/>
          </w:rPr>
          <w:tab/>
        </w:r>
        <w:r>
          <w:rPr>
            <w:noProof/>
            <w:webHidden/>
          </w:rPr>
          <w:fldChar w:fldCharType="begin"/>
        </w:r>
        <w:r w:rsidR="00EF2095">
          <w:rPr>
            <w:noProof/>
            <w:webHidden/>
          </w:rPr>
          <w:instrText xml:space="preserve"> PAGEREF _Toc494876963 \h </w:instrText>
        </w:r>
        <w:r>
          <w:rPr>
            <w:noProof/>
            <w:webHidden/>
          </w:rPr>
        </w:r>
        <w:r>
          <w:rPr>
            <w:noProof/>
            <w:webHidden/>
          </w:rPr>
          <w:fldChar w:fldCharType="separate"/>
        </w:r>
        <w:r w:rsidR="00EF2095">
          <w:rPr>
            <w:noProof/>
            <w:webHidden/>
          </w:rPr>
          <w:t>82</w:t>
        </w:r>
        <w:r>
          <w:rPr>
            <w:noProof/>
            <w:webHidden/>
          </w:rPr>
          <w:fldChar w:fldCharType="end"/>
        </w:r>
      </w:hyperlink>
    </w:p>
    <w:p w:rsidR="000D2441" w:rsidRPr="00FF2E93" w:rsidRDefault="00FD77C7" w:rsidP="00D44078">
      <w:pPr>
        <w:spacing w:after="0" w:line="240" w:lineRule="auto"/>
        <w:rPr>
          <w:rFonts w:asciiTheme="minorHAnsi" w:hAnsiTheme="minorHAnsi" w:cs="Arial"/>
          <w:sz w:val="24"/>
          <w:szCs w:val="24"/>
        </w:rPr>
      </w:pPr>
      <w:r w:rsidRPr="008434B9">
        <w:rPr>
          <w:rFonts w:asciiTheme="minorHAnsi" w:hAnsiTheme="minorHAnsi"/>
          <w:sz w:val="24"/>
          <w:szCs w:val="24"/>
        </w:rPr>
        <w:fldChar w:fldCharType="end"/>
      </w:r>
    </w:p>
    <w:p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94876914"/>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rsidR="000D2441" w:rsidRPr="00FF2E93" w:rsidRDefault="000D2441">
      <w:pPr>
        <w:keepNext/>
        <w:spacing w:before="240" w:after="0" w:line="360" w:lineRule="auto"/>
        <w:jc w:val="both"/>
        <w:rPr>
          <w:rFonts w:asciiTheme="minorHAnsi" w:hAnsiTheme="minorHAnsi" w:cs="Arial"/>
          <w:sz w:val="24"/>
          <w:szCs w:val="24"/>
        </w:rPr>
      </w:pP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94876915"/>
      <w:r w:rsidRPr="00FF2E93">
        <w:rPr>
          <w:rFonts w:asciiTheme="minorHAnsi" w:hAnsiTheme="minorHAnsi" w:cs="Arial"/>
          <w:color w:val="00000A"/>
          <w:sz w:val="24"/>
          <w:szCs w:val="24"/>
        </w:rPr>
        <w:t>Akty prawne</w:t>
      </w:r>
      <w:bookmarkEnd w:id="2"/>
    </w:p>
    <w:p w:rsidR="000475EB"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724210"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rsidR="00724210"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 xml:space="preserve">Rozporządzenie Komisji (UE) nr 1407/2013 z dnia 18 grudnia 2013 r. w sprawie stosowania art. 107 i 108 Traktatu o funkcjonowaniu Unii Europejskiej do pomocy de </w:t>
      </w:r>
      <w:proofErr w:type="spellStart"/>
      <w:r w:rsidRPr="00724210">
        <w:rPr>
          <w:rFonts w:asciiTheme="minorHAnsi" w:hAnsiTheme="minorHAnsi" w:cs="Arial"/>
          <w:sz w:val="24"/>
          <w:szCs w:val="24"/>
        </w:rPr>
        <w:t>minimis</w:t>
      </w:r>
      <w:proofErr w:type="spellEnd"/>
      <w:r w:rsidRPr="00724210">
        <w:rPr>
          <w:rFonts w:asciiTheme="minorHAnsi" w:hAnsiTheme="minorHAnsi" w:cs="Arial"/>
          <w:sz w:val="24"/>
          <w:szCs w:val="24"/>
        </w:rPr>
        <w:t>.</w:t>
      </w:r>
    </w:p>
    <w:p w:rsid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 xml:space="preserve">pomocy de </w:t>
      </w:r>
      <w:proofErr w:type="spellStart"/>
      <w:r w:rsidRPr="00E36D5E">
        <w:rPr>
          <w:rFonts w:asciiTheme="minorHAnsi" w:hAnsiTheme="minorHAnsi" w:cs="Arial"/>
          <w:sz w:val="24"/>
          <w:szCs w:val="24"/>
        </w:rPr>
        <w:t>minimis</w:t>
      </w:r>
      <w:proofErr w:type="spellEnd"/>
      <w:r w:rsidRPr="00E36D5E">
        <w:rPr>
          <w:rFonts w:asciiTheme="minorHAnsi" w:hAnsiTheme="minorHAnsi" w:cs="Arial"/>
          <w:sz w:val="24"/>
          <w:szCs w:val="24"/>
        </w:rPr>
        <w:t xml:space="preserve">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Rozporządzenie Rady Ministrów z dnia 29 marca 2010 r. w sprawie zakresu informacji przedstawionych przez podmiot ubiegający się o pomoc de </w:t>
      </w:r>
      <w:proofErr w:type="spellStart"/>
      <w:r w:rsidRPr="00E36D5E">
        <w:rPr>
          <w:rFonts w:asciiTheme="minorHAnsi" w:hAnsiTheme="minorHAnsi" w:cs="Arial"/>
          <w:sz w:val="24"/>
          <w:szCs w:val="24"/>
        </w:rPr>
        <w:t>minimis</w:t>
      </w:r>
      <w:proofErr w:type="spellEnd"/>
      <w:r w:rsidR="00015523" w:rsidRPr="00E36D5E">
        <w:rPr>
          <w:rFonts w:asciiTheme="minorHAnsi" w:hAnsiTheme="minorHAnsi" w:cs="Arial"/>
          <w:sz w:val="24"/>
          <w:szCs w:val="24"/>
        </w:rPr>
        <w:t>.</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w:t>
      </w:r>
      <w:r w:rsidR="003349BA" w:rsidRPr="00E36D5E">
        <w:rPr>
          <w:rFonts w:asciiTheme="minorHAnsi" w:hAnsiTheme="minorHAnsi" w:cs="Arial"/>
          <w:sz w:val="24"/>
          <w:szCs w:val="24"/>
        </w:rPr>
        <w:t xml:space="preserve">dnia </w:t>
      </w:r>
      <w:r w:rsidRPr="00E36D5E">
        <w:rPr>
          <w:rFonts w:asciiTheme="minorHAnsi" w:hAnsiTheme="minorHAnsi" w:cs="Arial"/>
          <w:sz w:val="24"/>
          <w:szCs w:val="24"/>
        </w:rPr>
        <w:t>12 marca 2004 r. o pomocy społecznej</w:t>
      </w:r>
      <w:r w:rsidR="00015523" w:rsidRPr="00E36D5E">
        <w:rPr>
          <w:rFonts w:asciiTheme="minorHAnsi" w:hAnsiTheme="minorHAnsi" w:cs="Arial"/>
          <w:sz w:val="24"/>
          <w:szCs w:val="24"/>
        </w:rPr>
        <w:t>.</w:t>
      </w:r>
    </w:p>
    <w:p w:rsid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1997 r. o rehabilitacji zawodowej i społecznej oraz zatrudnianiu osób niepełnosprawnych.</w:t>
      </w:r>
    </w:p>
    <w:p w:rsidR="00E36D5E" w:rsidRDefault="00F90A74"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9 czerwca 2011 r. o wspieraniu rodziny i systemie pieczy zastępczej.</w:t>
      </w:r>
    </w:p>
    <w:p w:rsidR="00E36D5E" w:rsidRP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24 kwietnia 2003 r. o działalności pożytku publicznego i wolontariacie.</w:t>
      </w:r>
    </w:p>
    <w:p w:rsidR="00E36D5E" w:rsidRPr="00E36D5E" w:rsidRDefault="00F90A74"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20 kwietnia 2004 r. o promocji zatrudnienia i in</w:t>
      </w:r>
      <w:r w:rsidR="00FF2E86">
        <w:rPr>
          <w:rFonts w:asciiTheme="minorHAnsi" w:hAnsiTheme="minorHAnsi" w:cs="Arial"/>
          <w:color w:val="auto"/>
          <w:sz w:val="24"/>
          <w:szCs w:val="24"/>
        </w:rPr>
        <w:t>stytucjach rynku pracy</w:t>
      </w:r>
    </w:p>
    <w:p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dnia 13 czerwca 2003 r. o zatrudnieniu socjalnym </w:t>
      </w:r>
    </w:p>
    <w:p w:rsidR="00F446F5" w:rsidRPr="008434B9" w:rsidRDefault="00F446F5" w:rsidP="00BA00CD">
      <w:pPr>
        <w:pStyle w:val="Akapitzlist"/>
        <w:numPr>
          <w:ilvl w:val="0"/>
          <w:numId w:val="85"/>
        </w:numPr>
        <w:spacing w:before="120" w:after="120"/>
        <w:ind w:left="284" w:hanging="284"/>
        <w:rPr>
          <w:rFonts w:asciiTheme="minorHAnsi" w:hAnsiTheme="minorHAnsi" w:cs="Arial"/>
          <w:sz w:val="24"/>
          <w:szCs w:val="24"/>
        </w:rPr>
      </w:pPr>
      <w:r w:rsidRPr="008434B9">
        <w:rPr>
          <w:rFonts w:asciiTheme="minorHAnsi" w:hAnsiTheme="minorHAnsi" w:cs="Arial"/>
          <w:sz w:val="24"/>
          <w:szCs w:val="24"/>
        </w:rPr>
        <w:t>Rozporządzenie Ministra Pracy i Polityki Społecznej z dnia 14 marca 2012 r. w sprawie mieszk</w:t>
      </w:r>
      <w:r w:rsidR="00CD0F57" w:rsidRPr="008434B9">
        <w:rPr>
          <w:rFonts w:asciiTheme="minorHAnsi" w:hAnsiTheme="minorHAnsi" w:cs="Arial"/>
          <w:sz w:val="24"/>
          <w:szCs w:val="24"/>
        </w:rPr>
        <w:t>ań chronionych</w:t>
      </w:r>
      <w:r w:rsidR="003625CB" w:rsidRPr="008434B9">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94876916"/>
      <w:r w:rsidRPr="00FF2E93">
        <w:rPr>
          <w:rFonts w:asciiTheme="minorHAnsi" w:hAnsiTheme="minorHAnsi" w:cs="Arial"/>
          <w:color w:val="00000A"/>
          <w:sz w:val="24"/>
          <w:szCs w:val="24"/>
        </w:rPr>
        <w:lastRenderedPageBreak/>
        <w:t>Dokumenty i Wytyczne</w:t>
      </w:r>
      <w:bookmarkEnd w:id="3"/>
    </w:p>
    <w:p w:rsidR="00E905BF" w:rsidRPr="00E905BF" w:rsidRDefault="00E905BF" w:rsidP="00BA00CD">
      <w:pPr>
        <w:pStyle w:val="Akapitzlist"/>
        <w:numPr>
          <w:ilvl w:val="0"/>
          <w:numId w:val="37"/>
        </w:numPr>
        <w:spacing w:before="120" w:after="120"/>
        <w:ind w:left="284" w:hanging="284"/>
        <w:rPr>
          <w:rFonts w:asciiTheme="minorHAnsi" w:hAnsiTheme="minorHAnsi" w:cs="Arial"/>
          <w:sz w:val="24"/>
          <w:szCs w:val="24"/>
        </w:rPr>
      </w:pPr>
      <w:r w:rsidRPr="00E905BF">
        <w:rPr>
          <w:rFonts w:asciiTheme="minorHAnsi" w:hAnsiTheme="minorHAnsi" w:cs="Arial"/>
          <w:sz w:val="24"/>
          <w:szCs w:val="24"/>
        </w:rPr>
        <w:t>Regionalny Program Operacyjny Województwa Łódzkiego na lata 2014-2020, wersja zaakceptowana decyzją Komisji Europejskiej z dnia 18 grudnia 2014 roku, ze zmia</w:t>
      </w:r>
      <w:r w:rsidR="00D614C9">
        <w:rPr>
          <w:rFonts w:asciiTheme="minorHAnsi" w:hAnsiTheme="minorHAnsi" w:cs="Arial"/>
          <w:sz w:val="24"/>
          <w:szCs w:val="24"/>
        </w:rPr>
        <w:t>nami z dnia 19 kwietnia 2017 r.</w:t>
      </w:r>
      <w:r w:rsidRPr="00E905BF">
        <w:rPr>
          <w:rFonts w:asciiTheme="minorHAnsi" w:hAnsiTheme="minorHAnsi" w:cs="Arial"/>
          <w:sz w:val="24"/>
          <w:szCs w:val="24"/>
        </w:rPr>
        <w:t>, zwany dalej RPO WŁ 2014-2020.</w:t>
      </w:r>
    </w:p>
    <w:p w:rsidR="000D2441" w:rsidRPr="00E905BF" w:rsidRDefault="000D2441" w:rsidP="00BA00CD">
      <w:pPr>
        <w:pStyle w:val="Akapitzlist"/>
        <w:numPr>
          <w:ilvl w:val="0"/>
          <w:numId w:val="37"/>
        </w:numPr>
        <w:spacing w:before="120" w:after="120"/>
        <w:ind w:left="284" w:hanging="284"/>
        <w:rPr>
          <w:rFonts w:asciiTheme="minorHAnsi" w:hAnsiTheme="minorHAnsi"/>
          <w:sz w:val="24"/>
          <w:szCs w:val="24"/>
        </w:rPr>
      </w:pPr>
      <w:r w:rsidRPr="00E905BF">
        <w:rPr>
          <w:rFonts w:asciiTheme="minorHAnsi" w:hAnsiTheme="minorHAnsi" w:cs="Arial"/>
          <w:sz w:val="24"/>
          <w:szCs w:val="24"/>
        </w:rPr>
        <w:t>Szczegółowy Opis Osi Priorytetowych Regionalnego Programu Operacyjnego Wojewódz</w:t>
      </w:r>
      <w:r w:rsidR="00A8131A" w:rsidRPr="00E905BF">
        <w:rPr>
          <w:rFonts w:asciiTheme="minorHAnsi" w:hAnsiTheme="minorHAnsi" w:cs="Arial"/>
          <w:sz w:val="24"/>
          <w:szCs w:val="24"/>
        </w:rPr>
        <w:t>twa Łódzkiego na lata 2014-2020</w:t>
      </w:r>
      <w:r w:rsidRPr="00E905BF">
        <w:rPr>
          <w:rFonts w:asciiTheme="minorHAnsi" w:hAnsiTheme="minorHAnsi" w:cs="Arial"/>
          <w:sz w:val="24"/>
          <w:szCs w:val="24"/>
        </w:rPr>
        <w:t xml:space="preserve"> </w:t>
      </w:r>
      <w:r w:rsidR="00D71713" w:rsidRPr="00E905BF">
        <w:rPr>
          <w:rFonts w:asciiTheme="minorHAnsi" w:hAnsiTheme="minorHAnsi" w:cs="Arial"/>
          <w:sz w:val="24"/>
          <w:szCs w:val="24"/>
        </w:rPr>
        <w:t xml:space="preserve">z dnia </w:t>
      </w:r>
      <w:r w:rsidR="00694689" w:rsidRPr="008434B9">
        <w:rPr>
          <w:rFonts w:asciiTheme="minorHAnsi" w:hAnsiTheme="minorHAnsi" w:cs="Arial"/>
          <w:sz w:val="24"/>
          <w:szCs w:val="24"/>
        </w:rPr>
        <w:t>4</w:t>
      </w:r>
      <w:r w:rsidR="00464EEB" w:rsidRPr="008434B9">
        <w:rPr>
          <w:rFonts w:asciiTheme="minorHAnsi" w:hAnsiTheme="minorHAnsi" w:cs="Arial"/>
          <w:sz w:val="24"/>
          <w:szCs w:val="24"/>
        </w:rPr>
        <w:t xml:space="preserve"> </w:t>
      </w:r>
      <w:r w:rsidR="00694689" w:rsidRPr="008434B9">
        <w:rPr>
          <w:rFonts w:asciiTheme="minorHAnsi" w:hAnsiTheme="minorHAnsi" w:cs="Arial"/>
          <w:sz w:val="24"/>
          <w:szCs w:val="24"/>
        </w:rPr>
        <w:t>sierpnia</w:t>
      </w:r>
      <w:r w:rsidR="00D71713" w:rsidRPr="008434B9">
        <w:rPr>
          <w:rFonts w:asciiTheme="minorHAnsi" w:hAnsiTheme="minorHAnsi" w:cs="Arial"/>
          <w:sz w:val="24"/>
          <w:szCs w:val="24"/>
        </w:rPr>
        <w:t xml:space="preserve"> 201</w:t>
      </w:r>
      <w:r w:rsidR="00E36D5E" w:rsidRPr="008434B9">
        <w:rPr>
          <w:rFonts w:asciiTheme="minorHAnsi" w:hAnsiTheme="minorHAnsi" w:cs="Arial"/>
          <w:sz w:val="24"/>
          <w:szCs w:val="24"/>
        </w:rPr>
        <w:t>7</w:t>
      </w:r>
      <w:r w:rsidR="00D71713" w:rsidRPr="00E905BF">
        <w:rPr>
          <w:rFonts w:asciiTheme="minorHAnsi" w:hAnsiTheme="minorHAnsi" w:cs="Arial"/>
          <w:sz w:val="24"/>
          <w:szCs w:val="24"/>
        </w:rPr>
        <w:t xml:space="preserve"> r. </w:t>
      </w:r>
      <w:r w:rsidRPr="00E905BF">
        <w:rPr>
          <w:rFonts w:asciiTheme="minorHAnsi" w:hAnsiTheme="minorHAnsi" w:cs="Arial"/>
          <w:sz w:val="24"/>
          <w:szCs w:val="24"/>
        </w:rPr>
        <w:t xml:space="preserve">zwany dalej </w:t>
      </w:r>
      <w:proofErr w:type="spellStart"/>
      <w:r w:rsidRPr="00E905BF">
        <w:rPr>
          <w:rFonts w:asciiTheme="minorHAnsi" w:hAnsiTheme="minorHAnsi" w:cs="Arial"/>
          <w:sz w:val="24"/>
          <w:szCs w:val="24"/>
        </w:rPr>
        <w:t>SzOOP</w:t>
      </w:r>
      <w:proofErr w:type="spellEnd"/>
      <w:r w:rsidRPr="00E905BF">
        <w:rPr>
          <w:rFonts w:asciiTheme="minorHAnsi" w:hAnsiTheme="minorHAnsi" w:cs="Arial"/>
          <w:sz w:val="24"/>
          <w:szCs w:val="24"/>
        </w:rPr>
        <w:t xml:space="preserve"> </w:t>
      </w:r>
      <w:bookmarkStart w:id="4" w:name="__DdeLink__10125_595416512"/>
      <w:bookmarkEnd w:id="4"/>
      <w:r w:rsidRPr="00E905BF">
        <w:rPr>
          <w:rFonts w:asciiTheme="minorHAnsi" w:hAnsiTheme="minorHAnsi" w:cs="Arial"/>
          <w:sz w:val="24"/>
          <w:szCs w:val="24"/>
        </w:rPr>
        <w:t>2014-2020</w:t>
      </w:r>
      <w:r w:rsidR="00D71713" w:rsidRPr="00E905BF">
        <w:rPr>
          <w:rFonts w:asciiTheme="minorHAnsi" w:hAnsiTheme="minorHAnsi" w:cs="Arial"/>
          <w:sz w:val="24"/>
          <w:szCs w:val="24"/>
        </w:rPr>
        <w:t>.</w:t>
      </w:r>
    </w:p>
    <w:p w:rsidR="000D2441" w:rsidRPr="00E36D5E"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rsidR="000D2441" w:rsidRPr="003A2559" w:rsidRDefault="000D2441" w:rsidP="00BA00CD">
      <w:pPr>
        <w:pStyle w:val="Akapitzlist"/>
        <w:numPr>
          <w:ilvl w:val="0"/>
          <w:numId w:val="37"/>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 xml:space="preserve">Wytyczne w zakresie </w:t>
      </w:r>
      <w:proofErr w:type="spellStart"/>
      <w:r w:rsidRPr="003A2559">
        <w:rPr>
          <w:rFonts w:asciiTheme="minorHAnsi" w:hAnsiTheme="minorHAnsi" w:cs="Arial"/>
          <w:sz w:val="24"/>
          <w:szCs w:val="24"/>
        </w:rPr>
        <w:t>kwalifikowalności</w:t>
      </w:r>
      <w:proofErr w:type="spellEnd"/>
      <w:r w:rsidRPr="003A2559">
        <w:rPr>
          <w:rFonts w:asciiTheme="minorHAnsi" w:hAnsiTheme="minorHAnsi" w:cs="Arial"/>
          <w:sz w:val="24"/>
          <w:szCs w:val="24"/>
        </w:rPr>
        <w:t xml:space="preserve">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w:t>
      </w:r>
      <w:r w:rsidR="003D0C8C">
        <w:rPr>
          <w:rFonts w:asciiTheme="minorHAnsi" w:hAnsiTheme="minorHAnsi" w:cs="Arial"/>
          <w:sz w:val="24"/>
          <w:szCs w:val="24"/>
        </w:rPr>
        <w:t xml:space="preserve"> 19 lipca 2017 r.</w:t>
      </w:r>
      <w:r w:rsidRPr="003A2559">
        <w:rPr>
          <w:rFonts w:asciiTheme="minorHAnsi" w:hAnsiTheme="minorHAnsi" w:cs="Arial"/>
          <w:sz w:val="24"/>
          <w:szCs w:val="24"/>
        </w:rPr>
        <w:t xml:space="preserve">, zwane dalej Wytycznymi w zakresie </w:t>
      </w:r>
      <w:proofErr w:type="spellStart"/>
      <w:r w:rsidRPr="003A2559">
        <w:rPr>
          <w:rFonts w:asciiTheme="minorHAnsi" w:hAnsiTheme="minorHAnsi" w:cs="Arial"/>
          <w:sz w:val="24"/>
          <w:szCs w:val="24"/>
        </w:rPr>
        <w:t>kwalifikowalności</w:t>
      </w:r>
      <w:proofErr w:type="spellEnd"/>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rsidR="000D2441" w:rsidRPr="00E23248" w:rsidRDefault="000D2441" w:rsidP="00BA00CD">
      <w:pPr>
        <w:pStyle w:val="Akapitzlist"/>
        <w:numPr>
          <w:ilvl w:val="0"/>
          <w:numId w:val="37"/>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Wytyczne w zakresie monitorowania postępu rzeczowego realizacji programów operacyjnych na lata 2014-2020</w:t>
      </w:r>
      <w:r w:rsidR="00577185" w:rsidRPr="00E23248">
        <w:rPr>
          <w:rFonts w:asciiTheme="minorHAnsi" w:hAnsiTheme="minorHAnsi" w:cs="Arial"/>
          <w:sz w:val="24"/>
          <w:szCs w:val="24"/>
        </w:rPr>
        <w:t xml:space="preserve"> 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rsidR="000D2441" w:rsidRPr="00FF2E93"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rsidR="000D2441" w:rsidRPr="00FF2E93"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Wytyczne w zakresie realizacji zasady równości szans i niedyskryminacji, w tym dostępności dla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xml:space="preserve">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rsidR="00105762" w:rsidRPr="00FF2E93" w:rsidRDefault="00105762"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Realizacja zasady równości szans i niedyskryminacji, w tym dostępności dla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Poradnik dla realizatorów projektów i instytucji wdrażania funduszy europejskich 2014-2020.</w:t>
      </w:r>
    </w:p>
    <w:p w:rsidR="00DB4B64" w:rsidRDefault="00DB4B64" w:rsidP="00BA00CD">
      <w:pPr>
        <w:pStyle w:val="Akapitzlist"/>
        <w:numPr>
          <w:ilvl w:val="0"/>
          <w:numId w:val="37"/>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rsidR="00577B28" w:rsidRPr="00577B28" w:rsidRDefault="00577B28" w:rsidP="00BA00CD">
      <w:pPr>
        <w:pStyle w:val="Akapitzlist"/>
        <w:numPr>
          <w:ilvl w:val="0"/>
          <w:numId w:val="37"/>
        </w:numPr>
        <w:spacing w:before="120" w:after="120"/>
        <w:ind w:left="284" w:hanging="284"/>
        <w:rPr>
          <w:rFonts w:asciiTheme="minorHAnsi" w:hAnsiTheme="minorHAnsi" w:cs="Arial"/>
          <w:color w:val="auto"/>
          <w:sz w:val="24"/>
          <w:szCs w:val="24"/>
        </w:rPr>
      </w:pPr>
      <w:r w:rsidRPr="00577B28">
        <w:rPr>
          <w:rFonts w:asciiTheme="minorHAnsi" w:hAnsiTheme="minorHAnsi" w:cs="Arial"/>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rsidR="00085CD9" w:rsidRPr="00E905BF" w:rsidRDefault="002A56B9" w:rsidP="00BA00CD">
      <w:pPr>
        <w:pStyle w:val="Akapitzlist"/>
        <w:numPr>
          <w:ilvl w:val="0"/>
          <w:numId w:val="37"/>
        </w:numPr>
        <w:spacing w:before="120" w:after="120"/>
        <w:ind w:left="284" w:hanging="284"/>
        <w:rPr>
          <w:rFonts w:asciiTheme="minorHAnsi" w:hAnsiTheme="minorHAnsi" w:cs="Arial"/>
          <w:color w:val="auto"/>
          <w:sz w:val="24"/>
          <w:szCs w:val="24"/>
        </w:rPr>
      </w:pPr>
      <w:r w:rsidRPr="002A56B9">
        <w:rPr>
          <w:rFonts w:asciiTheme="minorHAnsi" w:hAnsiTheme="minorHAnsi" w:cs="Arial"/>
          <w:sz w:val="24"/>
          <w:szCs w:val="24"/>
        </w:rPr>
        <w:t>Polskie Ramy Jakości Staży i Praktyk</w:t>
      </w:r>
      <w:r>
        <w:rPr>
          <w:rFonts w:asciiTheme="minorHAnsi" w:hAnsiTheme="minorHAnsi" w:cs="Arial"/>
          <w:sz w:val="24"/>
          <w:szCs w:val="24"/>
        </w:rPr>
        <w:t xml:space="preserve"> - Informator.</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94876917"/>
      <w:r w:rsidRPr="00FF2E93">
        <w:rPr>
          <w:rFonts w:asciiTheme="minorHAnsi" w:hAnsiTheme="minorHAnsi" w:cs="Arial"/>
          <w:color w:val="00000A"/>
          <w:sz w:val="24"/>
          <w:szCs w:val="24"/>
        </w:rPr>
        <w:t>Wykaz skrótów</w:t>
      </w:r>
      <w:bookmarkEnd w:id="5"/>
    </w:p>
    <w:p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rsidR="00245E94" w:rsidRDefault="00245E94" w:rsidP="00E9367A">
      <w:pPr>
        <w:spacing w:before="120" w:after="120"/>
        <w:ind w:left="1559" w:hanging="1559"/>
        <w:contextualSpacing/>
        <w:rPr>
          <w:rFonts w:asciiTheme="minorHAnsi" w:hAnsiTheme="minorHAnsi" w:cs="Arial"/>
          <w:sz w:val="24"/>
          <w:szCs w:val="24"/>
        </w:rPr>
      </w:pPr>
      <w:r>
        <w:rPr>
          <w:rFonts w:asciiTheme="minorHAnsi" w:hAnsiTheme="minorHAnsi" w:cs="Arial"/>
          <w:b/>
          <w:sz w:val="24"/>
          <w:szCs w:val="24"/>
        </w:rPr>
        <w:t xml:space="preserve">PSZ </w:t>
      </w:r>
      <w:r w:rsidRPr="00245E94">
        <w:rPr>
          <w:rFonts w:asciiTheme="minorHAnsi" w:hAnsiTheme="minorHAnsi" w:cs="Arial"/>
          <w:sz w:val="24"/>
          <w:szCs w:val="24"/>
        </w:rPr>
        <w:t>– Publiczne służby zatrudnienia</w:t>
      </w:r>
      <w:r>
        <w:rPr>
          <w:rFonts w:asciiTheme="minorHAnsi" w:hAnsiTheme="minorHAnsi" w:cs="Arial"/>
          <w:sz w:val="24"/>
          <w:szCs w:val="24"/>
        </w:rPr>
        <w:t>.</w:t>
      </w:r>
    </w:p>
    <w:p w:rsidR="00FF4BE4" w:rsidRPr="0000638A" w:rsidRDefault="00FF4BE4" w:rsidP="00E9367A">
      <w:pPr>
        <w:spacing w:before="120" w:after="120"/>
        <w:ind w:left="1559" w:hanging="1559"/>
        <w:rPr>
          <w:rFonts w:asciiTheme="minorHAnsi" w:hAnsiTheme="minorHAnsi" w:cs="Arial"/>
          <w:sz w:val="24"/>
          <w:szCs w:val="24"/>
        </w:rPr>
      </w:pPr>
      <w:r w:rsidRPr="0000638A">
        <w:rPr>
          <w:rFonts w:asciiTheme="minorHAnsi" w:hAnsiTheme="minorHAnsi" w:cs="Arial"/>
          <w:b/>
          <w:sz w:val="24"/>
          <w:szCs w:val="24"/>
        </w:rPr>
        <w:t>PUP</w:t>
      </w:r>
      <w:r w:rsidRPr="0000638A">
        <w:rPr>
          <w:rFonts w:asciiTheme="minorHAnsi" w:hAnsiTheme="minorHAnsi" w:cs="Arial"/>
          <w:sz w:val="24"/>
          <w:szCs w:val="24"/>
        </w:rPr>
        <w:t xml:space="preserve"> – Powiatowy Urząd Pracy</w:t>
      </w:r>
      <w:r w:rsidR="0000638A">
        <w:rPr>
          <w:rFonts w:asciiTheme="minorHAnsi" w:hAnsiTheme="minorHAnsi" w:cs="Arial"/>
          <w:sz w:val="24"/>
          <w:szCs w:val="24"/>
        </w:rPr>
        <w:t>.</w:t>
      </w:r>
    </w:p>
    <w:p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SzOOP</w:t>
      </w:r>
      <w:proofErr w:type="spellEnd"/>
      <w:r w:rsidRPr="00FF2E93">
        <w:rPr>
          <w:rFonts w:asciiTheme="minorHAnsi" w:hAnsiTheme="minorHAnsi" w:cs="Arial"/>
          <w:b/>
          <w:sz w:val="24"/>
          <w:szCs w:val="24"/>
        </w:rPr>
        <w:t xml:space="preserve">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lastRenderedPageBreak/>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94876918"/>
      <w:r w:rsidRPr="00FF2E93">
        <w:rPr>
          <w:rFonts w:asciiTheme="minorHAnsi" w:hAnsiTheme="minorHAnsi" w:cs="Arial"/>
          <w:color w:val="00000A"/>
          <w:sz w:val="24"/>
          <w:szCs w:val="24"/>
        </w:rPr>
        <w:t>Definicje</w:t>
      </w:r>
      <w:bookmarkEnd w:id="6"/>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w:t>
      </w:r>
      <w:proofErr w:type="spellStart"/>
      <w:r w:rsidRPr="00FF2E93">
        <w:rPr>
          <w:rFonts w:asciiTheme="minorHAnsi" w:hAnsiTheme="minorHAnsi" w:cs="Arial"/>
          <w:sz w:val="24"/>
          <w:szCs w:val="24"/>
        </w:rPr>
        <w:t>pkt</w:t>
      </w:r>
      <w:proofErr w:type="spellEnd"/>
      <w:r w:rsidRPr="00FF2E93">
        <w:rPr>
          <w:rFonts w:asciiTheme="minorHAnsi" w:hAnsiTheme="minorHAnsi" w:cs="Arial"/>
          <w:sz w:val="24"/>
          <w:szCs w:val="24"/>
        </w:rPr>
        <w:t xml:space="preserve">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rsidR="00534656" w:rsidRPr="00FF2E93" w:rsidRDefault="00534656" w:rsidP="00A8131A">
      <w:pPr>
        <w:spacing w:before="120" w:after="120"/>
        <w:rPr>
          <w:rFonts w:asciiTheme="minorHAnsi" w:hAnsiTheme="minorHAnsi" w:cs="Arial"/>
          <w:sz w:val="24"/>
          <w:szCs w:val="24"/>
        </w:rPr>
      </w:pPr>
      <w:r w:rsidRPr="00534656">
        <w:rPr>
          <w:rFonts w:asciiTheme="minorHAnsi" w:hAnsiTheme="minorHAnsi" w:cs="Arial"/>
          <w:b/>
          <w:sz w:val="24"/>
          <w:szCs w:val="24"/>
        </w:rPr>
        <w:t>Centrum integracji społecznej (CIS)</w:t>
      </w:r>
      <w:r w:rsidRPr="00534656">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CIS  prowadzonego przez właściwego wojewodę.</w:t>
      </w:r>
    </w:p>
    <w:p w:rsidR="000D2441" w:rsidRDefault="000D2441"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Cross-financing</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Klub integracji społecznej (KIS)</w:t>
      </w:r>
      <w:r w:rsidRPr="004D71C5">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xml:space="preserve">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jeżeli jest to potrzebne.</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Kontrakt socjalny</w:t>
      </w:r>
      <w:r w:rsidRPr="004D71C5">
        <w:rPr>
          <w:rFonts w:asciiTheme="minorHAnsi" w:hAnsiTheme="minorHAnsi" w:cs="Arial"/>
          <w:sz w:val="24"/>
          <w:szCs w:val="24"/>
        </w:rPr>
        <w:t xml:space="preserve"> – kontrakt socjalny w rozumieniu art. 6 </w:t>
      </w:r>
      <w:proofErr w:type="spellStart"/>
      <w:r w:rsidRPr="004D71C5">
        <w:rPr>
          <w:rFonts w:asciiTheme="minorHAnsi" w:hAnsiTheme="minorHAnsi" w:cs="Arial"/>
          <w:sz w:val="24"/>
          <w:szCs w:val="24"/>
        </w:rPr>
        <w:t>pkt</w:t>
      </w:r>
      <w:proofErr w:type="spellEnd"/>
      <w:r w:rsidRPr="004D71C5">
        <w:rPr>
          <w:rFonts w:asciiTheme="minorHAnsi" w:hAnsiTheme="minorHAnsi" w:cs="Arial"/>
          <w:sz w:val="24"/>
          <w:szCs w:val="24"/>
        </w:rPr>
        <w:t xml:space="preserve"> 6 ustawy z dnia 12 marca </w:t>
      </w:r>
      <w:r w:rsidR="00D614C9">
        <w:rPr>
          <w:rFonts w:asciiTheme="minorHAnsi" w:hAnsiTheme="minorHAnsi" w:cs="Arial"/>
          <w:sz w:val="24"/>
          <w:szCs w:val="24"/>
        </w:rPr>
        <w:br/>
      </w:r>
      <w:r w:rsidRPr="004D71C5">
        <w:rPr>
          <w:rFonts w:asciiTheme="minorHAnsi" w:hAnsiTheme="minorHAnsi" w:cs="Arial"/>
          <w:sz w:val="24"/>
          <w:szCs w:val="24"/>
        </w:rPr>
        <w:t>2004 r. o pomocy społecznej.</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xml:space="preserve">– zgodnie z Wytycznymi w zakresie realizacji zasady równości szans i niedyskryminacji w tym dostępności dla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xml:space="preserve">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xml:space="preserve"> możliwości korzystania z wszelkich praw człowieka i podstawowych wolności oraz ich wykonywania na zasadzie równości z innymi osobami.</w:t>
      </w:r>
    </w:p>
    <w:p w:rsidR="00EC61A3" w:rsidRDefault="00363C17" w:rsidP="00EC61A3">
      <w:pPr>
        <w:spacing w:before="120" w:after="120"/>
        <w:rPr>
          <w:sz w:val="24"/>
          <w:szCs w:val="24"/>
        </w:rPr>
      </w:pPr>
      <w:r>
        <w:rPr>
          <w:rFonts w:asciiTheme="minorHAnsi" w:hAnsiTheme="minorHAnsi" w:cs="Arial"/>
          <w:b/>
          <w:sz w:val="24"/>
          <w:szCs w:val="24"/>
        </w:rPr>
        <w:lastRenderedPageBreak/>
        <w:t xml:space="preserve">Osoba bezrobotna </w:t>
      </w:r>
      <w:r w:rsidR="00EC61A3">
        <w:t xml:space="preserve">– </w:t>
      </w:r>
      <w:r w:rsidR="00EC61A3" w:rsidRPr="00EC61A3">
        <w:rPr>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EC61A3" w:rsidRDefault="00EC61A3" w:rsidP="00EC61A3">
      <w:pPr>
        <w:spacing w:before="120" w:after="120"/>
        <w:rPr>
          <w:sz w:val="24"/>
          <w:szCs w:val="24"/>
        </w:rPr>
      </w:pPr>
      <w:r w:rsidRPr="00EC61A3">
        <w:rPr>
          <w:b/>
          <w:sz w:val="24"/>
          <w:szCs w:val="24"/>
        </w:rPr>
        <w:t>Osoba bierna zawodowo</w:t>
      </w:r>
      <w:r w:rsidRPr="00EC61A3">
        <w:rPr>
          <w:sz w:val="24"/>
          <w:szCs w:val="24"/>
        </w:rPr>
        <w:t xml:space="preserve"> </w:t>
      </w:r>
      <w:r w:rsidR="00F06211">
        <w:rPr>
          <w:sz w:val="24"/>
          <w:szCs w:val="24"/>
        </w:rPr>
        <w:t>–</w:t>
      </w:r>
      <w:r w:rsidRPr="00EC61A3">
        <w:rPr>
          <w:sz w:val="24"/>
          <w:szCs w:val="24"/>
        </w:rPr>
        <w:t xml:space="preserve">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717339" w:rsidRPr="00717339" w:rsidRDefault="00717339" w:rsidP="00EC61A3">
      <w:pPr>
        <w:spacing w:before="120" w:after="120"/>
        <w:rPr>
          <w:sz w:val="24"/>
          <w:szCs w:val="24"/>
        </w:rPr>
      </w:pPr>
      <w:r w:rsidRPr="00344783">
        <w:rPr>
          <w:b/>
          <w:sz w:val="24"/>
          <w:szCs w:val="24"/>
        </w:rPr>
        <w:t>Osoba uboga pracująca</w:t>
      </w:r>
      <w:r>
        <w:rPr>
          <w:sz w:val="24"/>
          <w:szCs w:val="24"/>
        </w:rPr>
        <w:t xml:space="preserve"> </w:t>
      </w:r>
      <w:r w:rsidR="00F06211">
        <w:rPr>
          <w:sz w:val="24"/>
          <w:szCs w:val="24"/>
        </w:rPr>
        <w:t>–</w:t>
      </w:r>
      <w:r>
        <w:rPr>
          <w:sz w:val="24"/>
          <w:szCs w:val="24"/>
        </w:rPr>
        <w:t xml:space="preserve"> osoba wykonująca pracę, za którą otrzymuje wynagrodzenie i która jest uprawniona do korzystania z pomocy społecznej na podstawie przesłanki ubóstwo tj. której dochody nie przekraczają kryteriów dochodowych ustalonych w oparciu o próg interwencji socjalnej.</w:t>
      </w:r>
    </w:p>
    <w:p w:rsidR="00CA14ED" w:rsidRPr="00FF2E93" w:rsidRDefault="00CA14ED" w:rsidP="00CA14ED">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w:t>
      </w:r>
      <w:r w:rsidRPr="00FF2E93">
        <w:rPr>
          <w:rFonts w:asciiTheme="minorHAnsi" w:hAnsiTheme="minorHAnsi" w:cs="Arial"/>
          <w:sz w:val="24"/>
          <w:szCs w:val="24"/>
        </w:rPr>
        <w:t xml:space="preserve"> niepełnosprawna w rozumieniu ustawy z dnia </w:t>
      </w:r>
      <w:r w:rsidR="00A14D3F">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rsidR="00CA14ED" w:rsidRPr="00CA14ED" w:rsidRDefault="00CA14ED"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 u której stwierdzono występowanie dwóch lub więcej niepełnosp</w:t>
      </w:r>
      <w:r>
        <w:rPr>
          <w:rFonts w:asciiTheme="minorHAnsi" w:hAnsiTheme="minorHAnsi" w:cs="Arial"/>
          <w:color w:val="auto"/>
          <w:sz w:val="24"/>
          <w:szCs w:val="24"/>
        </w:rPr>
        <w:t>rawności.</w:t>
      </w:r>
    </w:p>
    <w:p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717339" w:rsidRP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Program aktywności lokalnej</w:t>
      </w:r>
      <w:r w:rsidRPr="00717339">
        <w:rPr>
          <w:rFonts w:asciiTheme="minorHAnsi" w:hAnsiTheme="minorHAnsi" w:cs="Arial"/>
          <w:sz w:val="24"/>
          <w:szCs w:val="24"/>
        </w:rPr>
        <w:t xml:space="preserve"> </w:t>
      </w:r>
      <w:r w:rsidR="00F06211">
        <w:rPr>
          <w:rFonts w:asciiTheme="minorHAnsi" w:hAnsiTheme="minorHAnsi" w:cs="Arial"/>
          <w:sz w:val="24"/>
          <w:szCs w:val="24"/>
        </w:rPr>
        <w:t>–</w:t>
      </w:r>
      <w:r w:rsidRPr="00717339">
        <w:rPr>
          <w:rFonts w:asciiTheme="minorHAnsi" w:hAnsiTheme="minorHAnsi" w:cs="Arial"/>
          <w:sz w:val="24"/>
          <w:szCs w:val="24"/>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717339" w:rsidRPr="00717339" w:rsidRDefault="00717339" w:rsidP="00717339">
      <w:pPr>
        <w:suppressAutoHyphens w:val="0"/>
        <w:overflowPunct/>
        <w:spacing w:before="120" w:after="120"/>
        <w:rPr>
          <w:rFonts w:asciiTheme="minorHAnsi" w:hAnsiTheme="minorHAnsi" w:cs="Arial"/>
          <w:sz w:val="24"/>
          <w:szCs w:val="24"/>
        </w:rPr>
      </w:pPr>
      <w:r w:rsidRPr="00CF6878">
        <w:rPr>
          <w:rFonts w:asciiTheme="minorHAnsi" w:hAnsiTheme="minorHAnsi" w:cs="Arial"/>
          <w:b/>
          <w:sz w:val="24"/>
          <w:szCs w:val="24"/>
        </w:rPr>
        <w:t>Projekt partnerski</w:t>
      </w:r>
      <w:r w:rsidRPr="00CF6878">
        <w:rPr>
          <w:rFonts w:asciiTheme="minorHAnsi" w:hAnsiTheme="minorHAnsi" w:cs="Arial"/>
          <w:sz w:val="24"/>
          <w:szCs w:val="24"/>
        </w:rPr>
        <w:t xml:space="preserve"> – projekt partnerski, o którym mowa w art. 33 ustawy z dnia 11 lipca 2014 r. o zasadach realizacji programów w zakresie polityki spójności finansowanych </w:t>
      </w:r>
      <w:r w:rsidRPr="00CF6878">
        <w:rPr>
          <w:rFonts w:asciiTheme="minorHAnsi" w:hAnsiTheme="minorHAnsi" w:cs="Arial"/>
          <w:sz w:val="24"/>
          <w:szCs w:val="24"/>
        </w:rPr>
        <w:br/>
        <w:t>w perspektywie finansowej 2014-2020.</w:t>
      </w:r>
    </w:p>
    <w:p w:rsidR="00717339" w:rsidRPr="00FF2E93" w:rsidRDefault="00717339" w:rsidP="00A8131A">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lastRenderedPageBreak/>
        <w:t>Projekt socjalny</w:t>
      </w:r>
      <w:r w:rsidRPr="00717339">
        <w:rPr>
          <w:rFonts w:asciiTheme="minorHAnsi" w:hAnsiTheme="minorHAnsi" w:cs="Arial"/>
          <w:sz w:val="24"/>
          <w:szCs w:val="24"/>
        </w:rPr>
        <w:t xml:space="preserve"> – projekt socjalny, o którym mowa w art. 6 </w:t>
      </w:r>
      <w:proofErr w:type="spellStart"/>
      <w:r w:rsidRPr="00717339">
        <w:rPr>
          <w:rFonts w:asciiTheme="minorHAnsi" w:hAnsiTheme="minorHAnsi" w:cs="Arial"/>
          <w:sz w:val="24"/>
          <w:szCs w:val="24"/>
        </w:rPr>
        <w:t>pkt</w:t>
      </w:r>
      <w:proofErr w:type="spellEnd"/>
      <w:r w:rsidRPr="00717339">
        <w:rPr>
          <w:rFonts w:asciiTheme="minorHAnsi" w:hAnsiTheme="minorHAnsi" w:cs="Arial"/>
          <w:sz w:val="24"/>
          <w:szCs w:val="24"/>
        </w:rPr>
        <w:t xml:space="preserve"> 18 ustawy z dnia </w:t>
      </w:r>
      <w:r w:rsidRPr="00717339">
        <w:rPr>
          <w:rFonts w:asciiTheme="minorHAnsi" w:hAnsiTheme="minorHAnsi" w:cs="Arial"/>
          <w:sz w:val="24"/>
          <w:szCs w:val="24"/>
        </w:rPr>
        <w:br/>
        <w:t>12 marca 2004 r. o pomocy społecznej.</w:t>
      </w:r>
    </w:p>
    <w:p w:rsidR="009321B2" w:rsidRDefault="008146AD"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rsidR="00BE1401" w:rsidRPr="00FF2E93" w:rsidRDefault="00FD77C7" w:rsidP="00A8131A">
      <w:pPr>
        <w:spacing w:before="120" w:after="120"/>
        <w:rPr>
          <w:rFonts w:asciiTheme="minorHAnsi" w:hAnsiTheme="minorHAnsi" w:cs="Arial"/>
          <w:b/>
          <w:sz w:val="24"/>
          <w:szCs w:val="24"/>
        </w:rPr>
      </w:pPr>
      <w:r w:rsidRPr="00FD77C7">
        <w:rPr>
          <w:rFonts w:asciiTheme="minorHAnsi" w:hAnsiTheme="minorHAnsi" w:cs="Arial"/>
          <w:b/>
          <w:sz w:val="24"/>
          <w:szCs w:val="24"/>
        </w:rPr>
        <w:t>Wykonawca</w:t>
      </w:r>
      <w:r w:rsidR="008B75A8">
        <w:rPr>
          <w:rFonts w:asciiTheme="minorHAnsi" w:hAnsiTheme="minorHAnsi" w:cs="Arial"/>
          <w:sz w:val="24"/>
          <w:szCs w:val="24"/>
        </w:rPr>
        <w:t xml:space="preserve"> –</w:t>
      </w:r>
      <w:r w:rsidR="00BE1401">
        <w:rPr>
          <w:rFonts w:asciiTheme="minorHAnsi" w:hAnsiTheme="minorHAnsi" w:cs="Arial"/>
          <w:sz w:val="24"/>
          <w:szCs w:val="24"/>
        </w:rPr>
        <w:t xml:space="preserve"> </w:t>
      </w:r>
      <w:r w:rsidR="008B75A8">
        <w:rPr>
          <w:rFonts w:asciiTheme="minorHAnsi" w:hAnsiTheme="minorHAnsi" w:cs="Arial"/>
          <w:sz w:val="24"/>
          <w:szCs w:val="24"/>
        </w:rPr>
        <w:t>osoba fizyczna, osoba prawna albo jednostka organizacyjna nieposiadająca osobowości prawnej, która oferuje realizację robót budowlanych, określone produkty lub usługi na rynku lub zawarła umowę w sprawi realizacji zamówienia w projekcie realizowanym w ramach PO.</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 w:name="_Toc431974569"/>
      <w:bookmarkStart w:id="8" w:name="_Toc494876919"/>
      <w:bookmarkEnd w:id="7"/>
      <w:r w:rsidRPr="00FF2E93">
        <w:rPr>
          <w:rFonts w:asciiTheme="minorHAnsi" w:hAnsiTheme="minorHAnsi" w:cs="Arial"/>
          <w:b/>
          <w:sz w:val="24"/>
          <w:szCs w:val="24"/>
        </w:rPr>
        <w:t>Postanowienia ogólne</w:t>
      </w:r>
      <w:bookmarkEnd w:id="8"/>
    </w:p>
    <w:p w:rsidR="000D2441" w:rsidRPr="00A14D3F" w:rsidRDefault="000D2441" w:rsidP="00D614C9">
      <w:pPr>
        <w:spacing w:before="120" w:after="12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F15056" w:rsidRPr="00A14D3F" w:rsidRDefault="00F15A6B" w:rsidP="00D614C9">
      <w:pPr>
        <w:spacing w:before="120" w:after="12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rsidR="00F15A6B" w:rsidRDefault="00F01AF9" w:rsidP="00D614C9">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CF6878" w:rsidRPr="00FF2E93" w:rsidRDefault="00CF6878" w:rsidP="00D614C9">
      <w:pPr>
        <w:pStyle w:val="Akapitzlist"/>
        <w:spacing w:before="120" w:after="120"/>
        <w:ind w:left="0"/>
        <w:rPr>
          <w:rFonts w:asciiTheme="minorHAnsi" w:hAnsiTheme="minorHAnsi" w:cs="Arial"/>
          <w:sz w:val="24"/>
          <w:szCs w:val="24"/>
        </w:rPr>
      </w:pPr>
    </w:p>
    <w:p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 xml:space="preserve">odeks </w:t>
      </w:r>
      <w:r w:rsidRPr="00FF2E93">
        <w:rPr>
          <w:rFonts w:asciiTheme="minorHAnsi" w:hAnsiTheme="minorHAnsi" w:cs="Arial"/>
          <w:sz w:val="24"/>
          <w:szCs w:val="24"/>
        </w:rPr>
        <w:lastRenderedPageBreak/>
        <w:t>postępowania administracyjnego, z wyjątkiem przepisów dotyczących wyłączenia pracowników organu, doręczeń i sposobu obliczania terminów.</w:t>
      </w:r>
    </w:p>
    <w:p w:rsidR="00C15C52" w:rsidRPr="00FF2E93" w:rsidRDefault="00C15C52" w:rsidP="00A8131A">
      <w:pPr>
        <w:pStyle w:val="Akapitzlist"/>
        <w:spacing w:before="120" w:after="120"/>
        <w:ind w:left="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 w:name="_Toc431974570"/>
      <w:bookmarkStart w:id="10" w:name="_Toc494876920"/>
      <w:bookmarkEnd w:id="9"/>
      <w:r w:rsidRPr="00FF2E93">
        <w:rPr>
          <w:rFonts w:asciiTheme="minorHAnsi" w:hAnsiTheme="minorHAnsi" w:cs="Arial"/>
          <w:b/>
          <w:sz w:val="24"/>
          <w:szCs w:val="24"/>
        </w:rPr>
        <w:t>Informacje o konkursie</w:t>
      </w:r>
      <w:bookmarkEnd w:id="10"/>
    </w:p>
    <w:p w:rsidR="000D2441" w:rsidRPr="00FF2E93" w:rsidRDefault="000D2441" w:rsidP="00A8131A">
      <w:pPr>
        <w:keepNext/>
        <w:outlineLvl w:val="0"/>
        <w:rPr>
          <w:rFonts w:asciiTheme="minorHAnsi" w:hAnsiTheme="minorHAnsi" w:cs="Arial"/>
          <w:b/>
          <w:sz w:val="24"/>
          <w:szCs w:val="24"/>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 w:name="_Toc431974571"/>
      <w:bookmarkStart w:id="12" w:name="_Toc494876921"/>
      <w:bookmarkEnd w:id="11"/>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2"/>
    </w:p>
    <w:p w:rsidR="00C71830" w:rsidRPr="001773CC" w:rsidRDefault="00C71830" w:rsidP="001773CC">
      <w:pPr>
        <w:rPr>
          <w:color w:val="auto"/>
          <w:sz w:val="24"/>
          <w:szCs w:val="24"/>
        </w:rPr>
      </w:pPr>
      <w:r w:rsidRPr="001773CC">
        <w:rPr>
          <w:b/>
          <w:sz w:val="24"/>
          <w:szCs w:val="24"/>
        </w:rPr>
        <w:t xml:space="preserve">Instytucją Organizującą Konkurs jest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 w:name="_Toc431974572"/>
      <w:bookmarkStart w:id="14" w:name="_Toc494876922"/>
      <w:bookmarkEnd w:id="13"/>
      <w:r w:rsidRPr="00FF2E93">
        <w:rPr>
          <w:rFonts w:asciiTheme="minorHAnsi" w:hAnsiTheme="minorHAnsi" w:cs="Arial"/>
          <w:b/>
          <w:sz w:val="24"/>
          <w:szCs w:val="24"/>
        </w:rPr>
        <w:t>Kontakt i informacje dotyczące konkursu</w:t>
      </w:r>
      <w:bookmarkEnd w:id="14"/>
    </w:p>
    <w:p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rsidR="00A80F83" w:rsidRDefault="00A80F83" w:rsidP="00D614C9">
      <w:pPr>
        <w:pStyle w:val="Akapitzlist"/>
        <w:spacing w:after="0"/>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rsidR="00A80F83" w:rsidRPr="00FF2E93" w:rsidRDefault="00C71830" w:rsidP="00D614C9">
      <w:pPr>
        <w:pStyle w:val="Akapitzlist"/>
        <w:spacing w:after="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rsidR="00C71830" w:rsidRPr="00FF2E93" w:rsidRDefault="00C71830" w:rsidP="00D614C9">
      <w:pPr>
        <w:pStyle w:val="Akapitzlist"/>
        <w:spacing w:after="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rsidR="00C71830" w:rsidRPr="00FF2E93" w:rsidRDefault="00C71830" w:rsidP="00A8131A">
      <w:pPr>
        <w:pStyle w:val="Akapitzlist"/>
        <w:spacing w:before="120" w:after="120"/>
        <w:ind w:left="0"/>
        <w:rPr>
          <w:rFonts w:asciiTheme="minorHAnsi" w:hAnsiTheme="minorHAnsi" w:cs="Arial"/>
          <w:color w:val="auto"/>
          <w:sz w:val="24"/>
          <w:szCs w:val="24"/>
          <w:lang w:val="en-GB"/>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3"/>
      <w:bookmarkStart w:id="16" w:name="_Toc494876923"/>
      <w:bookmarkEnd w:id="15"/>
      <w:r w:rsidRPr="00FF2E93">
        <w:rPr>
          <w:rFonts w:asciiTheme="minorHAnsi" w:hAnsiTheme="minorHAnsi" w:cs="Arial"/>
          <w:b/>
          <w:sz w:val="24"/>
          <w:szCs w:val="24"/>
        </w:rPr>
        <w:t>Kwota przeznaczona na dofinansowanie projektów i poziom dofinansowania projektów</w:t>
      </w:r>
      <w:bookmarkEnd w:id="16"/>
    </w:p>
    <w:p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7B1CD4" w:rsidRPr="007B1CD4">
        <w:rPr>
          <w:rFonts w:asciiTheme="minorHAnsi" w:hAnsiTheme="minorHAnsi" w:cs="Arial"/>
          <w:b/>
          <w:bCs/>
          <w:sz w:val="24"/>
          <w:szCs w:val="24"/>
        </w:rPr>
        <w:t>32 507 145</w:t>
      </w:r>
      <w:r w:rsidR="00F37537" w:rsidRPr="007B1CD4">
        <w:rPr>
          <w:rFonts w:asciiTheme="minorHAnsi" w:hAnsiTheme="minorHAnsi" w:cs="Arial"/>
          <w:b/>
          <w:bCs/>
          <w:sz w:val="24"/>
          <w:szCs w:val="24"/>
        </w:rPr>
        <w:t>,00</w:t>
      </w:r>
      <w:r w:rsidR="00256C74" w:rsidRPr="007B1CD4">
        <w:rPr>
          <w:rFonts w:asciiTheme="minorHAnsi" w:hAnsiTheme="minorHAnsi" w:cs="Arial"/>
          <w:b/>
          <w:bCs/>
          <w:sz w:val="24"/>
          <w:szCs w:val="24"/>
        </w:rPr>
        <w:t xml:space="preserve"> </w:t>
      </w:r>
      <w:r w:rsidRPr="007B1CD4">
        <w:rPr>
          <w:rFonts w:asciiTheme="minorHAnsi" w:hAnsiTheme="minorHAnsi" w:cs="Arial"/>
          <w:b/>
          <w:sz w:val="24"/>
          <w:szCs w:val="24"/>
        </w:rPr>
        <w:t>PLN</w:t>
      </w:r>
      <w:r w:rsidRPr="00981C52">
        <w:rPr>
          <w:rFonts w:asciiTheme="minorHAnsi" w:hAnsiTheme="minorHAnsi" w:cs="Arial"/>
          <w:sz w:val="24"/>
          <w:szCs w:val="24"/>
        </w:rPr>
        <w:t>.</w:t>
      </w:r>
    </w:p>
    <w:p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w:t>
      </w:r>
      <w:proofErr w:type="spellStart"/>
      <w:r w:rsidRPr="00FF2E93">
        <w:rPr>
          <w:rFonts w:asciiTheme="minorHAnsi" w:hAnsiTheme="minorHAnsi" w:cs="Arial"/>
          <w:sz w:val="24"/>
          <w:szCs w:val="24"/>
        </w:rPr>
        <w:t>kwalifikowalnych</w:t>
      </w:r>
      <w:proofErr w:type="spellEnd"/>
      <w:r w:rsidRPr="00FF2E93">
        <w:rPr>
          <w:rFonts w:asciiTheme="minorHAnsi" w:hAnsiTheme="minorHAnsi" w:cs="Arial"/>
          <w:sz w:val="24"/>
          <w:szCs w:val="24"/>
        </w:rPr>
        <w:t xml:space="preserve"> w projekcie wynosi  </w:t>
      </w:r>
      <w:r w:rsidR="008C006F">
        <w:rPr>
          <w:rFonts w:asciiTheme="minorHAnsi" w:hAnsiTheme="minorHAnsi" w:cs="Arial"/>
          <w:b/>
          <w:bCs/>
          <w:sz w:val="24"/>
          <w:szCs w:val="24"/>
        </w:rPr>
        <w:t>85</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15C52" w:rsidRPr="00FF2E93" w:rsidRDefault="00C71830" w:rsidP="00A8131A">
      <w:pPr>
        <w:spacing w:before="120" w:after="120"/>
        <w:rPr>
          <w:rFonts w:asciiTheme="minorHAnsi" w:hAnsiTheme="minorHAnsi" w:cs="Arial"/>
          <w:sz w:val="24"/>
          <w:szCs w:val="24"/>
        </w:rPr>
      </w:pPr>
      <w:bookmarkStart w:id="17" w:name="_Toc431974574"/>
      <w:bookmarkEnd w:id="17"/>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8" w:name="_Toc494876924"/>
      <w:r w:rsidRPr="00FF2E93">
        <w:rPr>
          <w:rFonts w:asciiTheme="minorHAnsi" w:hAnsiTheme="minorHAnsi" w:cs="Arial"/>
          <w:b/>
          <w:sz w:val="24"/>
          <w:szCs w:val="24"/>
        </w:rPr>
        <w:t>Podmioty uprawnione do ubiegania się o dofinansowanie</w:t>
      </w:r>
      <w:bookmarkEnd w:id="18"/>
    </w:p>
    <w:p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w:t>
      </w:r>
      <w:proofErr w:type="spellStart"/>
      <w:r w:rsidRPr="00FF2E93">
        <w:rPr>
          <w:rFonts w:asciiTheme="minorHAnsi" w:hAnsiTheme="minorHAnsi" w:cs="Arial"/>
          <w:sz w:val="24"/>
          <w:szCs w:val="24"/>
        </w:rPr>
        <w:t>Poddziałania</w:t>
      </w:r>
      <w:proofErr w:type="spellEnd"/>
      <w:r w:rsidRPr="00FF2E93">
        <w:rPr>
          <w:rFonts w:asciiTheme="minorHAnsi" w:hAnsiTheme="minorHAnsi" w:cs="Arial"/>
          <w:sz w:val="24"/>
          <w:szCs w:val="24"/>
        </w:rPr>
        <w:t xml:space="preserve"> </w:t>
      </w:r>
      <w:r w:rsidR="00E92ADE" w:rsidRPr="00FF2E93">
        <w:rPr>
          <w:rFonts w:asciiTheme="minorHAnsi" w:hAnsiTheme="minorHAnsi" w:cs="Arial"/>
          <w:sz w:val="24"/>
          <w:szCs w:val="24"/>
        </w:rPr>
        <w:t>IX</w:t>
      </w:r>
      <w:r w:rsidRPr="00FF2E93">
        <w:rPr>
          <w:rFonts w:asciiTheme="minorHAnsi" w:hAnsiTheme="minorHAnsi" w:cs="Arial"/>
          <w:sz w:val="24"/>
          <w:szCs w:val="24"/>
        </w:rPr>
        <w:t>.</w:t>
      </w:r>
      <w:r w:rsidR="008C006F">
        <w:rPr>
          <w:rFonts w:asciiTheme="minorHAnsi" w:hAnsiTheme="minorHAnsi" w:cs="Arial"/>
          <w:sz w:val="24"/>
          <w:szCs w:val="24"/>
        </w:rPr>
        <w:t>1</w:t>
      </w:r>
      <w:r w:rsidRPr="00FF2E93">
        <w:rPr>
          <w:rFonts w:asciiTheme="minorHAnsi" w:hAnsiTheme="minorHAnsi" w:cs="Arial"/>
          <w:sz w:val="24"/>
          <w:szCs w:val="24"/>
        </w:rPr>
        <w:t>.</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rsidR="008C006F" w:rsidRPr="008C006F" w:rsidRDefault="008C006F" w:rsidP="00BA00CD">
      <w:pPr>
        <w:numPr>
          <w:ilvl w:val="0"/>
          <w:numId w:val="41"/>
        </w:numPr>
        <w:tabs>
          <w:tab w:val="clear" w:pos="720"/>
          <w:tab w:val="num" w:pos="284"/>
        </w:tabs>
        <w:overflowPunct/>
        <w:spacing w:after="0" w:line="288" w:lineRule="auto"/>
        <w:ind w:left="284" w:hanging="284"/>
        <w:jc w:val="both"/>
        <w:rPr>
          <w:sz w:val="24"/>
          <w:szCs w:val="24"/>
          <w:lang w:eastAsia="ar-SA"/>
        </w:rPr>
      </w:pPr>
      <w:r w:rsidRPr="008C006F">
        <w:rPr>
          <w:sz w:val="24"/>
          <w:szCs w:val="24"/>
          <w:lang w:eastAsia="ar-SA"/>
        </w:rPr>
        <w:t xml:space="preserve">powiatowe samorządowe jednostki organizacyjne – </w:t>
      </w:r>
      <w:r w:rsidRPr="008C006F">
        <w:rPr>
          <w:b/>
          <w:bCs/>
          <w:sz w:val="24"/>
          <w:szCs w:val="24"/>
          <w:lang w:eastAsia="ar-SA"/>
        </w:rPr>
        <w:t xml:space="preserve">powiatowe centra pomocy rodzinie </w:t>
      </w:r>
      <w:r w:rsidRPr="008C006F">
        <w:rPr>
          <w:sz w:val="24"/>
          <w:szCs w:val="24"/>
          <w:lang w:eastAsia="ar-SA"/>
        </w:rPr>
        <w:t>(PCPR), o których mowa w art. 112 ustawy o pomocy społecznej;</w:t>
      </w:r>
    </w:p>
    <w:p w:rsidR="00140143" w:rsidRPr="008C006F" w:rsidRDefault="008C006F" w:rsidP="00BA00CD">
      <w:pPr>
        <w:numPr>
          <w:ilvl w:val="0"/>
          <w:numId w:val="41"/>
        </w:numPr>
        <w:tabs>
          <w:tab w:val="clear" w:pos="720"/>
          <w:tab w:val="num" w:pos="284"/>
        </w:tabs>
        <w:overflowPunct/>
        <w:spacing w:after="0"/>
        <w:ind w:left="284" w:hanging="284"/>
        <w:rPr>
          <w:rFonts w:asciiTheme="minorHAnsi" w:hAnsiTheme="minorHAnsi" w:cs="Arial"/>
          <w:sz w:val="24"/>
          <w:szCs w:val="24"/>
        </w:rPr>
      </w:pPr>
      <w:r w:rsidRPr="008C006F">
        <w:rPr>
          <w:sz w:val="24"/>
          <w:szCs w:val="24"/>
          <w:lang w:eastAsia="ar-SA"/>
        </w:rPr>
        <w:t xml:space="preserve">gminne samorządowe jednostki organizacyjne – </w:t>
      </w:r>
      <w:r w:rsidRPr="008C006F">
        <w:rPr>
          <w:b/>
          <w:bCs/>
          <w:sz w:val="24"/>
          <w:szCs w:val="24"/>
          <w:lang w:eastAsia="ar-SA"/>
        </w:rPr>
        <w:t>ośrodki pomocy społecznej</w:t>
      </w:r>
      <w:r w:rsidRPr="008C006F">
        <w:rPr>
          <w:sz w:val="24"/>
          <w:szCs w:val="24"/>
          <w:lang w:eastAsia="ar-SA"/>
        </w:rPr>
        <w:t xml:space="preserve"> (OPS), o których mowa w art. 110 ustawy o pomocy społecznej</w:t>
      </w:r>
      <w:r w:rsidR="0000638A">
        <w:rPr>
          <w:rStyle w:val="Teksttreci2"/>
          <w:szCs w:val="24"/>
        </w:rPr>
        <w:t>.</w:t>
      </w:r>
      <w:r w:rsidR="00513F20" w:rsidRPr="008C006F">
        <w:rPr>
          <w:rFonts w:asciiTheme="minorHAnsi" w:hAnsiTheme="minorHAnsi" w:cs="Arial"/>
          <w:sz w:val="24"/>
          <w:szCs w:val="24"/>
        </w:rPr>
        <w:t xml:space="preserve"> </w:t>
      </w:r>
    </w:p>
    <w:p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rsidR="002C7799" w:rsidRPr="005269BB" w:rsidRDefault="002C7799" w:rsidP="00A8131A">
      <w:pPr>
        <w:pBdr>
          <w:left w:val="single" w:sz="48" w:space="4" w:color="E36C0A"/>
        </w:pBdr>
        <w:spacing w:after="0"/>
        <w:ind w:left="284"/>
        <w:rPr>
          <w:rFonts w:asciiTheme="minorHAnsi" w:hAnsiTheme="minorHAnsi" w:cs="Arial"/>
          <w:b/>
          <w:sz w:val="24"/>
          <w:szCs w:val="24"/>
        </w:rPr>
      </w:pPr>
      <w:r w:rsidRPr="005269BB">
        <w:rPr>
          <w:rFonts w:asciiTheme="minorHAnsi" w:hAnsiTheme="minorHAnsi" w:cs="Arial"/>
          <w:b/>
          <w:sz w:val="24"/>
          <w:szCs w:val="24"/>
        </w:rPr>
        <w:t xml:space="preserve">Uwaga! </w:t>
      </w:r>
    </w:p>
    <w:p w:rsidR="003C0D1D" w:rsidRPr="005269BB" w:rsidRDefault="0095478B" w:rsidP="003C0D1D">
      <w:pPr>
        <w:pBdr>
          <w:left w:val="single" w:sz="48" w:space="4" w:color="E36C0A"/>
        </w:pBdr>
        <w:spacing w:after="0"/>
        <w:ind w:left="284"/>
        <w:rPr>
          <w:rFonts w:asciiTheme="minorHAnsi" w:hAnsiTheme="minorHAnsi"/>
          <w:sz w:val="24"/>
          <w:szCs w:val="24"/>
        </w:rPr>
      </w:pPr>
      <w:r w:rsidRPr="005269BB">
        <w:rPr>
          <w:rFonts w:asciiTheme="minorHAnsi" w:hAnsiTheme="minorHAnsi" w:cs="Arial"/>
          <w:color w:val="auto"/>
          <w:sz w:val="24"/>
          <w:szCs w:val="24"/>
        </w:rPr>
        <w:t xml:space="preserve">Zgodnie z ogólnym kryterium dostępu nr </w:t>
      </w:r>
      <w:r w:rsidR="007438B0" w:rsidRPr="005269BB">
        <w:rPr>
          <w:rFonts w:asciiTheme="minorHAnsi" w:hAnsiTheme="minorHAnsi" w:cs="Arial"/>
          <w:color w:val="auto"/>
          <w:sz w:val="24"/>
          <w:szCs w:val="24"/>
        </w:rPr>
        <w:t>2</w:t>
      </w:r>
      <w:r w:rsidRPr="005269BB">
        <w:rPr>
          <w:rFonts w:asciiTheme="minorHAnsi" w:hAnsiTheme="minorHAnsi" w:cs="Arial"/>
          <w:color w:val="auto"/>
          <w:sz w:val="24"/>
          <w:szCs w:val="24"/>
        </w:rPr>
        <w:t xml:space="preserve"> „</w:t>
      </w:r>
      <w:r w:rsidRPr="005269BB">
        <w:rPr>
          <w:rFonts w:asciiTheme="minorHAnsi" w:hAnsiTheme="minorHAnsi" w:cs="Arial"/>
          <w:b/>
          <w:color w:val="auto"/>
          <w:sz w:val="24"/>
          <w:szCs w:val="24"/>
        </w:rPr>
        <w:t>Wnioskodawca oraz partnerzy (o ile dotyczy) nie podlegają wykluczeniu z możliwości otrzymania dofinansowania</w:t>
      </w:r>
      <w:r w:rsidRPr="005269BB">
        <w:rPr>
          <w:rFonts w:asciiTheme="minorHAnsi" w:hAnsiTheme="minorHAnsi" w:cs="Arial"/>
          <w:color w:val="auto"/>
          <w:sz w:val="24"/>
          <w:szCs w:val="24"/>
        </w:rPr>
        <w:t xml:space="preserve">”, wnioskodawca oraz partnerzy (o ile dotyczy)  nie mogą być wykluczeni z </w:t>
      </w:r>
      <w:r w:rsidR="003C0D1D" w:rsidRPr="005269BB">
        <w:rPr>
          <w:rFonts w:asciiTheme="minorHAnsi" w:hAnsiTheme="minorHAnsi" w:cs="Arial"/>
          <w:color w:val="auto"/>
          <w:sz w:val="24"/>
          <w:szCs w:val="24"/>
        </w:rPr>
        <w:t xml:space="preserve">możliwości </w:t>
      </w:r>
      <w:r w:rsidRPr="005269BB">
        <w:rPr>
          <w:rFonts w:asciiTheme="minorHAnsi" w:hAnsiTheme="minorHAnsi" w:cs="Arial"/>
          <w:color w:val="auto"/>
          <w:sz w:val="24"/>
          <w:szCs w:val="24"/>
        </w:rPr>
        <w:t>otrzyman</w:t>
      </w:r>
      <w:r w:rsidR="003C0D1D" w:rsidRPr="005269BB">
        <w:rPr>
          <w:rFonts w:asciiTheme="minorHAnsi" w:hAnsiTheme="minorHAnsi" w:cs="Arial"/>
          <w:color w:val="auto"/>
          <w:sz w:val="24"/>
          <w:szCs w:val="24"/>
        </w:rPr>
        <w:t xml:space="preserve">ia dofinansowania na podstawie </w:t>
      </w:r>
      <w:r w:rsidR="003C0D1D" w:rsidRPr="005269BB">
        <w:rPr>
          <w:rFonts w:asciiTheme="minorHAnsi" w:hAnsiTheme="minorHAnsi"/>
          <w:sz w:val="24"/>
          <w:szCs w:val="24"/>
        </w:rPr>
        <w:t>art. 207 ust. 4 ustawy z dnia 27 sierpnia 2009 r. o finansach publicznych lub nie orzeczono wobec nich zakazu dostępu do środków funduszy europejskich na podstawie:</w:t>
      </w:r>
    </w:p>
    <w:p w:rsidR="003C0D1D" w:rsidRPr="005269BB" w:rsidRDefault="003C0D1D" w:rsidP="00BA00CD">
      <w:pPr>
        <w:pStyle w:val="Akapitzlist"/>
        <w:numPr>
          <w:ilvl w:val="0"/>
          <w:numId w:val="56"/>
        </w:numPr>
        <w:pBdr>
          <w:left w:val="single" w:sz="48" w:space="4" w:color="E36C0A"/>
        </w:pBdr>
        <w:spacing w:after="0"/>
        <w:ind w:left="709" w:hanging="425"/>
        <w:rPr>
          <w:rFonts w:asciiTheme="minorHAnsi" w:hAnsiTheme="minorHAnsi"/>
          <w:sz w:val="24"/>
          <w:szCs w:val="24"/>
        </w:rPr>
      </w:pPr>
      <w:r w:rsidRPr="005269BB">
        <w:rPr>
          <w:rFonts w:asciiTheme="minorHAnsi" w:hAnsiTheme="minorHAnsi"/>
          <w:sz w:val="24"/>
          <w:szCs w:val="24"/>
        </w:rPr>
        <w:t xml:space="preserve">art. 12 ust. 1 </w:t>
      </w:r>
      <w:proofErr w:type="spellStart"/>
      <w:r w:rsidRPr="005269BB">
        <w:rPr>
          <w:rFonts w:asciiTheme="minorHAnsi" w:hAnsiTheme="minorHAnsi"/>
          <w:sz w:val="24"/>
          <w:szCs w:val="24"/>
        </w:rPr>
        <w:t>pkt</w:t>
      </w:r>
      <w:proofErr w:type="spellEnd"/>
      <w:r w:rsidRPr="005269BB">
        <w:rPr>
          <w:rFonts w:asciiTheme="minorHAnsi" w:hAnsiTheme="minorHAnsi"/>
          <w:sz w:val="24"/>
          <w:szCs w:val="24"/>
        </w:rPr>
        <w:t xml:space="preserve"> 1 ustawy z dnia 15 czerwca 2012 r. o skutkach powierzania wykonywania pracy cudzoziemcom przebywającym wbrew przepisom na terytorium Rzeczypospolitej Polskiej; </w:t>
      </w:r>
    </w:p>
    <w:p w:rsidR="003C0D1D" w:rsidRPr="005269BB" w:rsidRDefault="003C0D1D" w:rsidP="00BA00CD">
      <w:pPr>
        <w:pStyle w:val="Akapitzlist"/>
        <w:numPr>
          <w:ilvl w:val="0"/>
          <w:numId w:val="56"/>
        </w:numPr>
        <w:pBdr>
          <w:left w:val="single" w:sz="48" w:space="4" w:color="E36C0A"/>
        </w:pBdr>
        <w:spacing w:after="0"/>
        <w:ind w:left="709" w:hanging="425"/>
        <w:rPr>
          <w:rFonts w:asciiTheme="minorHAnsi" w:hAnsiTheme="minorHAnsi" w:cs="Arial"/>
          <w:color w:val="auto"/>
          <w:sz w:val="24"/>
          <w:szCs w:val="24"/>
        </w:rPr>
      </w:pPr>
      <w:r w:rsidRPr="005269BB">
        <w:rPr>
          <w:rFonts w:asciiTheme="minorHAnsi" w:hAnsiTheme="minorHAnsi"/>
          <w:sz w:val="24"/>
          <w:szCs w:val="24"/>
        </w:rPr>
        <w:t xml:space="preserve">art. 9 ust. 1 </w:t>
      </w:r>
      <w:proofErr w:type="spellStart"/>
      <w:r w:rsidRPr="005269BB">
        <w:rPr>
          <w:rFonts w:asciiTheme="minorHAnsi" w:hAnsiTheme="minorHAnsi"/>
          <w:sz w:val="24"/>
          <w:szCs w:val="24"/>
        </w:rPr>
        <w:t>pkt</w:t>
      </w:r>
      <w:proofErr w:type="spellEnd"/>
      <w:r w:rsidRPr="005269BB">
        <w:rPr>
          <w:rFonts w:asciiTheme="minorHAnsi" w:hAnsiTheme="minorHAnsi"/>
          <w:sz w:val="24"/>
          <w:szCs w:val="24"/>
        </w:rPr>
        <w:t xml:space="preserve"> 2a ustawy z dnia 28 października 2002 r. o odpowiedzialności podmiotów</w:t>
      </w:r>
    </w:p>
    <w:p w:rsidR="0095478B" w:rsidRPr="00A14D3F" w:rsidRDefault="0095478B" w:rsidP="00A8131A">
      <w:pPr>
        <w:pBdr>
          <w:left w:val="single" w:sz="48" w:space="4" w:color="E36C0A"/>
        </w:pBdr>
        <w:spacing w:after="0"/>
        <w:ind w:left="284"/>
        <w:rPr>
          <w:rFonts w:asciiTheme="minorHAnsi" w:hAnsiTheme="minorHAnsi" w:cs="Arial"/>
          <w:color w:val="auto"/>
          <w:sz w:val="24"/>
          <w:szCs w:val="24"/>
          <w:highlight w:val="yellow"/>
        </w:rPr>
      </w:pPr>
    </w:p>
    <w:p w:rsidR="00AA3F3B" w:rsidRDefault="00AA3F3B">
      <w:pPr>
        <w:suppressAutoHyphens w:val="0"/>
        <w:overflowPunct/>
        <w:spacing w:after="0" w:line="240" w:lineRule="auto"/>
        <w:rPr>
          <w:rFonts w:asciiTheme="minorHAnsi" w:hAnsiTheme="minorHAnsi" w:cs="Arial"/>
          <w:b/>
          <w:sz w:val="24"/>
          <w:szCs w:val="24"/>
        </w:rPr>
      </w:pPr>
    </w:p>
    <w:p w:rsidR="0095478B" w:rsidRPr="009D6CEB" w:rsidRDefault="0095478B" w:rsidP="00A8131A">
      <w:pPr>
        <w:pBdr>
          <w:left w:val="single" w:sz="48" w:space="4" w:color="E36C0A"/>
        </w:pBdr>
        <w:spacing w:after="0"/>
        <w:ind w:left="284"/>
        <w:rPr>
          <w:rFonts w:asciiTheme="minorHAnsi" w:hAnsiTheme="minorHAnsi" w:cs="Arial"/>
          <w:color w:val="auto"/>
          <w:sz w:val="24"/>
          <w:szCs w:val="24"/>
        </w:rPr>
      </w:pPr>
      <w:r w:rsidRPr="009D6CEB">
        <w:rPr>
          <w:rFonts w:asciiTheme="minorHAnsi" w:hAnsiTheme="minorHAnsi" w:cs="Arial"/>
          <w:b/>
          <w:sz w:val="24"/>
          <w:szCs w:val="24"/>
        </w:rPr>
        <w:t>Uwaga!</w:t>
      </w:r>
    </w:p>
    <w:p w:rsidR="002C7799" w:rsidRPr="00FF2E93" w:rsidRDefault="002C7799" w:rsidP="009D6CEB">
      <w:pPr>
        <w:pBdr>
          <w:left w:val="single" w:sz="48" w:space="4" w:color="E36C0A"/>
        </w:pBdr>
        <w:spacing w:after="0"/>
        <w:ind w:left="284"/>
        <w:rPr>
          <w:rFonts w:asciiTheme="minorHAnsi" w:hAnsiTheme="minorHAnsi" w:cs="Arial"/>
          <w:b/>
          <w:sz w:val="24"/>
          <w:szCs w:val="24"/>
        </w:rPr>
      </w:pPr>
      <w:r w:rsidRPr="009D6CEB">
        <w:rPr>
          <w:rFonts w:asciiTheme="minorHAnsi" w:hAnsiTheme="minorHAnsi" w:cs="Arial"/>
          <w:color w:val="auto"/>
          <w:sz w:val="24"/>
          <w:szCs w:val="24"/>
        </w:rPr>
        <w:t>Zgodnie ze szczegółowym kryterium dostępu nr 1</w:t>
      </w:r>
      <w:r w:rsidRPr="009D6CEB">
        <w:rPr>
          <w:rFonts w:asciiTheme="minorHAnsi" w:hAnsiTheme="minorHAnsi" w:cs="Arial"/>
          <w:b/>
          <w:color w:val="auto"/>
          <w:sz w:val="24"/>
          <w:szCs w:val="24"/>
        </w:rPr>
        <w:t xml:space="preserve"> „</w:t>
      </w:r>
      <w:r w:rsidR="009D6CEB" w:rsidRPr="009D6CEB">
        <w:rPr>
          <w:rFonts w:asciiTheme="minorHAnsi" w:hAnsiTheme="minorHAnsi" w:cs="Arial"/>
          <w:b/>
          <w:sz w:val="24"/>
          <w:szCs w:val="24"/>
        </w:rPr>
        <w:t>Wnioskodawca złożył jeden wniosek o dofinansowanie projektu w ramach danego konkursu</w:t>
      </w:r>
      <w:r w:rsidRPr="009D6CEB">
        <w:rPr>
          <w:rFonts w:asciiTheme="minorHAnsi" w:hAnsiTheme="minorHAnsi" w:cs="Arial"/>
          <w:b/>
          <w:sz w:val="24"/>
          <w:szCs w:val="24"/>
        </w:rPr>
        <w:t>”</w:t>
      </w:r>
      <w:r w:rsidRPr="009D6CEB">
        <w:rPr>
          <w:rFonts w:asciiTheme="minorHAnsi" w:hAnsiTheme="minorHAnsi" w:cs="Arial"/>
          <w:sz w:val="24"/>
          <w:szCs w:val="24"/>
        </w:rPr>
        <w:t xml:space="preserve">, </w:t>
      </w:r>
      <w:r w:rsidR="009D6CEB">
        <w:rPr>
          <w:rFonts w:asciiTheme="minorHAnsi" w:hAnsiTheme="minorHAnsi" w:cs="Arial"/>
          <w:sz w:val="24"/>
          <w:szCs w:val="24"/>
        </w:rPr>
        <w:t>w</w:t>
      </w:r>
      <w:r w:rsidR="009D6CEB" w:rsidRPr="009D6CEB">
        <w:rPr>
          <w:rFonts w:asciiTheme="minorHAnsi" w:hAnsiTheme="minorHAnsi" w:cs="Arial"/>
          <w:sz w:val="24"/>
          <w:szCs w:val="24"/>
        </w:rPr>
        <w:t>nioskodawca jest zobligowany do złożenia jednego wniosku o dofinansowanie projektu w ramach danego konkursu. Kryterium w przedmiotowym brzmieniu odnosi się wyłącznie do występowania danego podmiotu w charakterze wnioskodawcy, a nie partnera. Wnioskodawca może występować w innych wnioskach złożonych w tym samym konkursie w charakterze partnera. W przypadku złożenia więcej niż jednego wniosku przez jednego wnioskodawcę IOK odrzuca wszystkie złożone w odpowiedzi na konkurs wnioski.</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31974575"/>
      <w:bookmarkStart w:id="20" w:name="_Toc494876925"/>
      <w:bookmarkEnd w:id="19"/>
      <w:r w:rsidRPr="00FF2E93">
        <w:rPr>
          <w:rFonts w:asciiTheme="minorHAnsi" w:hAnsiTheme="minorHAnsi" w:cs="Arial"/>
          <w:b/>
          <w:sz w:val="24"/>
          <w:szCs w:val="24"/>
        </w:rPr>
        <w:t>Grupa docelowa</w:t>
      </w:r>
      <w:bookmarkEnd w:id="20"/>
    </w:p>
    <w:p w:rsidR="000D2441" w:rsidRPr="003C0D1D" w:rsidRDefault="000D2441" w:rsidP="003C0D1D">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3C0D1D" w:rsidRDefault="003C0D1D" w:rsidP="00BA00CD">
      <w:pPr>
        <w:pStyle w:val="Normalnyodstp"/>
        <w:numPr>
          <w:ilvl w:val="0"/>
          <w:numId w:val="57"/>
        </w:numPr>
        <w:ind w:left="426" w:hanging="426"/>
        <w:jc w:val="left"/>
        <w:rPr>
          <w:rFonts w:asciiTheme="minorHAnsi" w:hAnsiTheme="minorHAnsi" w:cs="Arial"/>
          <w:b/>
          <w:sz w:val="24"/>
          <w:szCs w:val="24"/>
        </w:rPr>
      </w:pPr>
      <w:r w:rsidRPr="003C0D1D">
        <w:rPr>
          <w:rFonts w:asciiTheme="minorHAnsi" w:hAnsiTheme="minorHAnsi" w:cs="Arial"/>
          <w:b/>
          <w:sz w:val="24"/>
          <w:szCs w:val="24"/>
        </w:rPr>
        <w:t xml:space="preserve">osoby zagrożone ubóstwem lub wykluczeniem społecznym, które w pierwszej kolejności wymagają aktywizacji społecznej, </w:t>
      </w:r>
      <w:r w:rsidRPr="00A14D3F">
        <w:rPr>
          <w:rFonts w:asciiTheme="minorHAnsi" w:hAnsiTheme="minorHAnsi" w:cs="Arial"/>
          <w:sz w:val="24"/>
          <w:szCs w:val="24"/>
        </w:rPr>
        <w:t xml:space="preserve">w tym osoby bezrobotne dla których zgodnie z ustawą z dnia 20 kwietnia 2004 r. o promocji zatrudnienia i instytucjach rynku </w:t>
      </w:r>
      <w:r w:rsidRPr="00A14D3F">
        <w:rPr>
          <w:rFonts w:asciiTheme="minorHAnsi" w:hAnsiTheme="minorHAnsi" w:cs="Arial"/>
          <w:sz w:val="24"/>
          <w:szCs w:val="24"/>
        </w:rPr>
        <w:lastRenderedPageBreak/>
        <w:t>pracy został określony trzeci profil pomocy (w odniesieniu do osób sprofilowanych w powiatowych urzędach pracy)</w:t>
      </w:r>
      <w:r>
        <w:rPr>
          <w:rFonts w:asciiTheme="minorHAnsi" w:hAnsiTheme="minorHAnsi" w:cs="Arial"/>
          <w:b/>
          <w:sz w:val="24"/>
          <w:szCs w:val="24"/>
        </w:rPr>
        <w:t>,</w:t>
      </w:r>
    </w:p>
    <w:p w:rsidR="003C0D1D" w:rsidRPr="003C0D1D" w:rsidRDefault="003C0D1D" w:rsidP="00BA00CD">
      <w:pPr>
        <w:pStyle w:val="Normalnyodstp"/>
        <w:numPr>
          <w:ilvl w:val="0"/>
          <w:numId w:val="57"/>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p>
    <w:p w:rsidR="003C0D1D" w:rsidRDefault="003C0D1D" w:rsidP="003C0D1D">
      <w:pPr>
        <w:spacing w:after="0"/>
        <w:rPr>
          <w:rFonts w:asciiTheme="minorHAnsi" w:hAnsiTheme="minorHAnsi" w:cs="Arial"/>
          <w:b/>
          <w:sz w:val="24"/>
          <w:szCs w:val="24"/>
        </w:rPr>
      </w:pPr>
    </w:p>
    <w:p w:rsidR="003C0D1D" w:rsidRPr="00FF2E93" w:rsidRDefault="003C0D1D" w:rsidP="003C0D1D">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asciiTheme="minorHAnsi" w:hAnsiTheme="minorHAnsi" w:cs="Arial"/>
          <w:sz w:val="24"/>
          <w:szCs w:val="24"/>
        </w:rPr>
        <w:t>późn</w:t>
      </w:r>
      <w:proofErr w:type="spellEnd"/>
      <w:r w:rsidRPr="00FF2E93">
        <w:rPr>
          <w:rFonts w:asciiTheme="minorHAnsi" w:hAnsiTheme="minorHAnsi" w:cs="Arial"/>
          <w:sz w:val="24"/>
          <w:szCs w:val="24"/>
        </w:rPr>
        <w:t>. zm.);</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asciiTheme="minorHAnsi" w:hAnsiTheme="minorHAnsi" w:cs="Arial"/>
          <w:sz w:val="24"/>
          <w:szCs w:val="24"/>
        </w:rPr>
        <w:t>późn</w:t>
      </w:r>
      <w:proofErr w:type="spellEnd"/>
      <w:r w:rsidRPr="00FF2E93">
        <w:rPr>
          <w:rFonts w:asciiTheme="minorHAnsi" w:hAnsiTheme="minorHAnsi" w:cs="Arial"/>
          <w:sz w:val="24"/>
          <w:szCs w:val="24"/>
        </w:rPr>
        <w:t>. zm.);</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rsidR="003C0D1D" w:rsidRPr="00FF2E93" w:rsidRDefault="00834991"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Pr>
          <w:rFonts w:asciiTheme="minorHAnsi" w:hAnsiTheme="minorHAnsi" w:cs="Arial"/>
          <w:sz w:val="24"/>
          <w:szCs w:val="24"/>
        </w:rPr>
        <w:t xml:space="preserve">osoby, dla których ustalono </w:t>
      </w:r>
      <w:r w:rsidR="003C0D1D" w:rsidRPr="00FF2E93">
        <w:rPr>
          <w:rFonts w:asciiTheme="minorHAnsi" w:hAnsiTheme="minorHAnsi" w:cs="Arial"/>
          <w:sz w:val="24"/>
          <w:szCs w:val="24"/>
        </w:rPr>
        <w:t>III profilu pomocy, zgodnie z ustawą z dnia 20 kwietnia 2004 r. o promocji zatrudnienia i instytucjach rynku pracy;</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rsidR="003C0D1D"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rsidR="005269BB" w:rsidRPr="00FF2E93" w:rsidRDefault="005269BB" w:rsidP="00D614C9">
      <w:pPr>
        <w:suppressAutoHyphens w:val="0"/>
        <w:overflowPunct/>
        <w:spacing w:before="120" w:after="120"/>
        <w:rPr>
          <w:rFonts w:asciiTheme="minorHAnsi" w:hAnsiTheme="minorHAnsi" w:cs="Arial"/>
          <w:sz w:val="24"/>
          <w:szCs w:val="24"/>
        </w:rPr>
      </w:pPr>
    </w:p>
    <w:p w:rsidR="000807E7" w:rsidRPr="00593B4C" w:rsidRDefault="000938B5" w:rsidP="000807E7">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rsidR="000807E7" w:rsidRPr="00593B4C" w:rsidRDefault="000807E7" w:rsidP="000807E7">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lastRenderedPageBreak/>
        <w:t>Zgodnie ze szczegółowym kryterium dostępu nr 2</w:t>
      </w:r>
      <w:r w:rsidRPr="00593B4C">
        <w:rPr>
          <w:rFonts w:asciiTheme="minorHAnsi" w:hAnsiTheme="minorHAnsi" w:cs="Arial"/>
          <w:b/>
          <w:color w:val="auto"/>
          <w:sz w:val="24"/>
          <w:szCs w:val="24"/>
        </w:rPr>
        <w:t xml:space="preserve"> „Preferencje grupy docelowej”, </w:t>
      </w:r>
      <w:r w:rsidR="00593B4C" w:rsidRPr="00593B4C">
        <w:rPr>
          <w:rFonts w:asciiTheme="minorHAnsi" w:hAnsiTheme="minorHAnsi" w:cs="Arial"/>
          <w:color w:val="auto"/>
          <w:sz w:val="24"/>
          <w:szCs w:val="24"/>
        </w:rPr>
        <w:t>kryteria rekrutacji uwzględniają preferencje dla:</w:t>
      </w:r>
      <w:r w:rsidRPr="00593B4C">
        <w:rPr>
          <w:rFonts w:asciiTheme="minorHAnsi" w:hAnsiTheme="minorHAnsi" w:cs="Arial"/>
          <w:color w:val="auto"/>
          <w:sz w:val="24"/>
          <w:szCs w:val="24"/>
        </w:rPr>
        <w:t xml:space="preserve"> </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i rodzin zagrożonych ubóstwem lub wykluczeniem społecznym doświadczających wielokrotnego wykluczenia społecznego rozumianego jako wykluczenie z powodu więcej niż jednej z przesłanek, o którym mowa w Rozdziale 3 </w:t>
      </w:r>
      <w:proofErr w:type="spellStart"/>
      <w:r w:rsidRPr="007048D9">
        <w:rPr>
          <w:rFonts w:asciiTheme="minorHAnsi" w:hAnsiTheme="minorHAnsi" w:cs="Arial"/>
          <w:bCs/>
          <w:sz w:val="24"/>
          <w:szCs w:val="24"/>
          <w:lang w:eastAsia="pl-PL"/>
        </w:rPr>
        <w:t>pkt</w:t>
      </w:r>
      <w:proofErr w:type="spellEnd"/>
      <w:r w:rsidRPr="007048D9">
        <w:rPr>
          <w:rFonts w:asciiTheme="minorHAnsi" w:hAnsiTheme="minorHAnsi" w:cs="Arial"/>
          <w:bCs/>
          <w:sz w:val="24"/>
          <w:szCs w:val="24"/>
          <w:lang w:eastAsia="pl-PL"/>
        </w:rPr>
        <w:t xml:space="preserve"> 13 Wytycznych w zakresie realizacji przedsięwzięć w obszarze włączenia społecznego i zwalczania ubóstwa z wykorzystaniem Europejskiego Funduszu Społecznego i Europejskiego Funduszu Rozwoju Regionalnego na lata 2014-2020.</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korzystających z Programu Operacyjnego Pomoc Żywnościowa, </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o znacznym lub umiarkowanym stopniu niepełnosprawności, </w:t>
      </w:r>
    </w:p>
    <w:p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z niepełnosprawnością sprzężoną, </w:t>
      </w:r>
    </w:p>
    <w:p w:rsidR="00EB30DA" w:rsidRPr="007048D9" w:rsidRDefault="00593B4C" w:rsidP="00BA00CD">
      <w:pPr>
        <w:pStyle w:val="Akapitzlist"/>
        <w:numPr>
          <w:ilvl w:val="0"/>
          <w:numId w:val="60"/>
        </w:numPr>
        <w:pBdr>
          <w:left w:val="single" w:sz="48" w:space="4" w:color="E36C0A"/>
        </w:pBdr>
        <w:spacing w:after="0"/>
        <w:rPr>
          <w:rFonts w:asciiTheme="minorHAnsi" w:hAnsiTheme="minorHAnsi" w:cs="Arial"/>
          <w:b/>
          <w:color w:val="auto"/>
          <w:sz w:val="24"/>
          <w:szCs w:val="24"/>
        </w:rPr>
      </w:pPr>
      <w:r w:rsidRPr="007048D9">
        <w:rPr>
          <w:rFonts w:asciiTheme="minorHAnsi" w:hAnsiTheme="minorHAnsi" w:cs="Arial"/>
          <w:bCs/>
          <w:sz w:val="24"/>
          <w:szCs w:val="24"/>
          <w:lang w:eastAsia="pl-PL"/>
        </w:rPr>
        <w:t>osób z zaburzeniami psychicznymi, w tym osób z niepełnosprawnością intelektualną i osób z całościowymi zaburzeniami rozwojowymi</w:t>
      </w:r>
      <w:r w:rsidR="000807E7" w:rsidRPr="007048D9">
        <w:rPr>
          <w:rFonts w:asciiTheme="minorHAnsi" w:hAnsiTheme="minorHAnsi" w:cs="Arial"/>
          <w:bCs/>
          <w:sz w:val="24"/>
          <w:szCs w:val="24"/>
          <w:lang w:eastAsia="pl-PL"/>
        </w:rPr>
        <w:t>.</w:t>
      </w:r>
    </w:p>
    <w:p w:rsidR="006B2FF0" w:rsidRPr="007048D9" w:rsidRDefault="006B2FF0" w:rsidP="00A8131A">
      <w:pPr>
        <w:pBdr>
          <w:left w:val="single" w:sz="48" w:space="4" w:color="E36C0A"/>
        </w:pBdr>
        <w:spacing w:after="0"/>
        <w:rPr>
          <w:rFonts w:asciiTheme="minorHAnsi" w:hAnsiTheme="minorHAnsi" w:cs="Arial"/>
          <w:sz w:val="24"/>
          <w:szCs w:val="24"/>
          <w:highlight w:val="yellow"/>
        </w:rPr>
      </w:pPr>
    </w:p>
    <w:p w:rsidR="0066396B" w:rsidRPr="00593B4C" w:rsidRDefault="0066396B" w:rsidP="0066396B">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rsidR="007048D9" w:rsidRDefault="0066396B"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Zgodnie ze szczegółowym kryterium dostępu nr 3</w:t>
      </w:r>
      <w:r w:rsidRPr="00593B4C">
        <w:rPr>
          <w:rFonts w:asciiTheme="minorHAnsi" w:hAnsiTheme="minorHAnsi" w:cs="Arial"/>
          <w:b/>
          <w:color w:val="auto"/>
          <w:sz w:val="24"/>
          <w:szCs w:val="24"/>
        </w:rPr>
        <w:t xml:space="preserve"> „Osoby młode</w:t>
      </w:r>
      <w:r w:rsidRPr="00593B4C">
        <w:rPr>
          <w:rFonts w:asciiTheme="minorHAnsi" w:hAnsiTheme="minorHAnsi" w:cs="Arial"/>
          <w:color w:val="auto"/>
          <w:sz w:val="24"/>
          <w:szCs w:val="24"/>
        </w:rPr>
        <w:t xml:space="preserve">”, </w:t>
      </w:r>
      <w:r w:rsidR="00593B4C" w:rsidRPr="00593B4C">
        <w:rPr>
          <w:rFonts w:asciiTheme="minorHAnsi" w:hAnsiTheme="minorHAnsi" w:cs="Arial"/>
          <w:color w:val="auto"/>
          <w:sz w:val="24"/>
          <w:szCs w:val="24"/>
        </w:rPr>
        <w:t xml:space="preserve">osoby zagrożone ubóstwem lub wykluczeniem społecznym do 18 roku życia nie mogą stanowić więcej niż 25% grupy docelowej z wyłączeniem otoczenia osób zagrożonych ubóstwem lub wykluczeniem społecznym. </w:t>
      </w:r>
    </w:p>
    <w:p w:rsidR="00411370" w:rsidRDefault="00593B4C"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 xml:space="preserve">Kryterium nie dotyczy projektów dedykowanych osobom, o których mowa w Rozdziale 4.7 pkt. 9 lit. a-d </w:t>
      </w:r>
      <w:r w:rsidRPr="007048D9">
        <w:rPr>
          <w:rFonts w:asciiTheme="minorHAnsi" w:hAnsiTheme="minorHAnsi" w:cs="Arial"/>
          <w:color w:val="auto"/>
          <w:sz w:val="24"/>
          <w:szCs w:val="24"/>
        </w:rPr>
        <w:t>Wytycznych w zakresie realizacji przedsięwzięć w obszarze włączenia społecznego i zwalczania ubóstwa z wykorzystaniem Europejskiego Funduszu Społecznego i Europejskiego Funduszu Rozwoju Regionalnego na lata 2014-2020.</w:t>
      </w:r>
      <w:r w:rsidR="002E75A3">
        <w:rPr>
          <w:rFonts w:asciiTheme="minorHAnsi" w:hAnsiTheme="minorHAnsi" w:cs="Arial"/>
          <w:color w:val="auto"/>
          <w:sz w:val="24"/>
          <w:szCs w:val="24"/>
        </w:rPr>
        <w:t xml:space="preserve"> </w:t>
      </w:r>
    </w:p>
    <w:p w:rsidR="002E75A3" w:rsidRDefault="002E75A3" w:rsidP="00593B4C">
      <w:pPr>
        <w:pBdr>
          <w:left w:val="single" w:sz="48" w:space="4" w:color="E36C0A"/>
        </w:pBdr>
        <w:spacing w:after="0"/>
        <w:rPr>
          <w:rFonts w:asciiTheme="minorHAnsi" w:hAnsiTheme="minorHAnsi" w:cs="Arial"/>
          <w:color w:val="auto"/>
          <w:sz w:val="24"/>
          <w:szCs w:val="24"/>
        </w:rPr>
      </w:pPr>
      <w:r>
        <w:rPr>
          <w:rFonts w:asciiTheme="minorHAnsi" w:hAnsiTheme="minorHAnsi" w:cs="Arial"/>
          <w:color w:val="auto"/>
          <w:sz w:val="24"/>
          <w:szCs w:val="24"/>
        </w:rPr>
        <w:t>Są to następujące grupy osób:</w:t>
      </w:r>
    </w:p>
    <w:p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wspierane w ramach placówek wsparcia dziennego, o których mowa w ustawie z dnia 9 czerwca 2011 r. o wspieraniu rodziny i systemie pieczy zastępczej;</w:t>
      </w:r>
    </w:p>
    <w:p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będące w pieczy zastępczej i opuszczają</w:t>
      </w:r>
      <w:r w:rsidR="0016359F">
        <w:rPr>
          <w:rFonts w:asciiTheme="minorHAnsi" w:hAnsiTheme="minorHAnsi" w:cs="Arial"/>
          <w:bCs/>
          <w:sz w:val="24"/>
          <w:szCs w:val="24"/>
          <w:lang w:eastAsia="pl-PL"/>
        </w:rPr>
        <w:t xml:space="preserve">ce tę pieczę, o których mowa w </w:t>
      </w:r>
      <w:r w:rsidRPr="002E75A3">
        <w:rPr>
          <w:rFonts w:asciiTheme="minorHAnsi" w:hAnsiTheme="minorHAnsi" w:cs="Arial"/>
          <w:bCs/>
          <w:sz w:val="24"/>
          <w:szCs w:val="24"/>
          <w:lang w:eastAsia="pl-PL"/>
        </w:rPr>
        <w:t>u</w:t>
      </w:r>
      <w:r w:rsidR="0016359F">
        <w:rPr>
          <w:rFonts w:asciiTheme="minorHAnsi" w:hAnsiTheme="minorHAnsi" w:cs="Arial"/>
          <w:bCs/>
          <w:sz w:val="24"/>
          <w:szCs w:val="24"/>
          <w:lang w:eastAsia="pl-PL"/>
        </w:rPr>
        <w:t>s</w:t>
      </w:r>
      <w:r w:rsidRPr="002E75A3">
        <w:rPr>
          <w:rFonts w:asciiTheme="minorHAnsi" w:hAnsiTheme="minorHAnsi" w:cs="Arial"/>
          <w:bCs/>
          <w:sz w:val="24"/>
          <w:szCs w:val="24"/>
          <w:lang w:eastAsia="pl-PL"/>
        </w:rPr>
        <w:t>tawie z dnia 9 czerwca 2011 r. o wspieraniu rodzinny i systemie pieczy zastępczej;</w:t>
      </w:r>
    </w:p>
    <w:p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nieletni, wobec których zastosowano środki zapobiegania i zwalczania demoralizacji i przestępczości zgodnie z ustawą z dnia 26 października 1982 r. o postępowaniu w sprawach nieletnich;</w:t>
      </w:r>
    </w:p>
    <w:p w:rsidR="002E75A3" w:rsidRPr="002E75A3" w:rsidRDefault="0016359F"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890254">
        <w:rPr>
          <w:rFonts w:cs="Arial"/>
          <w:sz w:val="24"/>
          <w:szCs w:val="24"/>
        </w:rPr>
        <w:t>przebywających w młodzieżowych ośrodkach wychowawczych i młodzieżowych ośrodkach socjoterapii, o których mowa w ustawie z dnia 7 września 1991 r. o systemie oświaty</w:t>
      </w:r>
      <w:r w:rsidR="002E75A3" w:rsidRPr="002E75A3">
        <w:rPr>
          <w:rFonts w:asciiTheme="minorHAnsi" w:hAnsiTheme="minorHAnsi" w:cs="Arial"/>
          <w:bCs/>
          <w:sz w:val="24"/>
          <w:szCs w:val="24"/>
          <w:lang w:eastAsia="pl-PL"/>
        </w:rPr>
        <w:t>.</w:t>
      </w:r>
    </w:p>
    <w:p w:rsidR="0066396B" w:rsidRDefault="0066396B" w:rsidP="00A12F17">
      <w:pPr>
        <w:spacing w:after="0"/>
        <w:ind w:left="-142"/>
        <w:rPr>
          <w:rFonts w:asciiTheme="minorHAnsi" w:hAnsiTheme="minorHAnsi" w:cs="Arial"/>
          <w:b/>
          <w:color w:val="auto"/>
          <w:sz w:val="24"/>
          <w:szCs w:val="24"/>
        </w:rPr>
      </w:pPr>
    </w:p>
    <w:p w:rsidR="0000638A" w:rsidRDefault="0000638A" w:rsidP="006B2FF0">
      <w:pPr>
        <w:spacing w:after="0"/>
        <w:rPr>
          <w:rFonts w:asciiTheme="minorHAnsi" w:hAnsiTheme="minorHAnsi" w:cs="Arial"/>
          <w:b/>
          <w:color w:val="auto"/>
          <w:sz w:val="24"/>
          <w:szCs w:val="24"/>
        </w:rPr>
      </w:pPr>
    </w:p>
    <w:p w:rsidR="0066396B" w:rsidRDefault="00CA14ED" w:rsidP="00CA14ED">
      <w:pPr>
        <w:spacing w:after="0"/>
        <w:rPr>
          <w:rFonts w:asciiTheme="minorHAnsi" w:hAnsiTheme="minorHAnsi" w:cs="Arial"/>
          <w:sz w:val="24"/>
          <w:szCs w:val="24"/>
          <w:lang w:eastAsia="pl-PL"/>
        </w:rPr>
      </w:pPr>
      <w:r>
        <w:rPr>
          <w:rFonts w:asciiTheme="minorHAnsi" w:hAnsiTheme="minorHAnsi" w:cs="Arial"/>
          <w:b/>
          <w:color w:val="auto"/>
          <w:sz w:val="24"/>
          <w:szCs w:val="24"/>
        </w:rPr>
        <w:t xml:space="preserve">Otoczenie osób zagrożonych ubóstwem i wykluczeniem społecznym </w:t>
      </w:r>
      <w:r w:rsidR="00AF68A7">
        <w:rPr>
          <w:rFonts w:asciiTheme="minorHAnsi" w:hAnsiTheme="minorHAnsi" w:cs="Arial"/>
          <w:color w:val="auto"/>
          <w:sz w:val="24"/>
          <w:szCs w:val="24"/>
        </w:rPr>
        <w:t>–</w:t>
      </w:r>
      <w:r>
        <w:rPr>
          <w:rFonts w:asciiTheme="minorHAnsi" w:hAnsiTheme="minorHAnsi" w:cs="Arial"/>
          <w:b/>
          <w:color w:val="auto"/>
          <w:sz w:val="24"/>
          <w:szCs w:val="24"/>
        </w:rPr>
        <w:t xml:space="preserve"> </w:t>
      </w:r>
      <w:r w:rsidRPr="00CA14ED">
        <w:rPr>
          <w:rFonts w:asciiTheme="minorHAnsi" w:hAnsiTheme="minorHAnsi" w:cs="Arial"/>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w:t>
      </w:r>
      <w:r w:rsidRPr="00CA14ED">
        <w:rPr>
          <w:rFonts w:asciiTheme="minorHAnsi" w:hAnsiTheme="minorHAnsi" w:cs="Arial"/>
          <w:sz w:val="24"/>
          <w:szCs w:val="24"/>
          <w:lang w:eastAsia="pl-PL"/>
        </w:rPr>
        <w:lastRenderedPageBreak/>
        <w:t>projekcie jest niezbędny dla skutecznego wsparcia osób zagrożonych ubóstwem lub wykluczeniem społecznym.</w:t>
      </w:r>
    </w:p>
    <w:p w:rsidR="00CA14ED" w:rsidRPr="00AF68A7" w:rsidRDefault="00CA14ED" w:rsidP="00AF68A7">
      <w:pPr>
        <w:pBdr>
          <w:left w:val="single" w:sz="48" w:space="4" w:color="E36C0A"/>
        </w:pBdr>
        <w:spacing w:before="120" w:after="120"/>
        <w:ind w:left="284"/>
        <w:rPr>
          <w:rFonts w:asciiTheme="minorHAnsi" w:hAnsiTheme="minorHAnsi" w:cs="Arial"/>
          <w:sz w:val="24"/>
          <w:szCs w:val="24"/>
          <w:lang w:eastAsia="pl-PL"/>
        </w:rPr>
      </w:pPr>
      <w:r w:rsidRPr="00AF68A7">
        <w:rPr>
          <w:rFonts w:asciiTheme="minorHAnsi" w:hAnsiTheme="minorHAnsi" w:cs="Arial"/>
          <w:b/>
          <w:bCs/>
          <w:iCs/>
          <w:sz w:val="24"/>
          <w:szCs w:val="24"/>
          <w:lang w:eastAsia="pl-PL"/>
        </w:rPr>
        <w:t>Wsparciem można objąć otoczenie osób zagrożonych ubóstwem lub wykluczeniem społecznym, o ile jest ono niezbędne dla skutecznego wsparcia osób zagrożonych ubóstwem lub wykluczenie społecznym.</w:t>
      </w: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6"/>
      <w:bookmarkStart w:id="22" w:name="_Toc494876926"/>
      <w:bookmarkEnd w:id="21"/>
      <w:r w:rsidRPr="00FF2E93">
        <w:rPr>
          <w:rFonts w:asciiTheme="minorHAnsi" w:hAnsiTheme="minorHAnsi" w:cs="Arial"/>
          <w:b/>
          <w:sz w:val="24"/>
          <w:szCs w:val="24"/>
        </w:rPr>
        <w:t>Przedmiot konkursu – typy projektów</w:t>
      </w:r>
      <w:bookmarkEnd w:id="22"/>
    </w:p>
    <w:p w:rsidR="000D2441" w:rsidRPr="00FF4028" w:rsidRDefault="000D2441" w:rsidP="00FF4028">
      <w:pPr>
        <w:spacing w:after="0"/>
        <w:rPr>
          <w:rFonts w:asciiTheme="minorHAnsi" w:hAnsiTheme="minorHAnsi" w:cs="Arial"/>
          <w:sz w:val="24"/>
          <w:szCs w:val="24"/>
        </w:rPr>
      </w:pPr>
      <w:r w:rsidRPr="00FF4028">
        <w:rPr>
          <w:rFonts w:asciiTheme="minorHAnsi" w:hAnsiTheme="minorHAnsi" w:cs="Arial"/>
          <w:sz w:val="24"/>
          <w:szCs w:val="24"/>
        </w:rPr>
        <w:t>Typ</w:t>
      </w:r>
      <w:r w:rsidR="003876DA" w:rsidRPr="00FF4028">
        <w:rPr>
          <w:rFonts w:asciiTheme="minorHAnsi" w:hAnsiTheme="minorHAnsi" w:cs="Arial"/>
          <w:sz w:val="24"/>
          <w:szCs w:val="24"/>
        </w:rPr>
        <w:t>y</w:t>
      </w:r>
      <w:r w:rsidRPr="00FF4028">
        <w:rPr>
          <w:rFonts w:asciiTheme="minorHAnsi" w:hAnsiTheme="minorHAnsi" w:cs="Arial"/>
          <w:sz w:val="24"/>
          <w:szCs w:val="24"/>
        </w:rPr>
        <w:t xml:space="preserve"> projektu przewidzian</w:t>
      </w:r>
      <w:r w:rsidR="003876DA" w:rsidRPr="00FF4028">
        <w:rPr>
          <w:rFonts w:asciiTheme="minorHAnsi" w:hAnsiTheme="minorHAnsi" w:cs="Arial"/>
          <w:sz w:val="24"/>
          <w:szCs w:val="24"/>
        </w:rPr>
        <w:t>e</w:t>
      </w:r>
      <w:r w:rsidRPr="00FF4028">
        <w:rPr>
          <w:rFonts w:asciiTheme="minorHAnsi" w:hAnsiTheme="minorHAnsi" w:cs="Arial"/>
          <w:sz w:val="24"/>
          <w:szCs w:val="24"/>
        </w:rPr>
        <w:t xml:space="preserve"> do realizacji w ramach tego konkursu to:</w:t>
      </w:r>
    </w:p>
    <w:p w:rsidR="00FF4028" w:rsidRPr="00FF4028" w:rsidRDefault="00FF4028" w:rsidP="00411370">
      <w:pPr>
        <w:suppressAutoHyphens w:val="0"/>
        <w:overflowPunct/>
        <w:spacing w:after="0"/>
        <w:rPr>
          <w:rFonts w:asciiTheme="minorHAnsi" w:hAnsiTheme="minorHAnsi" w:cs="Arial"/>
          <w:b/>
          <w:color w:val="auto"/>
          <w:sz w:val="24"/>
          <w:szCs w:val="24"/>
        </w:rPr>
      </w:pPr>
      <w:r w:rsidRPr="00FF4028">
        <w:rPr>
          <w:rFonts w:asciiTheme="minorHAnsi" w:hAnsiTheme="minorHAnsi" w:cs="Arial"/>
          <w:b/>
          <w:color w:val="auto"/>
          <w:sz w:val="24"/>
          <w:szCs w:val="24"/>
        </w:rPr>
        <w:t>Programy służące aktywizacji społeczno-zawodowej osób zagrożonych ubóstwem lub wykluczeniem społecznym za pomocą instrumentów aktywizacji społecznej, zawodowej, edukacyjnej:</w:t>
      </w:r>
    </w:p>
    <w:p w:rsidR="00FF4028" w:rsidRPr="00FF4028" w:rsidRDefault="00FF4028" w:rsidP="00BA00CD">
      <w:pPr>
        <w:numPr>
          <w:ilvl w:val="0"/>
          <w:numId w:val="58"/>
        </w:numPr>
        <w:suppressAutoHyphens w:val="0"/>
        <w:overflowPunct/>
        <w:spacing w:after="0"/>
        <w:ind w:left="426" w:hanging="426"/>
        <w:rPr>
          <w:rFonts w:asciiTheme="minorHAnsi" w:hAnsiTheme="minorHAnsi" w:cs="Arial"/>
          <w:color w:val="auto"/>
          <w:sz w:val="24"/>
          <w:szCs w:val="24"/>
        </w:rPr>
      </w:pPr>
      <w:r w:rsidRPr="00FF4028">
        <w:rPr>
          <w:rFonts w:asciiTheme="minorHAnsi" w:hAnsiTheme="minorHAnsi" w:cs="Arial"/>
          <w:color w:val="auto"/>
          <w:sz w:val="24"/>
          <w:szCs w:val="24"/>
        </w:rPr>
        <w:t>instrumenty aktywizacji społecznej ukierunkowane na przywrócenie zdolności do prawidłowego wypełniania ról społecznych, w tym praca socjalna,</w:t>
      </w:r>
    </w:p>
    <w:p w:rsidR="00FF4028" w:rsidRPr="00FF4028" w:rsidRDefault="00FF4028" w:rsidP="00BA00CD">
      <w:pPr>
        <w:numPr>
          <w:ilvl w:val="0"/>
          <w:numId w:val="58"/>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 xml:space="preserve">instrumenty aktywizacji zawodowej ukierunkowane na podniesienie kwalifikacji zawodowych, poszerzenie wiedzy i umiejętności w celu uzyskania lub utrzymania zatrudnienia, </w:t>
      </w:r>
    </w:p>
    <w:p w:rsidR="003876DA" w:rsidRPr="00FF4028" w:rsidRDefault="00FF4028" w:rsidP="00BA00CD">
      <w:pPr>
        <w:numPr>
          <w:ilvl w:val="0"/>
          <w:numId w:val="58"/>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instrumenty aktywizacji edukacyjnej ukierunkowane na poszerzenie wiedzy i umiejętności podnoszących kompetencje ogólne, wpływające na status społeczny</w:t>
      </w:r>
    </w:p>
    <w:p w:rsidR="00FC50EC" w:rsidRDefault="00FC50EC" w:rsidP="00411370">
      <w:pPr>
        <w:spacing w:before="120" w:after="120"/>
      </w:pPr>
    </w:p>
    <w:p w:rsidR="00D60D89" w:rsidRDefault="007F2266" w:rsidP="00A8131A">
      <w:pPr>
        <w:spacing w:before="120" w:after="120"/>
        <w:rPr>
          <w:rFonts w:asciiTheme="minorHAnsi" w:hAnsiTheme="minorHAnsi" w:cs="Arial"/>
          <w:sz w:val="24"/>
          <w:szCs w:val="24"/>
        </w:rPr>
      </w:pPr>
      <w:r w:rsidRPr="007F2266">
        <w:rPr>
          <w:sz w:val="24"/>
          <w:szCs w:val="24"/>
        </w:rPr>
        <w:t>Wsparcie w projekcie powinno być kompleksowe, dostosowane do zdiagnozowanych, indywidualnych potrzeb uczestników, realizowane w oparciu o stworzoną ścieżkę reintegracji  i zgodne</w:t>
      </w:r>
      <w:r w:rsidR="00C4757C" w:rsidRPr="00FC50EC">
        <w:rPr>
          <w:rFonts w:asciiTheme="minorHAnsi" w:hAnsiTheme="minorHAnsi" w:cs="Arial"/>
          <w:sz w:val="24"/>
          <w:szCs w:val="24"/>
        </w:rPr>
        <w:t xml:space="preserve"> z</w:t>
      </w:r>
      <w:r w:rsidR="00C4757C" w:rsidRPr="00FC50EC">
        <w:rPr>
          <w:rFonts w:asciiTheme="minorHAnsi" w:hAnsiTheme="minorHAnsi" w:cs="Arial"/>
          <w:b/>
          <w:sz w:val="24"/>
          <w:szCs w:val="24"/>
        </w:rPr>
        <w:t xml:space="preserve"> </w:t>
      </w:r>
      <w:r w:rsidR="00C4757C" w:rsidRPr="00FC50EC">
        <w:rPr>
          <w:rFonts w:asciiTheme="minorHAnsi" w:hAnsiTheme="minorHAnsi" w:cs="Arial"/>
          <w:sz w:val="24"/>
          <w:szCs w:val="24"/>
        </w:rPr>
        <w:t>Wytycznymi w zakresie realizacji przedsięwzięć w obszarze włączenia społecznego i zwalczania ubóstwa z wykorzystaniem środków Europejskiego Funduszu</w:t>
      </w:r>
      <w:r w:rsidR="00C4757C" w:rsidRPr="00FF2E93">
        <w:rPr>
          <w:rFonts w:asciiTheme="minorHAnsi" w:hAnsiTheme="minorHAnsi" w:cs="Arial"/>
          <w:sz w:val="24"/>
          <w:szCs w:val="24"/>
        </w:rPr>
        <w:t xml:space="preserve"> Społecznego i Europejskiego Funduszu Rozwoju Regionalnego na lata 2014-2020.</w:t>
      </w:r>
    </w:p>
    <w:p w:rsidR="00FC50EC" w:rsidRPr="00FF2E93" w:rsidRDefault="00FC50EC" w:rsidP="00A8131A">
      <w:pPr>
        <w:spacing w:before="120" w:after="120"/>
        <w:rPr>
          <w:rFonts w:asciiTheme="minorHAnsi" w:hAnsiTheme="minorHAnsi" w:cs="Arial"/>
          <w:i/>
          <w:sz w:val="24"/>
          <w:szCs w:val="24"/>
        </w:rPr>
      </w:pPr>
    </w:p>
    <w:p w:rsidR="008477E6" w:rsidRPr="00D568EC" w:rsidRDefault="003876DA"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rsidR="008477E6" w:rsidRPr="00593B4C" w:rsidRDefault="003876DA" w:rsidP="00D568EC">
      <w:pPr>
        <w:pStyle w:val="Akapitzlist"/>
        <w:pBdr>
          <w:left w:val="single" w:sz="48" w:space="4" w:color="E36C0A"/>
        </w:pBdr>
        <w:spacing w:after="0"/>
        <w:ind w:left="0"/>
        <w:rPr>
          <w:rFonts w:asciiTheme="minorHAnsi" w:hAnsiTheme="minorHAnsi" w:cs="Arial"/>
          <w:b/>
          <w:sz w:val="24"/>
          <w:szCs w:val="24"/>
        </w:rPr>
      </w:pPr>
      <w:r w:rsidRPr="00593B4C">
        <w:rPr>
          <w:rFonts w:asciiTheme="minorHAnsi" w:hAnsiTheme="minorHAnsi" w:cs="Arial"/>
          <w:sz w:val="24"/>
          <w:szCs w:val="24"/>
        </w:rPr>
        <w:t>Zgodnie z</w:t>
      </w:r>
      <w:r w:rsidR="0000638A" w:rsidRPr="00593B4C">
        <w:rPr>
          <w:rFonts w:asciiTheme="minorHAnsi" w:hAnsiTheme="minorHAnsi" w:cs="Arial"/>
          <w:sz w:val="24"/>
          <w:szCs w:val="24"/>
        </w:rPr>
        <w:t>e</w:t>
      </w:r>
      <w:r w:rsidRPr="00593B4C">
        <w:rPr>
          <w:rFonts w:asciiTheme="minorHAnsi" w:hAnsiTheme="minorHAnsi" w:cs="Arial"/>
          <w:sz w:val="24"/>
          <w:szCs w:val="24"/>
        </w:rPr>
        <w:t xml:space="preserve"> szczegółowym kryterium dostępu nr </w:t>
      </w:r>
      <w:r w:rsidR="00CA14ED" w:rsidRPr="00593B4C">
        <w:rPr>
          <w:rFonts w:asciiTheme="minorHAnsi" w:hAnsiTheme="minorHAnsi" w:cs="Arial"/>
          <w:sz w:val="24"/>
          <w:szCs w:val="24"/>
        </w:rPr>
        <w:t>4</w:t>
      </w:r>
      <w:r w:rsidRPr="00593B4C">
        <w:rPr>
          <w:rFonts w:asciiTheme="minorHAnsi" w:hAnsiTheme="minorHAnsi" w:cs="Arial"/>
          <w:sz w:val="24"/>
          <w:szCs w:val="24"/>
        </w:rPr>
        <w:t xml:space="preserve"> </w:t>
      </w:r>
      <w:r w:rsidRPr="00593B4C">
        <w:rPr>
          <w:rFonts w:asciiTheme="minorHAnsi" w:hAnsiTheme="minorHAnsi" w:cs="Arial"/>
          <w:b/>
          <w:sz w:val="24"/>
          <w:szCs w:val="24"/>
        </w:rPr>
        <w:t>„</w:t>
      </w:r>
      <w:r w:rsidR="00CA14ED" w:rsidRPr="00593B4C">
        <w:rPr>
          <w:rFonts w:asciiTheme="minorHAnsi" w:hAnsiTheme="minorHAnsi" w:cs="Arial"/>
          <w:b/>
          <w:sz w:val="24"/>
          <w:szCs w:val="24"/>
        </w:rPr>
        <w:t>Wsparcie osób bezrobotnych zarejestrowanych w PUP, dla których ustalono I lub II profil pomocy</w:t>
      </w:r>
      <w:r w:rsidRPr="00593B4C">
        <w:rPr>
          <w:rFonts w:asciiTheme="minorHAnsi" w:hAnsiTheme="minorHAnsi" w:cs="Arial"/>
          <w:b/>
          <w:sz w:val="24"/>
          <w:szCs w:val="24"/>
        </w:rPr>
        <w:t xml:space="preserve">”, </w:t>
      </w:r>
      <w:r w:rsidR="00593B4C" w:rsidRPr="00593B4C">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8477E6" w:rsidRPr="00593B4C">
        <w:rPr>
          <w:rFonts w:asciiTheme="minorHAnsi" w:hAnsiTheme="minorHAnsi" w:cs="Calibri"/>
          <w:sz w:val="24"/>
          <w:szCs w:val="24"/>
        </w:rPr>
        <w:t>.</w:t>
      </w:r>
    </w:p>
    <w:p w:rsidR="00DC6296" w:rsidRDefault="00DC6296" w:rsidP="00D568EC">
      <w:pPr>
        <w:pStyle w:val="Akapitzlist"/>
        <w:pBdr>
          <w:left w:val="single" w:sz="48" w:space="4" w:color="E36C0A"/>
        </w:pBdr>
        <w:spacing w:after="0"/>
        <w:ind w:left="0"/>
        <w:rPr>
          <w:rFonts w:asciiTheme="minorHAnsi" w:hAnsiTheme="minorHAnsi" w:cs="Arial"/>
          <w:b/>
          <w:sz w:val="24"/>
          <w:szCs w:val="24"/>
        </w:rPr>
      </w:pPr>
    </w:p>
    <w:p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8477E6" w:rsidRPr="00DC6296" w:rsidRDefault="008477E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5 </w:t>
      </w:r>
      <w:r w:rsidRPr="00DC6296">
        <w:rPr>
          <w:rFonts w:asciiTheme="minorHAnsi" w:hAnsiTheme="minorHAnsi" w:cs="Arial"/>
          <w:b/>
          <w:sz w:val="24"/>
          <w:szCs w:val="24"/>
        </w:rPr>
        <w:t>„</w:t>
      </w:r>
      <w:r w:rsidRPr="00DC6296">
        <w:rPr>
          <w:rFonts w:asciiTheme="minorHAnsi" w:hAnsiTheme="minorHAnsi" w:cs="Calibri"/>
          <w:b/>
          <w:sz w:val="24"/>
          <w:szCs w:val="24"/>
        </w:rPr>
        <w:t>Wsparcie osób bezrobotnych zarejestrowanych w PUP, dla których ustalono III profil pomocy”</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 przypadku wsparcia osób bezrobotnych, zarejestrowanych w PUP, dla których ustalono III profil pomocy, wsparcie jest realizowane na podstawie:</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lastRenderedPageBreak/>
        <w:t xml:space="preserve">Programu Aktywizacja i Integracja, o którym mowa w ustawie z dnia 20 kwietnia 2004 r. o promocji zatrudnienia i instytucjach rynku pracy lub </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Programu specjalnego, o którym mowa w ustawie  z dnia 20 kwietnia 2004 r. o promocji zatrudnienia i instytucjach rynku pracy lub </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rsidR="008477E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Arial"/>
          <w:b/>
          <w:sz w:val="24"/>
          <w:szCs w:val="24"/>
        </w:rPr>
      </w:pPr>
      <w:r w:rsidRPr="00DC6296">
        <w:rPr>
          <w:rFonts w:asciiTheme="minorHAnsi" w:hAnsiTheme="minorHAnsi" w:cs="Calibri"/>
          <w:sz w:val="24"/>
          <w:szCs w:val="24"/>
        </w:rPr>
        <w:t>Program</w:t>
      </w:r>
      <w:r w:rsidR="002F7E9D">
        <w:rPr>
          <w:rFonts w:asciiTheme="minorHAnsi" w:hAnsiTheme="minorHAnsi" w:cs="Calibri"/>
          <w:sz w:val="24"/>
          <w:szCs w:val="24"/>
        </w:rPr>
        <w:t>u</w:t>
      </w:r>
      <w:r w:rsidRPr="00DC6296">
        <w:rPr>
          <w:rFonts w:asciiTheme="minorHAnsi" w:hAnsiTheme="minorHAnsi" w:cs="Calibri"/>
          <w:sz w:val="24"/>
          <w:szCs w:val="24"/>
        </w:rPr>
        <w:t xml:space="preserve"> aktywności lokalnej, o którym mowa w ustawie z dnia 12 marca 2004 r. o pomocy społecznej, z obowiązkowym zastosowaniem instrumentów aktywnej integracji o charakterze zawodowym.</w:t>
      </w:r>
    </w:p>
    <w:p w:rsidR="00DC6296" w:rsidRDefault="00DC6296" w:rsidP="00D568EC">
      <w:pPr>
        <w:pStyle w:val="Akapitzlist"/>
        <w:pBdr>
          <w:left w:val="single" w:sz="48" w:space="4" w:color="E36C0A"/>
        </w:pBdr>
        <w:spacing w:after="0"/>
        <w:ind w:left="0"/>
        <w:rPr>
          <w:rFonts w:asciiTheme="minorHAnsi" w:hAnsiTheme="minorHAnsi" w:cs="Arial"/>
          <w:b/>
          <w:sz w:val="24"/>
          <w:szCs w:val="24"/>
        </w:rPr>
      </w:pPr>
    </w:p>
    <w:p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6 </w:t>
      </w:r>
      <w:r w:rsidRPr="00DC6296">
        <w:rPr>
          <w:rFonts w:asciiTheme="minorHAnsi" w:hAnsiTheme="minorHAnsi" w:cs="Arial"/>
          <w:b/>
          <w:sz w:val="24"/>
          <w:szCs w:val="24"/>
        </w:rPr>
        <w:t>„</w:t>
      </w:r>
      <w:r w:rsidRPr="00DC6296">
        <w:rPr>
          <w:rFonts w:asciiTheme="minorHAnsi" w:hAnsiTheme="minorHAnsi" w:cs="Calibri"/>
          <w:b/>
          <w:sz w:val="24"/>
          <w:szCs w:val="24"/>
        </w:rPr>
        <w:t>Indywidualizacja wsparcia”</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6296">
        <w:rPr>
          <w:rFonts w:asciiTheme="minorHAnsi" w:hAnsiTheme="minorHAnsi" w:cs="Calibri"/>
          <w:sz w:val="24"/>
          <w:szCs w:val="24"/>
        </w:rPr>
        <w:t>.</w:t>
      </w:r>
    </w:p>
    <w:p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p>
    <w:p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8477E6"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7 „</w:t>
      </w:r>
      <w:r w:rsidR="00DC6296" w:rsidRPr="00DC6296">
        <w:rPr>
          <w:rFonts w:asciiTheme="minorHAnsi" w:hAnsiTheme="minorHAnsi"/>
          <w:b/>
          <w:sz w:val="24"/>
          <w:szCs w:val="24"/>
        </w:rPr>
        <w:t>Praca socjalna</w:t>
      </w:r>
      <w:r w:rsidRPr="00DC6296">
        <w:rPr>
          <w:rFonts w:asciiTheme="minorHAnsi" w:hAnsiTheme="minorHAnsi"/>
          <w:sz w:val="24"/>
          <w:szCs w:val="24"/>
        </w:rPr>
        <w:t xml:space="preserve">”, </w:t>
      </w:r>
      <w:r w:rsidR="00DC6296" w:rsidRPr="00DC6296">
        <w:rPr>
          <w:rFonts w:asciiTheme="minorHAnsi" w:hAnsiTheme="minorHAnsi" w:cs="Calibri"/>
          <w:sz w:val="24"/>
          <w:szCs w:val="24"/>
        </w:rPr>
        <w:t>praca socjalna realizowana jest przez OPS/PCPR przez cały okres udziału uczestnika w projekcie</w:t>
      </w:r>
      <w:r w:rsidRPr="00DC6296">
        <w:rPr>
          <w:rFonts w:asciiTheme="minorHAnsi" w:hAnsiTheme="minorHAnsi" w:cs="Calibri"/>
          <w:sz w:val="24"/>
          <w:szCs w:val="24"/>
        </w:rPr>
        <w:t>.</w:t>
      </w:r>
    </w:p>
    <w:p w:rsidR="00D568EC"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rsidR="00DC6296" w:rsidRPr="00DC6296" w:rsidRDefault="00DC6296" w:rsidP="00DC6296">
      <w:pPr>
        <w:pStyle w:val="Akapitzlist"/>
        <w:pBdr>
          <w:left w:val="single" w:sz="48" w:space="4" w:color="E36C0A"/>
        </w:pBdr>
        <w:spacing w:after="0"/>
        <w:ind w:left="0"/>
        <w:rPr>
          <w:rFonts w:asciiTheme="minorHAnsi" w:hAnsiTheme="minorHAnsi" w:cs="Calibri"/>
          <w:b/>
          <w:sz w:val="24"/>
          <w:szCs w:val="24"/>
        </w:rPr>
      </w:pPr>
      <w:r w:rsidRPr="00DC6296">
        <w:rPr>
          <w:rFonts w:asciiTheme="minorHAnsi" w:hAnsiTheme="minorHAnsi" w:cs="Calibri"/>
          <w:b/>
          <w:sz w:val="24"/>
          <w:szCs w:val="24"/>
        </w:rPr>
        <w:t>Uwaga!</w:t>
      </w:r>
    </w:p>
    <w:p w:rsidR="00DC6296" w:rsidRPr="00DC6296" w:rsidRDefault="00DC629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Calibri"/>
          <w:sz w:val="24"/>
          <w:szCs w:val="24"/>
        </w:rPr>
        <w:t>Zgodnie ze szczegółowym kryterium dostępu nr 8 „</w:t>
      </w:r>
      <w:r w:rsidRPr="00DC6296">
        <w:rPr>
          <w:rFonts w:asciiTheme="minorHAnsi" w:hAnsiTheme="minorHAnsi" w:cs="Calibri"/>
          <w:b/>
          <w:sz w:val="24"/>
          <w:szCs w:val="24"/>
        </w:rPr>
        <w:t>Narzędzia realizacji wsparcia</w:t>
      </w:r>
      <w:r w:rsidRPr="00DC6296">
        <w:rPr>
          <w:rFonts w:asciiTheme="minorHAnsi" w:hAnsiTheme="minorHAnsi" w:cs="Calibri"/>
          <w:sz w:val="24"/>
          <w:szCs w:val="24"/>
        </w:rPr>
        <w:t>”, w ramach projektu każdy uczestnik podpisuje i realizuje kontrakt socjalny lub inny indywidualny program lub program aktywności lokalnej lub projekt socjalny.</w:t>
      </w:r>
    </w:p>
    <w:p w:rsidR="00DC6296" w:rsidRPr="00A14D3F" w:rsidRDefault="00DC6296" w:rsidP="00D568EC">
      <w:pPr>
        <w:pStyle w:val="Akapitzlist"/>
        <w:pBdr>
          <w:left w:val="single" w:sz="48" w:space="4" w:color="E36C0A"/>
        </w:pBdr>
        <w:spacing w:after="0"/>
        <w:ind w:left="0"/>
        <w:rPr>
          <w:rFonts w:asciiTheme="minorHAnsi" w:hAnsiTheme="minorHAnsi" w:cs="Calibri"/>
          <w:sz w:val="24"/>
          <w:szCs w:val="24"/>
          <w:highlight w:val="yellow"/>
        </w:rPr>
      </w:pPr>
    </w:p>
    <w:p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D568EC"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9</w:t>
      </w:r>
      <w:r w:rsidRPr="00DC6296">
        <w:rPr>
          <w:rFonts w:asciiTheme="minorHAnsi" w:hAnsiTheme="minorHAnsi" w:cs="Arial"/>
          <w:sz w:val="24"/>
          <w:szCs w:val="24"/>
        </w:rPr>
        <w:t xml:space="preserve"> </w:t>
      </w:r>
      <w:r w:rsidRPr="00DC6296">
        <w:rPr>
          <w:rFonts w:asciiTheme="minorHAnsi" w:hAnsiTheme="minorHAnsi" w:cs="Arial"/>
          <w:b/>
          <w:sz w:val="24"/>
          <w:szCs w:val="24"/>
        </w:rPr>
        <w:t>„</w:t>
      </w:r>
      <w:r w:rsidRPr="00DC6296">
        <w:rPr>
          <w:rFonts w:asciiTheme="minorHAnsi" w:hAnsiTheme="minorHAnsi" w:cs="Calibri"/>
          <w:b/>
          <w:sz w:val="24"/>
          <w:szCs w:val="24"/>
        </w:rPr>
        <w:t>Wdrożenie instrumentów aktywizacji zawodowej”</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Partnerów w ramach projektów partnerskich, </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w:t>
      </w:r>
      <w:r w:rsidRPr="00DC6296">
        <w:rPr>
          <w:rFonts w:asciiTheme="minorHAnsi" w:hAnsiTheme="minorHAnsi" w:cs="Calibri"/>
          <w:sz w:val="24"/>
          <w:szCs w:val="24"/>
        </w:rPr>
        <w:lastRenderedPageBreak/>
        <w:t xml:space="preserve">Aktywizacja i Integracja, o którym mowa w ustawie z dnia 20 kwietnia 2004 r. o promocji zatrudnienia i instytucjach rynku pracy i na zasadach określonych w tej ustawie, </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rsidR="00D568EC" w:rsidRPr="00DC6296" w:rsidRDefault="00DC6296" w:rsidP="00DC6296">
      <w:pPr>
        <w:pBdr>
          <w:left w:val="single" w:sz="48" w:space="4" w:color="E36C0A"/>
        </w:pBdr>
        <w:spacing w:after="0"/>
        <w:rPr>
          <w:rFonts w:asciiTheme="minorHAnsi" w:hAnsiTheme="minorHAnsi" w:cs="Calibri"/>
          <w:sz w:val="24"/>
          <w:szCs w:val="24"/>
        </w:rPr>
      </w:pPr>
      <w:r w:rsidRPr="00DC6296">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10</w:t>
      </w:r>
      <w:r w:rsidRPr="00DC6296">
        <w:rPr>
          <w:rFonts w:asciiTheme="minorHAnsi" w:hAnsiTheme="minorHAnsi" w:cs="Arial"/>
          <w:sz w:val="24"/>
          <w:szCs w:val="24"/>
        </w:rPr>
        <w:t xml:space="preserve"> „</w:t>
      </w:r>
      <w:r w:rsidR="00DC6296" w:rsidRPr="00DC6296">
        <w:rPr>
          <w:rFonts w:asciiTheme="minorHAnsi" w:hAnsiTheme="minorHAnsi" w:cs="Calibri"/>
          <w:b/>
          <w:sz w:val="24"/>
          <w:szCs w:val="24"/>
        </w:rPr>
        <w:t>Mechanizmy gwarantujące wysoką jakość szkoleń</w:t>
      </w:r>
      <w:r w:rsidRPr="00DC6296">
        <w:rPr>
          <w:rFonts w:asciiTheme="minorHAnsi" w:hAnsiTheme="minorHAnsi" w:cs="Calibri"/>
          <w:b/>
          <w:sz w:val="24"/>
          <w:szCs w:val="24"/>
        </w:rPr>
        <w:t>”</w:t>
      </w:r>
      <w:r w:rsidRPr="00DC6296">
        <w:rPr>
          <w:rFonts w:asciiTheme="minorHAnsi" w:hAnsiTheme="minorHAnsi" w:cs="Calibri"/>
          <w:sz w:val="24"/>
          <w:szCs w:val="24"/>
        </w:rPr>
        <w:t xml:space="preserve">, </w:t>
      </w:r>
      <w:r w:rsidR="00B260D6">
        <w:rPr>
          <w:rFonts w:asciiTheme="minorHAnsi" w:hAnsiTheme="minorHAnsi" w:cs="Calibri"/>
          <w:sz w:val="24"/>
          <w:szCs w:val="24"/>
        </w:rPr>
        <w:t>w</w:t>
      </w:r>
      <w:r w:rsidR="00DC6296" w:rsidRPr="00DC6296">
        <w:rPr>
          <w:rFonts w:asciiTheme="minorHAnsi" w:hAnsiTheme="minorHAnsi" w:cs="Calibri"/>
          <w:sz w:val="24"/>
          <w:szCs w:val="24"/>
        </w:rPr>
        <w:t xml:space="preserve"> przypadku realizacji szkoleń ich efektem jest uzyskanie kwalifikacji zawodowych lub nabycie kompetencji w rozumieniu </w:t>
      </w:r>
      <w:r w:rsidR="00DC6296" w:rsidRPr="00D614C9">
        <w:rPr>
          <w:rFonts w:asciiTheme="minorHAnsi" w:hAnsiTheme="minorHAnsi" w:cs="Calibri"/>
          <w:sz w:val="24"/>
          <w:szCs w:val="24"/>
        </w:rPr>
        <w:t>Wytycznych w zakresie monitorowania postępu rzeczowego realizacji programów operacyjnych na lata 2014-2020, a szkolenia realizowane są przez instytucje posiadające wpis do Rejestru Instytucji</w:t>
      </w:r>
      <w:r w:rsidR="00DC6296" w:rsidRPr="00DC6296">
        <w:rPr>
          <w:rFonts w:asciiTheme="minorHAnsi" w:hAnsiTheme="minorHAnsi" w:cs="Calibri"/>
          <w:sz w:val="24"/>
          <w:szCs w:val="24"/>
        </w:rPr>
        <w:t xml:space="preserve"> Szkoleniowych prowadzonego przez wojewódzki urząd pracy właściwy ze względu na siedzibę instytucji szkoleniowej.</w:t>
      </w:r>
    </w:p>
    <w:p w:rsidR="00C4757C" w:rsidRPr="00FF2E93" w:rsidRDefault="00C4757C" w:rsidP="00A8131A">
      <w:pPr>
        <w:spacing w:before="120" w:after="120"/>
        <w:rPr>
          <w:rFonts w:asciiTheme="minorHAnsi" w:hAnsiTheme="minorHAnsi" w:cs="Arial"/>
          <w:b/>
          <w:sz w:val="24"/>
          <w:szCs w:val="24"/>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7"/>
      <w:bookmarkStart w:id="24" w:name="_Toc494876927"/>
      <w:r w:rsidRPr="00FF2E93">
        <w:rPr>
          <w:rFonts w:asciiTheme="minorHAnsi" w:hAnsiTheme="minorHAnsi" w:cs="Arial"/>
          <w:b/>
          <w:sz w:val="24"/>
          <w:szCs w:val="24"/>
        </w:rPr>
        <w:t xml:space="preserve">Okres </w:t>
      </w:r>
      <w:proofErr w:type="spellStart"/>
      <w:r w:rsidRPr="00FF2E93">
        <w:rPr>
          <w:rFonts w:asciiTheme="minorHAnsi" w:hAnsiTheme="minorHAnsi" w:cs="Arial"/>
          <w:b/>
          <w:sz w:val="24"/>
          <w:szCs w:val="24"/>
        </w:rPr>
        <w:t>kwalifikowalności</w:t>
      </w:r>
      <w:proofErr w:type="spellEnd"/>
      <w:r w:rsidRPr="00FF2E93">
        <w:rPr>
          <w:rFonts w:asciiTheme="minorHAnsi" w:hAnsiTheme="minorHAnsi" w:cs="Arial"/>
          <w:b/>
          <w:sz w:val="24"/>
          <w:szCs w:val="24"/>
        </w:rPr>
        <w:t xml:space="preserve"> wydatków</w:t>
      </w:r>
      <w:bookmarkEnd w:id="23"/>
      <w:bookmarkEnd w:id="24"/>
      <w:r w:rsidRPr="00FF2E93">
        <w:rPr>
          <w:rFonts w:asciiTheme="minorHAnsi" w:hAnsiTheme="minorHAnsi" w:cs="Arial"/>
          <w:b/>
          <w:sz w:val="24"/>
          <w:szCs w:val="24"/>
        </w:rPr>
        <w:t xml:space="preserve"> </w:t>
      </w:r>
    </w:p>
    <w:p w:rsidR="000D2441" w:rsidRPr="001773CC" w:rsidRDefault="000D2441" w:rsidP="001773CC">
      <w:pPr>
        <w:rPr>
          <w:sz w:val="24"/>
          <w:szCs w:val="24"/>
        </w:rPr>
      </w:pPr>
      <w:r w:rsidRPr="001773CC">
        <w:rPr>
          <w:sz w:val="24"/>
          <w:szCs w:val="24"/>
        </w:rPr>
        <w:t xml:space="preserve">Początkiem okresu </w:t>
      </w:r>
      <w:proofErr w:type="spellStart"/>
      <w:r w:rsidRPr="001773CC">
        <w:rPr>
          <w:sz w:val="24"/>
          <w:szCs w:val="24"/>
        </w:rPr>
        <w:t>kwalifikowalności</w:t>
      </w:r>
      <w:proofErr w:type="spellEnd"/>
      <w:r w:rsidRPr="001773CC">
        <w:rPr>
          <w:sz w:val="24"/>
          <w:szCs w:val="24"/>
        </w:rPr>
        <w:t xml:space="preserve"> wydatków jest 1 stycznia 2014 r. Końcową datą </w:t>
      </w:r>
      <w:proofErr w:type="spellStart"/>
      <w:r w:rsidRPr="001773CC">
        <w:rPr>
          <w:sz w:val="24"/>
          <w:szCs w:val="24"/>
        </w:rPr>
        <w:t>kwalifikowalności</w:t>
      </w:r>
      <w:proofErr w:type="spellEnd"/>
      <w:r w:rsidRPr="001773CC">
        <w:rPr>
          <w:sz w:val="24"/>
          <w:szCs w:val="24"/>
        </w:rPr>
        <w:t xml:space="preserve"> jest 31 grudnia 2023 r.</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Wskazany przez Wnioskodawcę we wniosku okres realizacji projektu jest zarówno rzeczowym jak i finansowym okresem realizacji.</w:t>
      </w:r>
    </w:p>
    <w:p w:rsidR="0000638A" w:rsidRDefault="0000638A" w:rsidP="00A8131A">
      <w:pPr>
        <w:pStyle w:val="Akapitzlist"/>
        <w:spacing w:before="120" w:after="120"/>
        <w:ind w:left="0"/>
        <w:rPr>
          <w:rFonts w:asciiTheme="minorHAnsi" w:hAnsiTheme="minorHAnsi" w:cs="Arial"/>
          <w:sz w:val="24"/>
          <w:szCs w:val="24"/>
        </w:rPr>
      </w:pPr>
    </w:p>
    <w:p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9349F1" w:rsidRPr="00496E37">
        <w:rPr>
          <w:rFonts w:asciiTheme="minorHAnsi" w:hAnsiTheme="minorHAnsi" w:cs="Arial"/>
          <w:sz w:val="24"/>
          <w:szCs w:val="24"/>
        </w:rPr>
        <w:t>1</w:t>
      </w:r>
      <w:r w:rsidR="00496E37" w:rsidRPr="00496E37">
        <w:rPr>
          <w:rFonts w:asciiTheme="minorHAnsi" w:hAnsiTheme="minorHAnsi" w:cs="Arial"/>
          <w:sz w:val="24"/>
          <w:szCs w:val="24"/>
        </w:rPr>
        <w:t xml:space="preserve">3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349F1" w:rsidRPr="00496E37">
        <w:rPr>
          <w:rFonts w:asciiTheme="minorHAnsi" w:hAnsiTheme="minorHAnsi" w:cs="Arial"/>
          <w:sz w:val="24"/>
          <w:szCs w:val="24"/>
        </w:rPr>
        <w:t>okres realizacji projektu nie może być dłuższy niż 2 lata</w:t>
      </w:r>
      <w:r w:rsidRPr="00496E37">
        <w:rPr>
          <w:rFonts w:asciiTheme="minorHAnsi" w:hAnsiTheme="minorHAnsi" w:cs="Arial"/>
          <w:sz w:val="24"/>
          <w:szCs w:val="24"/>
        </w:rPr>
        <w:t>.</w:t>
      </w:r>
    </w:p>
    <w:p w:rsidR="006B2FF0" w:rsidRPr="00FF2E93" w:rsidRDefault="006B2FF0" w:rsidP="00A8131A">
      <w:pPr>
        <w:pStyle w:val="Akapitzlist"/>
        <w:spacing w:before="120" w:after="120"/>
        <w:ind w:left="0"/>
        <w:rPr>
          <w:rFonts w:asciiTheme="minorHAnsi" w:hAnsiTheme="minorHAnsi" w:cs="Arial"/>
          <w:b/>
          <w:sz w:val="24"/>
          <w:szCs w:val="24"/>
        </w:rPr>
      </w:pP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Okres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 w ramach danego projektu określany jest w umowie o dofinansowanie.</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lastRenderedPageBreak/>
        <w:t xml:space="preserve">Co do zasady, środki na finansowanie projektu mogą być przeznaczone na sfinansowanie przedsięwzięć zrealizowanych w ramach projektu przed podpisaniem umowy o dofinansowanie, o ile wydatki zostaną uznane za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xml:space="preserve"> oraz dotyczyć będą okresu realizacji projektu. </w:t>
      </w:r>
    </w:p>
    <w:p w:rsidR="0057701E" w:rsidRDefault="0057701E" w:rsidP="00A8131A">
      <w:pPr>
        <w:pStyle w:val="Akapitzlist"/>
        <w:spacing w:before="120" w:after="120"/>
        <w:ind w:left="0"/>
        <w:rPr>
          <w:rFonts w:asciiTheme="minorHAnsi" w:hAnsiTheme="minorHAnsi" w:cs="Arial"/>
          <w:sz w:val="24"/>
          <w:szCs w:val="24"/>
        </w:rPr>
      </w:pPr>
    </w:p>
    <w:p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25" w:name="_Hlk483395103"/>
      <w:r w:rsidRPr="00FF2E93">
        <w:rPr>
          <w:rFonts w:asciiTheme="minorHAnsi" w:hAnsiTheme="minorHAnsi" w:cs="Arial"/>
          <w:b/>
          <w:sz w:val="24"/>
          <w:szCs w:val="24"/>
        </w:rPr>
        <w:t xml:space="preserve">Uwaga! </w:t>
      </w:r>
    </w:p>
    <w:p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proofErr w:type="spellStart"/>
      <w:r w:rsidRPr="00CD2E8F">
        <w:rPr>
          <w:rFonts w:asciiTheme="minorHAnsi" w:hAnsiTheme="minorHAnsi" w:cs="Arial"/>
          <w:b/>
          <w:sz w:val="24"/>
          <w:szCs w:val="24"/>
        </w:rPr>
        <w:t>Kwalifikowalność</w:t>
      </w:r>
      <w:proofErr w:type="spellEnd"/>
      <w:r w:rsidRPr="00CD2E8F">
        <w:rPr>
          <w:rFonts w:asciiTheme="minorHAnsi" w:hAnsiTheme="minorHAnsi" w:cs="Arial"/>
          <w:b/>
          <w:sz w:val="24"/>
          <w:szCs w:val="24"/>
        </w:rPr>
        <w:t xml:space="preserve">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 xml:space="preserve">ryterium oceniane będzie, czy projekt jest zgodny z przepisami art. 65 ust. 6 i art. 125 ust. 3 lit. e) i f) Rozporządzenia Parlamentu Europejskiego i Rady (UE) nr 1303/2013 z dn. 17 grudnia 2013 </w:t>
      </w:r>
      <w:proofErr w:type="spellStart"/>
      <w:r w:rsidR="0057701E" w:rsidRPr="00CD2E8F">
        <w:rPr>
          <w:sz w:val="24"/>
          <w:szCs w:val="24"/>
        </w:rPr>
        <w:t>r.tj</w:t>
      </w:r>
      <w:proofErr w:type="spellEnd"/>
      <w:r w:rsidR="0057701E" w:rsidRPr="00CD2E8F">
        <w:rPr>
          <w:sz w:val="24"/>
          <w:szCs w:val="24"/>
        </w:rPr>
        <w:t>.:</w:t>
      </w:r>
    </w:p>
    <w:p w:rsidR="0057701E" w:rsidRPr="00CD2E8F" w:rsidRDefault="0057701E" w:rsidP="00BA00CD">
      <w:pPr>
        <w:pStyle w:val="Akapitzlist"/>
        <w:numPr>
          <w:ilvl w:val="0"/>
          <w:numId w:val="52"/>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rsidR="0057701E" w:rsidRPr="00CD2E8F" w:rsidRDefault="0057701E" w:rsidP="00BA00CD">
      <w:pPr>
        <w:pStyle w:val="Akapitzlist"/>
        <w:numPr>
          <w:ilvl w:val="0"/>
          <w:numId w:val="52"/>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rsidR="006B2FF0" w:rsidRPr="00CD2E8F" w:rsidRDefault="0057701E" w:rsidP="00BA00CD">
      <w:pPr>
        <w:pStyle w:val="Akapitzlist"/>
        <w:numPr>
          <w:ilvl w:val="0"/>
          <w:numId w:val="52"/>
        </w:numPr>
        <w:pBdr>
          <w:left w:val="single" w:sz="48" w:space="4" w:color="E36C0A"/>
        </w:pBdr>
        <w:spacing w:after="0"/>
        <w:ind w:left="426" w:hanging="426"/>
        <w:rPr>
          <w:rFonts w:asciiTheme="minorHAnsi" w:hAnsiTheme="minorHAnsi" w:cs="Arial"/>
          <w:b/>
          <w:sz w:val="24"/>
          <w:szCs w:val="24"/>
        </w:rPr>
      </w:pPr>
      <w:r w:rsidRPr="00CD2E8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25"/>
    <w:p w:rsidR="0057701E" w:rsidRDefault="0057701E" w:rsidP="00A8131A">
      <w:pPr>
        <w:pStyle w:val="Akapitzlist"/>
        <w:spacing w:before="120" w:after="120"/>
        <w:ind w:left="0"/>
        <w:rPr>
          <w:rFonts w:asciiTheme="minorHAnsi" w:hAnsiTheme="minorHAnsi" w:cs="Arial"/>
          <w:sz w:val="24"/>
          <w:szCs w:val="24"/>
        </w:rPr>
      </w:pPr>
    </w:p>
    <w:p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rsidR="00F90A74" w:rsidRPr="00FF2E93" w:rsidRDefault="00F90A74" w:rsidP="004518B6">
      <w:pPr>
        <w:pStyle w:val="Akapitzlist"/>
        <w:spacing w:before="120" w:after="240"/>
        <w:ind w:left="0"/>
        <w:rPr>
          <w:rFonts w:asciiTheme="minorHAnsi" w:hAnsiTheme="minorHAnsi" w:cs="Arial"/>
          <w:b/>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projektu, oraz zostaną uwzględnione we wniosku o płatność końcową.</w:t>
      </w:r>
    </w:p>
    <w:p w:rsidR="00F90A74" w:rsidRPr="00FF2E93" w:rsidRDefault="00F90A74" w:rsidP="004518B6">
      <w:pPr>
        <w:pStyle w:val="Akapitzlist"/>
        <w:spacing w:before="120" w:after="240"/>
        <w:ind w:left="0"/>
        <w:rPr>
          <w:rFonts w:asciiTheme="minorHAnsi" w:hAnsiTheme="minorHAnsi" w:cs="Arial"/>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rsidR="004518B6" w:rsidRPr="00FF2E93" w:rsidRDefault="004518B6" w:rsidP="004518B6">
      <w:pPr>
        <w:pStyle w:val="Akapitzlist"/>
        <w:spacing w:before="120" w:after="240"/>
        <w:ind w:left="0"/>
        <w:rPr>
          <w:rFonts w:asciiTheme="minorHAnsi" w:hAnsiTheme="minorHAnsi" w:cs="Arial"/>
          <w:sz w:val="24"/>
          <w:szCs w:val="24"/>
        </w:rPr>
      </w:pPr>
    </w:p>
    <w:p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494876928"/>
      <w:bookmarkEnd w:id="26"/>
      <w:r w:rsidRPr="00FF2E93">
        <w:rPr>
          <w:rFonts w:asciiTheme="minorHAnsi" w:hAnsiTheme="minorHAnsi" w:cs="Arial"/>
          <w:b/>
          <w:sz w:val="24"/>
          <w:szCs w:val="24"/>
        </w:rPr>
        <w:t>Wymagane wskaźniki pomiaru celu</w:t>
      </w:r>
      <w:bookmarkEnd w:id="27"/>
    </w:p>
    <w:p w:rsidR="005C1BE0" w:rsidRPr="00FF2E93" w:rsidRDefault="005C1BE0" w:rsidP="005C1BE0">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rsidR="005C1BE0" w:rsidRDefault="005C1BE0" w:rsidP="005C1BE0">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w:t>
      </w:r>
      <w:r w:rsidRPr="00FF2E93">
        <w:rPr>
          <w:rFonts w:asciiTheme="minorHAnsi" w:hAnsiTheme="minorHAnsi" w:cs="Arial"/>
          <w:sz w:val="24"/>
          <w:szCs w:val="24"/>
        </w:rPr>
        <w:lastRenderedPageBreak/>
        <w:t xml:space="preserve">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rsidR="005C1BE0" w:rsidRPr="00FF2E93" w:rsidRDefault="005C1BE0" w:rsidP="00BA00CD">
      <w:pPr>
        <w:pStyle w:val="Akapitzlist"/>
        <w:numPr>
          <w:ilvl w:val="0"/>
          <w:numId w:val="38"/>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54"/>
        <w:gridCol w:w="7236"/>
      </w:tblGrid>
      <w:tr w:rsidR="005C1BE0" w:rsidRPr="00FF2E93" w:rsidTr="00E23248">
        <w:trPr>
          <w:trHeight w:val="432"/>
        </w:trPr>
        <w:tc>
          <w:tcPr>
            <w:tcW w:w="1811" w:type="dxa"/>
            <w:vMerge w:val="restart"/>
            <w:tcMar>
              <w:left w:w="98" w:type="dxa"/>
            </w:tcMar>
            <w:vAlign w:val="center"/>
          </w:tcPr>
          <w:p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5C1BE0" w:rsidRPr="00FF2E93" w:rsidTr="00E23248">
        <w:trPr>
          <w:trHeight w:val="432"/>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lang w:eastAsia="pl-PL"/>
              </w:rPr>
            </w:pPr>
            <w:r w:rsidRPr="00FF2E93">
              <w:rPr>
                <w:rFonts w:cs="Arial"/>
                <w:b/>
                <w:sz w:val="24"/>
                <w:szCs w:val="24"/>
              </w:rPr>
              <w:t xml:space="preserve">Liczba projektów, w których sfinansowano koszty racjonalnych usprawnień dla osób z </w:t>
            </w:r>
            <w:proofErr w:type="spellStart"/>
            <w:r w:rsidRPr="00FF2E93">
              <w:rPr>
                <w:rFonts w:cs="Arial"/>
                <w:b/>
                <w:sz w:val="24"/>
                <w:szCs w:val="24"/>
              </w:rPr>
              <w:t>niepełnosprawnościami</w:t>
            </w:r>
            <w:proofErr w:type="spellEnd"/>
          </w:p>
        </w:tc>
      </w:tr>
      <w:tr w:rsidR="005C1BE0" w:rsidRPr="00FF2E93" w:rsidTr="00E23248">
        <w:trPr>
          <w:trHeight w:val="432"/>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rPr>
            </w:pPr>
            <w:r w:rsidRPr="00FF2E93">
              <w:rPr>
                <w:rFonts w:cs="Arial"/>
                <w:b/>
                <w:sz w:val="24"/>
                <w:szCs w:val="24"/>
                <w:lang w:eastAsia="pl-PL"/>
              </w:rPr>
              <w:t xml:space="preserve">Liczba obiektów dostosowanych do potrzeb osób </w:t>
            </w:r>
            <w:proofErr w:type="spellStart"/>
            <w:r w:rsidRPr="00FF2E93">
              <w:rPr>
                <w:rFonts w:cs="Arial"/>
                <w:b/>
                <w:sz w:val="24"/>
                <w:szCs w:val="24"/>
                <w:lang w:eastAsia="pl-PL"/>
              </w:rPr>
              <w:t>niepełnosprawnościami</w:t>
            </w:r>
            <w:proofErr w:type="spellEnd"/>
          </w:p>
        </w:tc>
      </w:tr>
      <w:tr w:rsidR="005C1BE0" w:rsidRPr="00FF2E93" w:rsidTr="00E23248">
        <w:trPr>
          <w:trHeight w:val="432"/>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BA00CD">
            <w:pPr>
              <w:pStyle w:val="Akapitzlist"/>
              <w:numPr>
                <w:ilvl w:val="0"/>
                <w:numId w:val="39"/>
              </w:numPr>
              <w:spacing w:after="0"/>
              <w:ind w:left="283" w:hanging="283"/>
              <w:rPr>
                <w:rFonts w:cs="Arial"/>
                <w:b/>
                <w:sz w:val="24"/>
                <w:szCs w:val="24"/>
                <w:lang w:eastAsia="pl-PL"/>
              </w:rPr>
            </w:pPr>
            <w:r w:rsidRPr="00601B82">
              <w:rPr>
                <w:rFonts w:cs="Arial"/>
                <w:b/>
                <w:sz w:val="24"/>
                <w:szCs w:val="24"/>
                <w:lang w:eastAsia="pl-PL"/>
              </w:rPr>
              <w:t xml:space="preserve">Liczba podmiotów wykorzystujących technologie </w:t>
            </w:r>
            <w:proofErr w:type="spellStart"/>
            <w:r w:rsidRPr="00601B82">
              <w:rPr>
                <w:rFonts w:cs="Arial"/>
                <w:b/>
                <w:sz w:val="24"/>
                <w:szCs w:val="24"/>
                <w:lang w:eastAsia="pl-PL"/>
              </w:rPr>
              <w:t>informacyjno–komunikacyjne</w:t>
            </w:r>
            <w:proofErr w:type="spellEnd"/>
            <w:r w:rsidRPr="00601B82">
              <w:rPr>
                <w:rFonts w:cs="Arial"/>
                <w:b/>
                <w:sz w:val="24"/>
                <w:szCs w:val="24"/>
                <w:lang w:eastAsia="pl-PL"/>
              </w:rPr>
              <w:t xml:space="preserve"> (TIK)</w:t>
            </w:r>
          </w:p>
        </w:tc>
      </w:tr>
      <w:tr w:rsidR="005C1BE0" w:rsidRPr="00FF2E93" w:rsidTr="00E23248">
        <w:trPr>
          <w:trHeight w:val="432"/>
        </w:trPr>
        <w:tc>
          <w:tcPr>
            <w:tcW w:w="1811" w:type="dxa"/>
            <w:vMerge w:val="restart"/>
            <w:tcMar>
              <w:left w:w="98" w:type="dxa"/>
            </w:tcMar>
            <w:vAlign w:val="center"/>
          </w:tcPr>
          <w:p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070" w:type="dxa"/>
            <w:tcMar>
              <w:left w:w="98" w:type="dxa"/>
            </w:tcMar>
            <w:vAlign w:val="center"/>
          </w:tcPr>
          <w:p w:rsidR="005C1BE0"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F2E93">
              <w:rPr>
                <w:rFonts w:asciiTheme="minorHAnsi" w:hAnsiTheme="minorHAnsi" w:cs="Arial"/>
                <w:sz w:val="24"/>
                <w:szCs w:val="24"/>
              </w:rPr>
              <w:t>internetu</w:t>
            </w:r>
            <w:proofErr w:type="spellEnd"/>
            <w:r w:rsidRPr="00FF2E93">
              <w:rPr>
                <w:rFonts w:asciiTheme="minorHAnsi" w:hAnsiTheme="minorHAnsi" w:cs="Arial"/>
                <w:sz w:val="24"/>
                <w:szCs w:val="24"/>
              </w:rPr>
              <w:t xml:space="preserve"> oraz kompetencji ściśle informatycznych (np. programowanie, zarządzanie bazami danych, administracja sieciami, administracja witrynami internetowymi). </w:t>
            </w:r>
          </w:p>
          <w:p w:rsidR="005C1BE0" w:rsidRPr="00FF2E93" w:rsidRDefault="005C1BE0" w:rsidP="00D614C9">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5C1BE0" w:rsidRDefault="005C1BE0" w:rsidP="00D614C9">
            <w:pPr>
              <w:spacing w:before="120" w:after="120"/>
              <w:rPr>
                <w:rFonts w:asciiTheme="minorHAnsi" w:hAnsiTheme="minorHAnsi" w:cs="Arial"/>
                <w:sz w:val="24"/>
                <w:szCs w:val="24"/>
              </w:rPr>
            </w:pPr>
            <w:r w:rsidRPr="00FF2E93">
              <w:rPr>
                <w:rFonts w:asciiTheme="minorHAnsi" w:hAnsiTheme="minorHAnsi" w:cs="Arial"/>
                <w:sz w:val="24"/>
                <w:szCs w:val="24"/>
              </w:rPr>
              <w:t>lista obecności na szkoleniach / doradztwie.</w:t>
            </w:r>
          </w:p>
          <w:p w:rsidR="005C1BE0" w:rsidRPr="00FF2E93" w:rsidRDefault="005C1BE0" w:rsidP="00D614C9">
            <w:pPr>
              <w:spacing w:before="120" w:after="12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5C1BE0" w:rsidRPr="00FF2E93" w:rsidTr="00E23248">
        <w:trPr>
          <w:trHeight w:val="20"/>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Pr="00FF2E93"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proofErr w:type="spellStart"/>
            <w:r w:rsidRPr="00FF2E93">
              <w:rPr>
                <w:rFonts w:asciiTheme="minorHAnsi" w:hAnsiTheme="minorHAnsi" w:cs="Arial"/>
                <w:bCs/>
                <w:sz w:val="24"/>
                <w:szCs w:val="24"/>
              </w:rPr>
              <w:t>niepełnosprawnościami</w:t>
            </w:r>
            <w:proofErr w:type="spellEnd"/>
            <w:r w:rsidRPr="00FF2E93">
              <w:rPr>
                <w:rFonts w:asciiTheme="minorHAnsi" w:hAnsiTheme="minorHAnsi" w:cs="Arial"/>
                <w:bCs/>
                <w:sz w:val="24"/>
                <w:szCs w:val="24"/>
              </w:rPr>
              <w:t xml:space="preserve"> możliwości korzystania z wszelkich praw człowieka i podstawowych wolności oraz ich wykonywania na zasa</w:t>
            </w:r>
            <w:r>
              <w:rPr>
                <w:rFonts w:asciiTheme="minorHAnsi" w:hAnsiTheme="minorHAnsi" w:cs="Arial"/>
                <w:bCs/>
                <w:sz w:val="24"/>
                <w:szCs w:val="24"/>
              </w:rPr>
              <w:t>dzie równości z innymi osobami.</w:t>
            </w:r>
          </w:p>
          <w:p w:rsidR="005C1BE0" w:rsidRPr="00FF2E93"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racjonalnymi usprawnieniami. </w:t>
            </w:r>
          </w:p>
          <w:p w:rsidR="005C1BE0" w:rsidRPr="00FF2E93" w:rsidRDefault="005C1BE0" w:rsidP="00D614C9">
            <w:pPr>
              <w:spacing w:before="120" w:after="12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rsidTr="00E23248">
        <w:trPr>
          <w:trHeight w:val="20"/>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Default="005C1BE0" w:rsidP="00E23248">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EC535E">
              <w:rPr>
                <w:rFonts w:asciiTheme="minorHAnsi" w:hAnsiTheme="minorHAnsi" w:cs="Arial"/>
                <w:bCs/>
                <w:sz w:val="24"/>
                <w:szCs w:val="24"/>
              </w:rPr>
              <w:t xml:space="preserve">Wskaźnik mierzony w momencie rozliczenia wydatku związanego z dostosowaniem obiektów do potrzeb osób z </w:t>
            </w:r>
            <w:proofErr w:type="spellStart"/>
            <w:r w:rsidRPr="00EC535E">
              <w:rPr>
                <w:rFonts w:asciiTheme="minorHAnsi" w:hAnsiTheme="minorHAnsi" w:cs="Arial"/>
                <w:bCs/>
                <w:sz w:val="24"/>
                <w:szCs w:val="24"/>
              </w:rPr>
              <w:t>niepełnosprawnościami</w:t>
            </w:r>
            <w:proofErr w:type="spellEnd"/>
            <w:r w:rsidRPr="00EC535E">
              <w:rPr>
                <w:rFonts w:asciiTheme="minorHAnsi" w:hAnsiTheme="minorHAnsi" w:cs="Arial"/>
                <w:bCs/>
                <w:sz w:val="24"/>
                <w:szCs w:val="24"/>
              </w:rPr>
              <w:t>.</w:t>
            </w:r>
          </w:p>
          <w:p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 xml:space="preserve">Wskaźnik odnosi się do liczby obiektów, które zaopatrzono w specjalne podjazdy, windy, urządzenia głośnomówiące, bądź inne rozwiązania </w:t>
            </w:r>
            <w:r w:rsidRPr="00B20B46">
              <w:rPr>
                <w:rFonts w:asciiTheme="minorHAnsi" w:hAnsiTheme="minorHAnsi" w:cs="Arial"/>
                <w:sz w:val="24"/>
                <w:szCs w:val="24"/>
              </w:rPr>
              <w:lastRenderedPageBreak/>
              <w:t xml:space="preserve">umożliwiające dostęp (tj. usunięcie barier w dostępie, w szczególności barier architektonicznych) do tych obiektów i poruszanie się po nich osobom z </w:t>
            </w:r>
            <w:proofErr w:type="spellStart"/>
            <w:r w:rsidRPr="00B20B46">
              <w:rPr>
                <w:rFonts w:asciiTheme="minorHAnsi" w:hAnsiTheme="minorHAnsi" w:cs="Arial"/>
                <w:sz w:val="24"/>
                <w:szCs w:val="24"/>
              </w:rPr>
              <w:t>niepełnosprawnościami</w:t>
            </w:r>
            <w:proofErr w:type="spellEnd"/>
            <w:r w:rsidRPr="00B20B46">
              <w:rPr>
                <w:rFonts w:asciiTheme="minorHAnsi" w:hAnsiTheme="minorHAnsi" w:cs="Arial"/>
                <w:sz w:val="24"/>
                <w:szCs w:val="24"/>
              </w:rPr>
              <w:t xml:space="preserve"> ruchowymi czy sensorycznymi.</w:t>
            </w:r>
          </w:p>
          <w:p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t>
            </w:r>
            <w:proofErr w:type="spellStart"/>
            <w:r w:rsidRPr="00B20B46">
              <w:rPr>
                <w:rFonts w:asciiTheme="minorHAnsi" w:hAnsiTheme="minorHAnsi" w:cs="Arial"/>
                <w:sz w:val="24"/>
                <w:szCs w:val="24"/>
              </w:rPr>
              <w:t>wg</w:t>
            </w:r>
            <w:proofErr w:type="spellEnd"/>
            <w:r w:rsidRPr="00B20B46">
              <w:rPr>
                <w:rFonts w:asciiTheme="minorHAnsi" w:hAnsiTheme="minorHAnsi" w:cs="Arial"/>
                <w:sz w:val="24"/>
                <w:szCs w:val="24"/>
              </w:rPr>
              <w:t xml:space="preserve">. </w:t>
            </w:r>
            <w:proofErr w:type="spellStart"/>
            <w:r w:rsidRPr="00B20B46">
              <w:rPr>
                <w:rFonts w:asciiTheme="minorHAnsi" w:hAnsiTheme="minorHAnsi" w:cs="Arial"/>
                <w:sz w:val="24"/>
                <w:szCs w:val="24"/>
              </w:rPr>
              <w:t>def</w:t>
            </w:r>
            <w:proofErr w:type="spellEnd"/>
            <w:r w:rsidRPr="00B20B46">
              <w:rPr>
                <w:rFonts w:asciiTheme="minorHAnsi" w:hAnsiTheme="minorHAnsi" w:cs="Arial"/>
                <w:sz w:val="24"/>
                <w:szCs w:val="24"/>
              </w:rPr>
              <w:t>. PKOB).</w:t>
            </w:r>
          </w:p>
          <w:p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 xml:space="preserve">Należy podać liczbę obiektów, w których zastosowano rozwiązania umożliwiające dostęp osobom z </w:t>
            </w:r>
            <w:proofErr w:type="spellStart"/>
            <w:r w:rsidRPr="00B20B46">
              <w:rPr>
                <w:rFonts w:asciiTheme="minorHAnsi" w:hAnsiTheme="minorHAnsi" w:cs="Arial"/>
                <w:sz w:val="24"/>
                <w:szCs w:val="24"/>
              </w:rPr>
              <w:t>niepełnosprawnościami</w:t>
            </w:r>
            <w:proofErr w:type="spellEnd"/>
            <w:r w:rsidRPr="00B20B46">
              <w:rPr>
                <w:rFonts w:asciiTheme="minorHAnsi" w:hAnsiTheme="minorHAnsi" w:cs="Arial"/>
                <w:sz w:val="24"/>
                <w:szCs w:val="24"/>
              </w:rPr>
              <w:t xml:space="preserve"> ruchowymi czy sensorycznymi lub zaopatrzonych w sprzęt, a nie liczbę sprzętów, urządzeń itp.</w:t>
            </w:r>
          </w:p>
          <w:p w:rsidR="005C1BE0"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Przykładowe źród</w:t>
            </w:r>
            <w:r>
              <w:rPr>
                <w:rFonts w:asciiTheme="minorHAnsi" w:hAnsiTheme="minorHAnsi" w:cs="Arial"/>
                <w:bCs/>
                <w:sz w:val="24"/>
                <w:szCs w:val="24"/>
                <w:u w:val="single"/>
              </w:rPr>
              <w:t>ła danych do pomiaru wskaźnika:</w:t>
            </w:r>
          </w:p>
          <w:p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rsidR="005C1BE0" w:rsidRPr="00FF2E93"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rsidTr="00E23248">
        <w:trPr>
          <w:trHeight w:val="20"/>
        </w:trPr>
        <w:tc>
          <w:tcPr>
            <w:tcW w:w="1811" w:type="dxa"/>
            <w:vMerge/>
            <w:tcMar>
              <w:left w:w="98" w:type="dxa"/>
            </w:tcMar>
            <w:vAlign w:val="center"/>
          </w:tcPr>
          <w:p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rsidR="005C1BE0" w:rsidRDefault="005C1BE0" w:rsidP="00E23248">
            <w:pPr>
              <w:spacing w:after="0"/>
              <w:rPr>
                <w:rFonts w:asciiTheme="minorHAnsi" w:hAnsiTheme="minorHAnsi" w:cs="Arial"/>
                <w:sz w:val="24"/>
                <w:szCs w:val="24"/>
              </w:rPr>
            </w:pPr>
            <w:r>
              <w:rPr>
                <w:rFonts w:asciiTheme="minorHAnsi" w:hAnsiTheme="minorHAnsi" w:cs="Arial"/>
                <w:b/>
                <w:sz w:val="24"/>
                <w:szCs w:val="24"/>
              </w:rPr>
              <w:t xml:space="preserve">Ad. 4 </w:t>
            </w:r>
            <w:r w:rsidRPr="00601B82">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C1BE0" w:rsidRDefault="005C1BE0" w:rsidP="00E23248">
            <w:pPr>
              <w:spacing w:after="0"/>
              <w:rPr>
                <w:rFonts w:asciiTheme="minorHAnsi" w:hAnsiTheme="minorHAnsi" w:cs="Arial"/>
                <w:sz w:val="24"/>
                <w:szCs w:val="24"/>
              </w:rPr>
            </w:pPr>
          </w:p>
          <w:p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5C1BE0" w:rsidRPr="00FF2E93"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w:t>
            </w:r>
            <w:r>
              <w:rPr>
                <w:rFonts w:asciiTheme="minorHAnsi" w:hAnsiTheme="minorHAnsi" w:cs="Arial"/>
                <w:bCs/>
                <w:sz w:val="24"/>
                <w:szCs w:val="24"/>
              </w:rPr>
              <w:t>technologiami informacyjno-komunikacyjnymi</w:t>
            </w:r>
            <w:r w:rsidRPr="00FF2E93">
              <w:rPr>
                <w:rFonts w:asciiTheme="minorHAnsi" w:hAnsiTheme="minorHAnsi" w:cs="Arial"/>
                <w:bCs/>
                <w:sz w:val="24"/>
                <w:szCs w:val="24"/>
              </w:rPr>
              <w:t>.</w:t>
            </w:r>
          </w:p>
          <w:p w:rsidR="005C1BE0" w:rsidRPr="00FF2E93" w:rsidRDefault="005C1BE0" w:rsidP="00D614C9">
            <w:pPr>
              <w:spacing w:before="120" w:after="120"/>
              <w:rPr>
                <w:rFonts w:asciiTheme="minorHAnsi" w:hAnsiTheme="minorHAnsi" w:cs="Arial"/>
                <w:b/>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rsidR="005C1BE0" w:rsidRPr="00FF2E93" w:rsidRDefault="005C1BE0" w:rsidP="005C1BE0">
      <w:pPr>
        <w:tabs>
          <w:tab w:val="left" w:pos="3878"/>
        </w:tabs>
        <w:spacing w:before="120" w:after="120"/>
        <w:contextualSpacing/>
        <w:rPr>
          <w:rFonts w:asciiTheme="minorHAnsi" w:hAnsiTheme="minorHAnsi" w:cs="Arial"/>
          <w:b/>
          <w:sz w:val="24"/>
          <w:szCs w:val="24"/>
          <w:u w:val="single"/>
        </w:rPr>
      </w:pPr>
    </w:p>
    <w:p w:rsidR="005C1BE0" w:rsidRDefault="005C1BE0" w:rsidP="005C1BE0">
      <w:pPr>
        <w:tabs>
          <w:tab w:val="left" w:pos="851"/>
        </w:tabs>
        <w:spacing w:after="0"/>
        <w:ind w:left="567" w:hanging="567"/>
        <w:rPr>
          <w:rFonts w:asciiTheme="minorHAnsi" w:hAnsiTheme="minorHAnsi" w:cs="Arial"/>
          <w:b/>
          <w:bCs/>
          <w:sz w:val="24"/>
          <w:szCs w:val="24"/>
          <w:u w:val="single"/>
        </w:rPr>
      </w:pPr>
      <w:r w:rsidRPr="005C1BE0">
        <w:rPr>
          <w:rFonts w:asciiTheme="minorHAnsi" w:hAnsiTheme="minorHAnsi" w:cs="Arial"/>
          <w:b/>
          <w:bCs/>
          <w:sz w:val="24"/>
          <w:szCs w:val="24"/>
        </w:rPr>
        <w:t xml:space="preserve">II. </w:t>
      </w:r>
      <w:r w:rsidRPr="005C1BE0">
        <w:rPr>
          <w:rFonts w:ascii="Arial" w:hAnsi="Arial" w:cs="Arial"/>
          <w:b/>
          <w:bCs/>
          <w:sz w:val="20"/>
          <w:szCs w:val="20"/>
        </w:rPr>
        <w:t xml:space="preserve"> </w:t>
      </w:r>
      <w:r w:rsidRPr="00FC50EC">
        <w:rPr>
          <w:rFonts w:asciiTheme="minorHAnsi" w:hAnsiTheme="minorHAnsi" w:cs="Arial"/>
          <w:b/>
          <w:bCs/>
          <w:sz w:val="24"/>
          <w:szCs w:val="24"/>
          <w:u w:val="single"/>
        </w:rPr>
        <w:t xml:space="preserve">Obligatoryjne wskaźniki </w:t>
      </w:r>
      <w:r>
        <w:rPr>
          <w:rFonts w:asciiTheme="minorHAnsi" w:hAnsiTheme="minorHAnsi" w:cs="Arial"/>
          <w:b/>
          <w:bCs/>
          <w:sz w:val="24"/>
          <w:szCs w:val="24"/>
          <w:u w:val="single"/>
        </w:rPr>
        <w:t xml:space="preserve">efektywności społecznej i </w:t>
      </w:r>
      <w:r w:rsidRPr="00FC50EC">
        <w:rPr>
          <w:rFonts w:asciiTheme="minorHAnsi" w:hAnsiTheme="minorHAnsi" w:cs="Arial"/>
          <w:b/>
          <w:bCs/>
          <w:sz w:val="24"/>
          <w:szCs w:val="24"/>
          <w:u w:val="single"/>
        </w:rPr>
        <w:t>efektywności zatrudnieniowej:</w:t>
      </w:r>
    </w:p>
    <w:p w:rsidR="005C1BE0" w:rsidRDefault="005C1BE0" w:rsidP="005C1BE0">
      <w:pPr>
        <w:spacing w:after="0"/>
        <w:rPr>
          <w:rFonts w:asciiTheme="minorHAnsi" w:hAnsiTheme="minorHAnsi" w:cs="Arial"/>
          <w:bCs/>
          <w:sz w:val="24"/>
          <w:szCs w:val="24"/>
        </w:rPr>
      </w:pPr>
      <w:r>
        <w:rPr>
          <w:rFonts w:asciiTheme="minorHAnsi" w:hAnsiTheme="minorHAnsi" w:cs="Arial"/>
          <w:bCs/>
          <w:sz w:val="24"/>
          <w:szCs w:val="24"/>
        </w:rPr>
        <w:lastRenderedPageBreak/>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w:t>
      </w:r>
      <w:proofErr w:type="spellStart"/>
      <w:r>
        <w:rPr>
          <w:rFonts w:asciiTheme="minorHAnsi" w:hAnsiTheme="minorHAnsi" w:cs="Arial"/>
          <w:bCs/>
          <w:sz w:val="24"/>
          <w:szCs w:val="24"/>
        </w:rPr>
        <w:t>niepełnosprawnościami</w:t>
      </w:r>
      <w:proofErr w:type="spellEnd"/>
      <w:r>
        <w:rPr>
          <w:rFonts w:asciiTheme="minorHAnsi" w:hAnsiTheme="minorHAnsi" w:cs="Arial"/>
          <w:bCs/>
          <w:sz w:val="24"/>
          <w:szCs w:val="24"/>
        </w:rPr>
        <w:t xml:space="preserve"> sprzężonymi.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4"/>
      </w:tblGrid>
      <w:tr w:rsidR="005C1BE0" w:rsidRPr="00FC50EC" w:rsidTr="00E23248">
        <w:trPr>
          <w:trHeight w:val="703"/>
        </w:trPr>
        <w:tc>
          <w:tcPr>
            <w:tcW w:w="1784" w:type="dxa"/>
            <w:vMerge w:val="restart"/>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Nazwa wskaźnika</w:t>
            </w: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zagrożonych ubóst</w:t>
            </w:r>
            <w:r w:rsidR="00D716CA">
              <w:rPr>
                <w:rFonts w:asciiTheme="minorHAnsi" w:eastAsia="Times New Roman" w:hAnsiTheme="minorHAnsi" w:cs="Arial"/>
                <w:b/>
                <w:bCs/>
                <w:lang w:eastAsia="en-US"/>
              </w:rPr>
              <w:t>wem lub wykluczeniem społecznym.</w:t>
            </w:r>
          </w:p>
        </w:tc>
      </w:tr>
      <w:tr w:rsidR="005C1BE0" w:rsidRPr="00FC50EC" w:rsidTr="00E23248">
        <w:trPr>
          <w:trHeight w:val="70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 xml:space="preserve">Wskaźnik efektywności społecznej w odniesieniu do osób o znacznym stopniu niepełnosprawności, osób z niepełnosprawnością intelektualną oraz osób z </w:t>
            </w:r>
            <w:proofErr w:type="spellStart"/>
            <w:r w:rsidRPr="009349F1">
              <w:rPr>
                <w:rFonts w:asciiTheme="minorHAnsi" w:eastAsia="Times New Roman" w:hAnsiTheme="minorHAnsi" w:cs="Arial"/>
                <w:b/>
                <w:bCs/>
                <w:lang w:eastAsia="en-US"/>
              </w:rPr>
              <w:t>ni</w:t>
            </w:r>
            <w:r w:rsidR="00D716CA">
              <w:rPr>
                <w:rFonts w:asciiTheme="minorHAnsi" w:eastAsia="Times New Roman" w:hAnsiTheme="minorHAnsi" w:cs="Arial"/>
                <w:b/>
                <w:bCs/>
                <w:lang w:eastAsia="en-US"/>
              </w:rPr>
              <w:t>epełnosprawnościami</w:t>
            </w:r>
            <w:proofErr w:type="spellEnd"/>
            <w:r w:rsidR="00D716CA">
              <w:rPr>
                <w:rFonts w:asciiTheme="minorHAnsi" w:eastAsia="Times New Roman" w:hAnsiTheme="minorHAnsi" w:cs="Arial"/>
                <w:b/>
                <w:bCs/>
                <w:lang w:eastAsia="en-US"/>
              </w:rPr>
              <w:t xml:space="preserve"> sprzężonymi.</w:t>
            </w:r>
          </w:p>
        </w:tc>
      </w:tr>
      <w:tr w:rsidR="005C1BE0" w:rsidRPr="00FC50EC" w:rsidTr="00E23248">
        <w:trPr>
          <w:trHeight w:val="70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zagroż</w:t>
            </w:r>
            <w:r w:rsidR="00D716CA">
              <w:rPr>
                <w:rFonts w:asciiTheme="minorHAnsi" w:eastAsia="Times New Roman" w:hAnsiTheme="minorHAnsi" w:cs="Arial"/>
                <w:b/>
                <w:bCs/>
                <w:lang w:eastAsia="en-US"/>
              </w:rPr>
              <w:t>onych ubóstwem lub wykluczeniem.</w:t>
            </w:r>
          </w:p>
        </w:tc>
      </w:tr>
      <w:tr w:rsidR="005C1BE0" w:rsidRPr="00FC50EC" w:rsidTr="00E23248">
        <w:trPr>
          <w:trHeight w:val="1181"/>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rsidR="005C1BE0" w:rsidRPr="009349F1" w:rsidRDefault="005C1BE0" w:rsidP="00BA00CD">
            <w:pPr>
              <w:pStyle w:val="NormalnyWeb"/>
              <w:numPr>
                <w:ilvl w:val="0"/>
                <w:numId w:val="59"/>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 xml:space="preserve">Wskaźnik efektywności zatrudnieniowej w odniesieniu do osób o znacznym stopniu niepełnosprawności, osób z niepełnosprawnością intelektualną oraz osób z </w:t>
            </w:r>
            <w:proofErr w:type="spellStart"/>
            <w:r w:rsidRPr="009349F1">
              <w:rPr>
                <w:rFonts w:asciiTheme="minorHAnsi" w:eastAsia="Times New Roman" w:hAnsiTheme="minorHAnsi" w:cs="Arial"/>
                <w:b/>
                <w:bCs/>
                <w:lang w:eastAsia="en-US"/>
              </w:rPr>
              <w:t>niepełnosprawnościami</w:t>
            </w:r>
            <w:proofErr w:type="spellEnd"/>
            <w:r w:rsidRPr="009349F1">
              <w:rPr>
                <w:rFonts w:asciiTheme="minorHAnsi" w:eastAsia="Times New Roman" w:hAnsiTheme="minorHAnsi" w:cs="Arial"/>
                <w:b/>
                <w:bCs/>
                <w:lang w:eastAsia="en-US"/>
              </w:rPr>
              <w:t xml:space="preserve"> sprzężonymi</w:t>
            </w:r>
            <w:r w:rsidR="00D716CA">
              <w:rPr>
                <w:rFonts w:asciiTheme="minorHAnsi" w:eastAsia="Times New Roman" w:hAnsiTheme="minorHAnsi" w:cs="Arial"/>
                <w:b/>
                <w:bCs/>
                <w:lang w:eastAsia="en-US"/>
              </w:rPr>
              <w:t>.</w:t>
            </w:r>
          </w:p>
        </w:tc>
      </w:tr>
      <w:tr w:rsidR="005C1BE0" w:rsidRPr="00FC50EC" w:rsidTr="00E23248">
        <w:trPr>
          <w:trHeight w:val="432"/>
        </w:trPr>
        <w:tc>
          <w:tcPr>
            <w:tcW w:w="1784" w:type="dxa"/>
            <w:vMerge w:val="restart"/>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Definicje, sposób pomiaru i przykładowe źródła danych do pomiaru</w:t>
            </w: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Ad. 1 – 2</w:t>
            </w:r>
          </w:p>
          <w:p w:rsidR="005C1BE0" w:rsidRDefault="005C1BE0" w:rsidP="00E23248">
            <w:pPr>
              <w:pStyle w:val="NormalnyWeb"/>
              <w:spacing w:before="0" w:after="0" w:line="276" w:lineRule="auto"/>
              <w:rPr>
                <w:rFonts w:asciiTheme="minorHAnsi" w:eastAsia="Times New Roman" w:hAnsiTheme="minorHAnsi" w:cs="Arial"/>
                <w:lang w:eastAsia="en-US"/>
              </w:rPr>
            </w:pPr>
            <w:r>
              <w:rPr>
                <w:rFonts w:asciiTheme="minorHAnsi" w:eastAsia="Times New Roman" w:hAnsiTheme="minorHAnsi" w:cs="Arial"/>
                <w:lang w:eastAsia="en-US"/>
              </w:rPr>
              <w:t>Wskaźnik</w:t>
            </w:r>
            <w:r w:rsidRPr="00FC50EC">
              <w:rPr>
                <w:rFonts w:asciiTheme="minorHAnsi" w:eastAsia="Times New Roman" w:hAnsiTheme="minorHAnsi" w:cs="Arial"/>
                <w:lang w:eastAsia="en-US"/>
              </w:rPr>
              <w:t xml:space="preserve"> efektywności </w:t>
            </w:r>
            <w:r>
              <w:rPr>
                <w:rFonts w:asciiTheme="minorHAnsi" w:eastAsia="Times New Roman" w:hAnsiTheme="minorHAnsi" w:cs="Arial"/>
                <w:lang w:eastAsia="en-US"/>
              </w:rPr>
              <w:t xml:space="preserve">społecznej </w:t>
            </w:r>
            <w:r w:rsidRPr="00FC50EC">
              <w:rPr>
                <w:rFonts w:asciiTheme="minorHAnsi" w:eastAsia="Times New Roman" w:hAnsiTheme="minorHAnsi" w:cs="Arial"/>
                <w:lang w:eastAsia="en-US"/>
              </w:rPr>
              <w:t>mierzon</w:t>
            </w:r>
            <w:r>
              <w:rPr>
                <w:rFonts w:asciiTheme="minorHAnsi" w:eastAsia="Times New Roman" w:hAnsiTheme="minorHAnsi" w:cs="Arial"/>
                <w:lang w:eastAsia="en-US"/>
              </w:rPr>
              <w:t>y</w:t>
            </w:r>
            <w:r w:rsidRPr="00FC50EC">
              <w:rPr>
                <w:rFonts w:asciiTheme="minorHAnsi" w:eastAsia="Times New Roman" w:hAnsiTheme="minorHAnsi" w:cs="Arial"/>
                <w:lang w:eastAsia="en-US"/>
              </w:rPr>
              <w:t xml:space="preserve"> </w:t>
            </w:r>
            <w:r>
              <w:rPr>
                <w:rFonts w:asciiTheme="minorHAnsi" w:eastAsia="Times New Roman" w:hAnsiTheme="minorHAnsi" w:cs="Arial"/>
                <w:lang w:eastAsia="en-US"/>
              </w:rPr>
              <w:t>jest wśród osób zagrożonych ubóstwem lub wykluczeniem społecznym, które skorzystały z instrumentów aktywnej integracji o charakterze społecznym  lub edukacyjnym</w:t>
            </w:r>
            <w:r w:rsidRPr="00D614C9">
              <w:rPr>
                <w:rFonts w:asciiTheme="minorHAnsi" w:eastAsia="Times New Roman" w:hAnsiTheme="minorHAnsi" w:cs="Arial"/>
                <w:b/>
                <w:lang w:eastAsia="en-US"/>
              </w:rPr>
              <w:t>. Wskaźnik mierzony jest w okresie do 3 miesięcy po zakończonym udziale w projekcie.</w:t>
            </w:r>
          </w:p>
          <w:p w:rsidR="005C1BE0" w:rsidRPr="00FC50EC" w:rsidRDefault="005C1BE0" w:rsidP="00D614C9">
            <w:pPr>
              <w:spacing w:before="120" w:after="12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sidRPr="00FC50EC">
              <w:rPr>
                <w:rFonts w:asciiTheme="minorHAnsi" w:hAnsiTheme="minorHAnsi" w:cs="Arial"/>
                <w:sz w:val="24"/>
                <w:szCs w:val="24"/>
              </w:rPr>
              <w:t>wskaźnika efektywności społeczn</w:t>
            </w:r>
            <w:r>
              <w:rPr>
                <w:rFonts w:asciiTheme="minorHAnsi" w:hAnsiTheme="minorHAnsi" w:cs="Arial"/>
                <w:sz w:val="24"/>
                <w:szCs w:val="24"/>
              </w:rPr>
              <w:t xml:space="preserve">ej </w:t>
            </w:r>
            <w:r w:rsidRPr="00FC50EC">
              <w:rPr>
                <w:rFonts w:asciiTheme="minorHAnsi" w:hAnsiTheme="minorHAnsi" w:cs="Arial"/>
                <w:sz w:val="24"/>
                <w:szCs w:val="24"/>
              </w:rPr>
              <w:t xml:space="preserve">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00638A">
              <w:rPr>
                <w:rFonts w:asciiTheme="minorHAnsi" w:hAnsiTheme="minorHAnsi" w:cs="Arial"/>
                <w:sz w:val="24"/>
                <w:szCs w:val="24"/>
              </w:rPr>
              <w:t xml:space="preserve"> d</w:t>
            </w:r>
            <w:r w:rsidRPr="00FC50EC">
              <w:rPr>
                <w:rFonts w:asciiTheme="minorHAnsi" w:hAnsiTheme="minorHAnsi" w:cs="Arial"/>
                <w:sz w:val="24"/>
                <w:szCs w:val="24"/>
              </w:rPr>
              <w:t>o niniejszego Regulaminu.</w:t>
            </w:r>
          </w:p>
          <w:p w:rsidR="005C1BE0" w:rsidRPr="00FC50EC" w:rsidRDefault="005C1BE0" w:rsidP="00D614C9">
            <w:pPr>
              <w:pStyle w:val="NormalnyWeb"/>
              <w:spacing w:before="120" w:after="120" w:line="276" w:lineRule="auto"/>
              <w:rPr>
                <w:rFonts w:asciiTheme="minorHAnsi" w:eastAsia="Times New Roman" w:hAnsiTheme="minorHAnsi" w:cs="Arial"/>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r w:rsidR="005C1BE0" w:rsidRPr="00FC50EC" w:rsidTr="00E23248">
        <w:trPr>
          <w:trHeight w:val="432"/>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 xml:space="preserve">Ad. </w:t>
            </w:r>
            <w:r>
              <w:rPr>
                <w:rFonts w:asciiTheme="minorHAnsi" w:eastAsia="Times New Roman" w:hAnsiTheme="minorHAnsi" w:cs="Arial"/>
                <w:b/>
                <w:bCs/>
                <w:lang w:eastAsia="en-US"/>
              </w:rPr>
              <w:t>3</w:t>
            </w:r>
            <w:r w:rsidRPr="00FC50EC">
              <w:rPr>
                <w:rFonts w:asciiTheme="minorHAnsi" w:eastAsia="Times New Roman" w:hAnsiTheme="minorHAnsi" w:cs="Arial"/>
                <w:b/>
                <w:bCs/>
                <w:lang w:eastAsia="en-US"/>
              </w:rPr>
              <w:t xml:space="preserve"> – </w:t>
            </w:r>
            <w:r>
              <w:rPr>
                <w:rFonts w:asciiTheme="minorHAnsi" w:eastAsia="Times New Roman" w:hAnsiTheme="minorHAnsi" w:cs="Arial"/>
                <w:b/>
                <w:bCs/>
                <w:lang w:eastAsia="en-US"/>
              </w:rPr>
              <w:t>4</w:t>
            </w:r>
          </w:p>
          <w:p w:rsidR="005C1BE0" w:rsidRDefault="005C1BE0" w:rsidP="00D614C9">
            <w:pPr>
              <w:pStyle w:val="NormalnyWeb"/>
              <w:spacing w:before="120" w:after="120" w:line="276" w:lineRule="auto"/>
              <w:jc w:val="both"/>
              <w:rPr>
                <w:rFonts w:asciiTheme="minorHAnsi" w:eastAsia="Times New Roman" w:hAnsiTheme="minorHAnsi" w:cs="Arial"/>
                <w:lang w:eastAsia="en-US"/>
              </w:rPr>
            </w:pPr>
            <w:r>
              <w:rPr>
                <w:rFonts w:asciiTheme="minorHAnsi" w:eastAsia="Times New Roman" w:hAnsiTheme="minorHAnsi" w:cs="Arial"/>
                <w:lang w:eastAsia="en-US"/>
              </w:rPr>
              <w:t>Wskaźnik</w:t>
            </w:r>
            <w:r w:rsidRPr="008819C1">
              <w:rPr>
                <w:rFonts w:asciiTheme="minorHAnsi" w:eastAsia="Times New Roman" w:hAnsiTheme="minorHAnsi" w:cs="Arial"/>
                <w:lang w:eastAsia="en-US"/>
              </w:rPr>
              <w:t xml:space="preserve"> efektywności zawodowej mierzony jest wśród osób zagrożonych ubóstwem lub wykluczeniem społecznym, które skorzystały z instrumentów aktywnej integracji o charakterze zawodowym</w:t>
            </w:r>
            <w:r>
              <w:rPr>
                <w:rFonts w:asciiTheme="minorHAnsi" w:eastAsia="Times New Roman" w:hAnsiTheme="minorHAnsi" w:cs="Arial"/>
                <w:lang w:eastAsia="en-US"/>
              </w:rPr>
              <w:t xml:space="preserve">. </w:t>
            </w:r>
            <w:r w:rsidRPr="00D614C9">
              <w:rPr>
                <w:rFonts w:asciiTheme="minorHAnsi" w:eastAsia="Times New Roman" w:hAnsiTheme="minorHAnsi" w:cs="Arial"/>
                <w:b/>
                <w:lang w:eastAsia="en-US"/>
              </w:rPr>
              <w:t>Wskaźnik mierzony jest w okresie do 3 miesięcy po zakończonym udziale w projekcie.</w:t>
            </w:r>
          </w:p>
          <w:p w:rsidR="005C1BE0" w:rsidRPr="00FC50EC" w:rsidRDefault="005C1BE0" w:rsidP="00D614C9">
            <w:pPr>
              <w:spacing w:before="120" w:after="12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Pr>
                <w:rFonts w:asciiTheme="minorHAnsi" w:hAnsiTheme="minorHAnsi" w:cs="Arial"/>
                <w:sz w:val="24"/>
                <w:szCs w:val="24"/>
              </w:rPr>
              <w:t xml:space="preserve">efektywności </w:t>
            </w:r>
            <w:r w:rsidRPr="00FC50EC">
              <w:rPr>
                <w:rFonts w:asciiTheme="minorHAnsi" w:hAnsiTheme="minorHAnsi" w:cs="Arial"/>
                <w:sz w:val="24"/>
                <w:szCs w:val="24"/>
              </w:rPr>
              <w:t xml:space="preserve">zatrudnieniowej 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FC50EC">
              <w:rPr>
                <w:rFonts w:asciiTheme="minorHAnsi" w:hAnsiTheme="minorHAnsi" w:cs="Arial"/>
                <w:sz w:val="24"/>
                <w:szCs w:val="24"/>
              </w:rPr>
              <w:t xml:space="preserve"> do niniejszego Regulaminu.</w:t>
            </w:r>
          </w:p>
          <w:p w:rsidR="005C1BE0" w:rsidRPr="00FC50EC" w:rsidRDefault="005C1BE0" w:rsidP="00D614C9">
            <w:pPr>
              <w:pStyle w:val="NormalnyWeb"/>
              <w:spacing w:before="120" w:after="120" w:line="276" w:lineRule="auto"/>
              <w:rPr>
                <w:rFonts w:asciiTheme="minorHAnsi" w:eastAsia="Times New Roman" w:hAnsiTheme="minorHAnsi" w:cs="Arial"/>
                <w:b/>
                <w:bCs/>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bl>
    <w:p w:rsidR="005C1BE0" w:rsidRDefault="005C1BE0" w:rsidP="005C1BE0">
      <w:pPr>
        <w:tabs>
          <w:tab w:val="left" w:pos="3878"/>
        </w:tabs>
        <w:spacing w:after="0"/>
        <w:rPr>
          <w:rFonts w:asciiTheme="minorHAnsi" w:hAnsiTheme="minorHAnsi" w:cs="Arial"/>
          <w:b/>
          <w:bCs/>
          <w:sz w:val="24"/>
          <w:szCs w:val="24"/>
          <w:u w:val="single"/>
        </w:rPr>
      </w:pPr>
    </w:p>
    <w:p w:rsidR="00751086" w:rsidRDefault="00751086" w:rsidP="005C1BE0">
      <w:pPr>
        <w:tabs>
          <w:tab w:val="left" w:pos="3878"/>
        </w:tabs>
        <w:spacing w:after="0"/>
        <w:rPr>
          <w:rFonts w:asciiTheme="minorHAnsi" w:hAnsiTheme="minorHAnsi" w:cs="Arial"/>
          <w:b/>
          <w:bCs/>
          <w:sz w:val="24"/>
          <w:szCs w:val="24"/>
          <w:u w:val="single"/>
        </w:rPr>
      </w:pPr>
    </w:p>
    <w:p w:rsidR="00A16C54" w:rsidRPr="00A16C54" w:rsidRDefault="00821A81" w:rsidP="00A16C54">
      <w:pPr>
        <w:pBdr>
          <w:left w:val="single" w:sz="48" w:space="4" w:color="E36C0A"/>
        </w:pBdr>
        <w:spacing w:after="0"/>
        <w:contextualSpacing/>
        <w:rPr>
          <w:rFonts w:asciiTheme="minorHAnsi" w:hAnsiTheme="minorHAnsi" w:cs="Arial"/>
          <w:b/>
          <w:color w:val="auto"/>
          <w:sz w:val="24"/>
          <w:szCs w:val="24"/>
          <w:lang w:eastAsia="pl-PL"/>
        </w:rPr>
      </w:pPr>
      <w:r w:rsidRPr="00821A81">
        <w:rPr>
          <w:rFonts w:asciiTheme="minorHAnsi" w:hAnsiTheme="minorHAnsi" w:cs="Arial"/>
          <w:b/>
          <w:color w:val="auto"/>
          <w:sz w:val="24"/>
          <w:szCs w:val="24"/>
          <w:lang w:eastAsia="pl-PL"/>
        </w:rPr>
        <w:lastRenderedPageBreak/>
        <w:t xml:space="preserve">Uwaga! </w:t>
      </w:r>
      <w:bookmarkStart w:id="29" w:name="_Hlk483395253"/>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ramach przedmiotowego konkursu obowiązuje szczegółowe kryteria dostępu: „Projekt zakłada minimalne poziomy efektywności społecznej" oraz „Projekt zakłada minimalne poziomy efektywności zatrudnieniowej”.</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 </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Z uwagi na powyższe w </w:t>
      </w:r>
      <w:proofErr w:type="spellStart"/>
      <w:r w:rsidRPr="00A16C54">
        <w:rPr>
          <w:rFonts w:asciiTheme="minorHAnsi" w:hAnsiTheme="minorHAnsi" w:cs="Arial"/>
          <w:color w:val="auto"/>
          <w:sz w:val="24"/>
          <w:szCs w:val="24"/>
          <w:lang w:eastAsia="pl-PL"/>
        </w:rPr>
        <w:t>ppkt</w:t>
      </w:r>
      <w:proofErr w:type="spellEnd"/>
      <w:r w:rsidRPr="00A16C54">
        <w:rPr>
          <w:rFonts w:asciiTheme="minorHAnsi" w:hAnsiTheme="minorHAnsi" w:cs="Arial"/>
          <w:color w:val="auto"/>
          <w:sz w:val="24"/>
          <w:szCs w:val="24"/>
          <w:lang w:eastAsia="pl-PL"/>
        </w:rPr>
        <w:t>. 3.1.2 wniosku musisz uwzględnić, w zależności od cech grupy docelowej, którą planujesz objąć wsparciem, wskaźniki efektywności społecznej oraz efektywności zatrudnieniowej na odpowiednim poziomie.</w:t>
      </w:r>
      <w:r w:rsidR="004F0A9C">
        <w:rPr>
          <w:rFonts w:asciiTheme="minorHAnsi" w:hAnsiTheme="minorHAnsi" w:cs="Arial"/>
          <w:color w:val="auto"/>
          <w:sz w:val="24"/>
          <w:szCs w:val="24"/>
          <w:lang w:eastAsia="pl-PL"/>
        </w:rPr>
        <w:t xml:space="preserve"> I tak:</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1.  Wskaźnik efektywności społecznej:</w:t>
      </w:r>
    </w:p>
    <w:p w:rsidR="00A16C54" w:rsidRDefault="00A16C54" w:rsidP="00BA00CD">
      <w:pPr>
        <w:pStyle w:val="Akapitzlist"/>
        <w:numPr>
          <w:ilvl w:val="0"/>
          <w:numId w:val="83"/>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34%;</w:t>
      </w:r>
    </w:p>
    <w:p w:rsidR="00A16C54" w:rsidRPr="00A16C54" w:rsidRDefault="00A16C54" w:rsidP="00BA00CD">
      <w:pPr>
        <w:pStyle w:val="Akapitzlist"/>
        <w:numPr>
          <w:ilvl w:val="0"/>
          <w:numId w:val="83"/>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w odniesieniu do osób o znacznym stopniu niepełnosprawności, osób z niepełnosprawnością intelektualną oraz osób z </w:t>
      </w:r>
      <w:proofErr w:type="spellStart"/>
      <w:r w:rsidRPr="00A16C54">
        <w:rPr>
          <w:rFonts w:asciiTheme="minorHAnsi" w:hAnsiTheme="minorHAnsi" w:cs="Arial"/>
          <w:color w:val="auto"/>
          <w:sz w:val="24"/>
          <w:szCs w:val="24"/>
          <w:lang w:eastAsia="pl-PL"/>
        </w:rPr>
        <w:t>niepełnosprawnościami</w:t>
      </w:r>
      <w:proofErr w:type="spellEnd"/>
      <w:r w:rsidRPr="00A16C54">
        <w:rPr>
          <w:rFonts w:asciiTheme="minorHAnsi" w:hAnsiTheme="minorHAnsi" w:cs="Arial"/>
          <w:color w:val="auto"/>
          <w:sz w:val="24"/>
          <w:szCs w:val="24"/>
          <w:lang w:eastAsia="pl-PL"/>
        </w:rPr>
        <w:t xml:space="preserve"> sprzężonymi na poziomie co najmniej 34%.</w:t>
      </w:r>
    </w:p>
    <w:p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2. Wskaźnik efektywności zatrudnieniowej:</w:t>
      </w:r>
    </w:p>
    <w:p w:rsidR="00A16C54" w:rsidRDefault="00A16C54" w:rsidP="00BA00CD">
      <w:pPr>
        <w:pStyle w:val="Akapitzlist"/>
        <w:numPr>
          <w:ilvl w:val="0"/>
          <w:numId w:val="84"/>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22%;</w:t>
      </w:r>
    </w:p>
    <w:p w:rsidR="00A16C54" w:rsidRPr="00A16C54" w:rsidRDefault="00A16C54" w:rsidP="00BA00CD">
      <w:pPr>
        <w:pStyle w:val="Akapitzlist"/>
        <w:numPr>
          <w:ilvl w:val="0"/>
          <w:numId w:val="84"/>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w odniesieniu do osób o znacznym stopniu niepełnosprawności, osób z niepełnosprawnością intelektualną oraz osób z </w:t>
      </w:r>
      <w:proofErr w:type="spellStart"/>
      <w:r w:rsidRPr="00A16C54">
        <w:rPr>
          <w:rFonts w:asciiTheme="minorHAnsi" w:hAnsiTheme="minorHAnsi" w:cs="Arial"/>
          <w:color w:val="auto"/>
          <w:sz w:val="24"/>
          <w:szCs w:val="24"/>
          <w:lang w:eastAsia="pl-PL"/>
        </w:rPr>
        <w:t>niepełnosprawnościami</w:t>
      </w:r>
      <w:proofErr w:type="spellEnd"/>
      <w:r w:rsidRPr="00A16C54">
        <w:rPr>
          <w:rFonts w:asciiTheme="minorHAnsi" w:hAnsiTheme="minorHAnsi" w:cs="Arial"/>
          <w:color w:val="auto"/>
          <w:sz w:val="24"/>
          <w:szCs w:val="24"/>
          <w:lang w:eastAsia="pl-PL"/>
        </w:rPr>
        <w:t xml:space="preserve"> sprzężonymi na poziomie co najmniej 12%.</w:t>
      </w:r>
    </w:p>
    <w:p w:rsidR="00821A81" w:rsidRPr="003D7EDA" w:rsidRDefault="00821A81" w:rsidP="00821A81">
      <w:pPr>
        <w:tabs>
          <w:tab w:val="left" w:pos="3878"/>
        </w:tabs>
        <w:spacing w:after="0"/>
        <w:rPr>
          <w:rFonts w:asciiTheme="minorHAnsi" w:hAnsiTheme="minorHAnsi" w:cs="Arial"/>
          <w:bCs/>
          <w:sz w:val="24"/>
          <w:szCs w:val="24"/>
        </w:rPr>
      </w:pPr>
    </w:p>
    <w:bookmarkEnd w:id="29"/>
    <w:p w:rsidR="00821A81" w:rsidRPr="003D7EDA" w:rsidRDefault="003D7EDA" w:rsidP="005C1BE0">
      <w:pPr>
        <w:tabs>
          <w:tab w:val="left" w:pos="3878"/>
        </w:tabs>
        <w:spacing w:after="0"/>
        <w:rPr>
          <w:rFonts w:asciiTheme="minorHAnsi" w:hAnsiTheme="minorHAnsi" w:cs="Arial"/>
          <w:bCs/>
          <w:sz w:val="24"/>
          <w:szCs w:val="24"/>
        </w:rPr>
      </w:pPr>
      <w:r w:rsidRPr="003D7EDA">
        <w:rPr>
          <w:rFonts w:asciiTheme="minorHAnsi" w:hAnsiTheme="minorHAnsi" w:cs="Arial"/>
          <w:bCs/>
          <w:sz w:val="24"/>
          <w:szCs w:val="24"/>
        </w:rPr>
        <w:t xml:space="preserve">Efektywności zatrudnieniowej nie stosuje się do osób, o których mowa w Podrozdziale 4.7 pkt. 9 </w:t>
      </w:r>
      <w:r w:rsidRPr="003D7EDA">
        <w:rPr>
          <w:rFonts w:asciiTheme="minorHAnsi" w:hAnsiTheme="minorHAnsi" w:cs="Arial"/>
          <w:bCs/>
          <w:i/>
          <w:sz w:val="24"/>
          <w:szCs w:val="24"/>
        </w:rPr>
        <w:t>Wytycznych w zakresie realizacji przedsięwzięć w obszarze włączenia społecznego i zwalczania ubóstwa z wykorzystaniem środków EFS i EFRR na lata 2014-2020</w:t>
      </w:r>
      <w:r w:rsidRPr="003D7EDA">
        <w:rPr>
          <w:rFonts w:asciiTheme="minorHAnsi" w:hAnsiTheme="minorHAnsi" w:cs="Arial"/>
          <w:bCs/>
          <w:sz w:val="24"/>
          <w:szCs w:val="24"/>
        </w:rPr>
        <w:t>.</w:t>
      </w:r>
    </w:p>
    <w:p w:rsidR="003D7EDA" w:rsidRDefault="003D7EDA" w:rsidP="005C1BE0">
      <w:pPr>
        <w:tabs>
          <w:tab w:val="left" w:pos="3878"/>
        </w:tabs>
        <w:spacing w:after="0"/>
        <w:rPr>
          <w:rFonts w:asciiTheme="minorHAnsi" w:hAnsiTheme="minorHAnsi" w:cs="Arial"/>
          <w:b/>
          <w:bCs/>
          <w:sz w:val="24"/>
          <w:szCs w:val="24"/>
          <w:u w:val="single"/>
        </w:rPr>
      </w:pPr>
    </w:p>
    <w:p w:rsidR="003D7EDA" w:rsidRDefault="003D7EDA" w:rsidP="005C1BE0">
      <w:pPr>
        <w:tabs>
          <w:tab w:val="left" w:pos="3878"/>
        </w:tabs>
        <w:spacing w:after="0"/>
        <w:rPr>
          <w:rFonts w:asciiTheme="minorHAnsi" w:hAnsiTheme="minorHAnsi" w:cs="Arial"/>
          <w:b/>
          <w:bCs/>
          <w:sz w:val="24"/>
          <w:szCs w:val="24"/>
          <w:u w:val="single"/>
        </w:rPr>
      </w:pPr>
    </w:p>
    <w:p w:rsidR="005C1BE0" w:rsidRPr="00FC50EC" w:rsidRDefault="005C1BE0" w:rsidP="005C1BE0">
      <w:pPr>
        <w:tabs>
          <w:tab w:val="left" w:pos="3878"/>
        </w:tabs>
        <w:spacing w:after="0"/>
        <w:rPr>
          <w:rFonts w:asciiTheme="minorHAnsi" w:hAnsiTheme="minorHAnsi"/>
          <w:sz w:val="24"/>
          <w:szCs w:val="24"/>
        </w:rPr>
      </w:pPr>
      <w:r w:rsidRPr="005C1BE0">
        <w:rPr>
          <w:rFonts w:asciiTheme="minorHAnsi" w:hAnsiTheme="minorHAnsi" w:cs="Arial"/>
          <w:b/>
          <w:bCs/>
          <w:sz w:val="24"/>
          <w:szCs w:val="24"/>
        </w:rPr>
        <w:t xml:space="preserve">III. </w:t>
      </w:r>
      <w:r w:rsidRPr="00FC50EC">
        <w:rPr>
          <w:rFonts w:asciiTheme="minorHAnsi" w:hAnsiTheme="minorHAnsi" w:cs="Arial"/>
          <w:b/>
          <w:bCs/>
          <w:sz w:val="24"/>
          <w:szCs w:val="24"/>
          <w:u w:val="single"/>
        </w:rPr>
        <w:t>Obligatoryjne wskaźniki rezultatu bezpośredniego, określone na poziomie projektu:</w:t>
      </w:r>
    </w:p>
    <w:p w:rsidR="005C1BE0" w:rsidRPr="00FC50EC" w:rsidRDefault="005C1BE0" w:rsidP="005C1BE0">
      <w:pPr>
        <w:overflowPunct/>
        <w:spacing w:after="0"/>
        <w:textAlignment w:val="baseline"/>
        <w:rPr>
          <w:rFonts w:asciiTheme="minorHAnsi" w:hAnsiTheme="minorHAnsi" w:cs="Arial"/>
          <w:sz w:val="24"/>
          <w:szCs w:val="24"/>
        </w:rPr>
      </w:pPr>
      <w:r w:rsidRPr="00FC50EC">
        <w:rPr>
          <w:rFonts w:asciiTheme="minorHAnsi" w:hAnsiTheme="minorHAnsi"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rFonts w:asciiTheme="minorHAnsi" w:hAnsiTheme="minorHAnsi" w:cs="Arial"/>
          <w:sz w:val="24"/>
          <w:szCs w:val="24"/>
        </w:rPr>
        <w:t xml:space="preserve">mierzone są </w:t>
      </w:r>
      <w:r w:rsidRPr="00FC50EC">
        <w:rPr>
          <w:rFonts w:asciiTheme="minorHAnsi" w:hAnsiTheme="minorHAnsi" w:cs="Arial"/>
          <w:b/>
          <w:bCs/>
          <w:sz w:val="24"/>
          <w:szCs w:val="24"/>
          <w:u w:val="single"/>
        </w:rPr>
        <w:t>do 4 tygodni</w:t>
      </w:r>
      <w:r w:rsidRPr="00FC50EC">
        <w:rPr>
          <w:rFonts w:asciiTheme="minorHAnsi" w:hAnsiTheme="minorHAnsi" w:cs="Arial"/>
          <w:sz w:val="24"/>
          <w:szCs w:val="24"/>
          <w:u w:val="single"/>
        </w:rPr>
        <w:t xml:space="preserve"> </w:t>
      </w:r>
      <w:r w:rsidRPr="00FC50EC">
        <w:rPr>
          <w:rFonts w:asciiTheme="minorHAnsi" w:hAnsiTheme="minorHAnsi"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4"/>
      </w:tblGrid>
      <w:tr w:rsidR="005C1BE0" w:rsidRPr="00FC50EC" w:rsidTr="00E23248">
        <w:trPr>
          <w:trHeight w:val="778"/>
        </w:trPr>
        <w:tc>
          <w:tcPr>
            <w:tcW w:w="1784" w:type="dxa"/>
            <w:vMerge w:val="restart"/>
            <w:tcMar>
              <w:left w:w="98" w:type="dxa"/>
            </w:tcMar>
            <w:vAlign w:val="center"/>
          </w:tcPr>
          <w:p w:rsidR="005C1BE0" w:rsidRPr="008819C1" w:rsidRDefault="005C1BE0" w:rsidP="00E23248">
            <w:pPr>
              <w:pStyle w:val="NormalnyWeb"/>
              <w:spacing w:before="0" w:after="0" w:line="276" w:lineRule="auto"/>
              <w:rPr>
                <w:rFonts w:asciiTheme="minorHAnsi" w:hAnsiTheme="minorHAnsi" w:cs="Arial"/>
                <w:b/>
                <w:highlight w:val="yellow"/>
              </w:rPr>
            </w:pPr>
            <w:r w:rsidRPr="008819C1">
              <w:rPr>
                <w:rFonts w:asciiTheme="minorHAnsi" w:hAnsiTheme="minorHAnsi" w:cs="Arial"/>
                <w:b/>
              </w:rPr>
              <w:t>Nazwa wskaźnika</w:t>
            </w: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1. Liczba osób zagrożonych ubóstwem lub wykluczeniem społecznym poszukujących pracy po opuszczeniu programu.</w:t>
            </w:r>
          </w:p>
        </w:tc>
      </w:tr>
      <w:tr w:rsidR="005C1BE0" w:rsidRPr="00FC50EC" w:rsidTr="00E23248">
        <w:trPr>
          <w:trHeight w:val="96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5C1BE0" w:rsidRPr="00FC50EC" w:rsidTr="00E23248">
        <w:trPr>
          <w:trHeight w:val="793"/>
        </w:trPr>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3. Liczba osób zagrożonych ubóstwem lub wykluczeniem społecznym, które uzyskały kwalifikacje po opuszczeniu programu.</w:t>
            </w:r>
          </w:p>
        </w:tc>
      </w:tr>
      <w:tr w:rsidR="005C1BE0" w:rsidRPr="00FC50EC" w:rsidTr="00E23248">
        <w:trPr>
          <w:trHeight w:val="1275"/>
        </w:trPr>
        <w:tc>
          <w:tcPr>
            <w:tcW w:w="1784" w:type="dxa"/>
            <w:vMerge w:val="restart"/>
            <w:tcMar>
              <w:left w:w="98" w:type="dxa"/>
            </w:tcMar>
            <w:vAlign w:val="center"/>
          </w:tcPr>
          <w:p w:rsidR="005C1BE0" w:rsidRPr="00411370" w:rsidRDefault="005C1BE0" w:rsidP="00E23248">
            <w:pPr>
              <w:pStyle w:val="NormalnyWeb"/>
              <w:spacing w:before="0" w:after="0" w:line="276" w:lineRule="auto"/>
              <w:rPr>
                <w:rFonts w:asciiTheme="minorHAnsi" w:eastAsia="Times New Roman" w:hAnsiTheme="minorHAnsi" w:cs="Arial"/>
                <w:b/>
                <w:color w:val="000000"/>
                <w:lang w:eastAsia="en-US"/>
              </w:rPr>
            </w:pPr>
            <w:r w:rsidRPr="00411370">
              <w:rPr>
                <w:rFonts w:asciiTheme="minorHAnsi" w:eastAsia="Times New Roman" w:hAnsiTheme="minorHAnsi" w:cs="Arial"/>
                <w:b/>
                <w:color w:val="000000"/>
                <w:lang w:eastAsia="en-US"/>
              </w:rPr>
              <w:t>Definicje, sposób pomiaru i przykładowe źródła danych do pomiaru</w:t>
            </w:r>
          </w:p>
        </w:tc>
        <w:tc>
          <w:tcPr>
            <w:tcW w:w="7095" w:type="dxa"/>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1</w:t>
            </w:r>
          </w:p>
          <w:p w:rsidR="005C1BE0" w:rsidRPr="00FC50EC" w:rsidRDefault="005C1BE0" w:rsidP="00E23248">
            <w:pPr>
              <w:autoSpaceDE w:val="0"/>
              <w:autoSpaceDN w:val="0"/>
              <w:adjustRightInd w:val="0"/>
              <w:spacing w:after="0"/>
              <w:rPr>
                <w:rFonts w:asciiTheme="minorHAnsi" w:hAnsiTheme="minorHAnsi" w:cs="Arial"/>
                <w:sz w:val="24"/>
                <w:szCs w:val="24"/>
              </w:rPr>
            </w:pPr>
            <w:r w:rsidRPr="00FC50EC">
              <w:rPr>
                <w:rFonts w:asciiTheme="minorHAnsi" w:hAnsiTheme="minorHAnsi"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5C1BE0" w:rsidRDefault="005C1BE0" w:rsidP="00E23248">
            <w:pPr>
              <w:spacing w:after="0"/>
              <w:rPr>
                <w:rFonts w:asciiTheme="minorHAnsi" w:hAnsiTheme="minorHAnsi" w:cs="Arial"/>
                <w:sz w:val="24"/>
                <w:szCs w:val="24"/>
              </w:rPr>
            </w:pPr>
          </w:p>
          <w:p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FC50EC">
              <w:rPr>
                <w:rFonts w:asciiTheme="minorHAnsi" w:hAnsiTheme="minorHAnsi" w:cs="Arial"/>
                <w:sz w:val="24"/>
                <w:szCs w:val="24"/>
              </w:rPr>
              <w:br/>
              <w:t>Osoby nowo zarejestrowane w publicznych służbach zatrudnienia jako poszukujące pracy należy wliczać do wskaźnika, nawet jeśli nie mogą one od razu podjąć zatrudnienia.</w:t>
            </w:r>
          </w:p>
          <w:p w:rsidR="005C1BE0" w:rsidRDefault="005C1BE0" w:rsidP="00E23248">
            <w:pPr>
              <w:spacing w:after="0"/>
              <w:rPr>
                <w:rFonts w:asciiTheme="minorHAnsi" w:hAnsiTheme="minorHAnsi" w:cs="Arial"/>
                <w:sz w:val="24"/>
                <w:szCs w:val="24"/>
              </w:rPr>
            </w:pPr>
            <w:r w:rsidRPr="00AC29E0">
              <w:rPr>
                <w:rFonts w:asciiTheme="minorHAnsi" w:hAnsiTheme="minorHAnsi" w:cs="Arial"/>
                <w:sz w:val="24"/>
                <w:szCs w:val="24"/>
              </w:rPr>
              <w:t>Do wskaźnika nie są wliczane osoby, które nie ukończyły 18 r. życia w chwili wejścia do projektu.</w:t>
            </w:r>
          </w:p>
          <w:p w:rsidR="005C1BE0" w:rsidRPr="00FC50EC" w:rsidRDefault="005C1BE0" w:rsidP="00D614C9">
            <w:pPr>
              <w:spacing w:before="120" w:after="12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rsidR="005C1BE0" w:rsidRPr="006D6B74" w:rsidRDefault="005C1BE0" w:rsidP="00D614C9">
            <w:pPr>
              <w:spacing w:before="120" w:after="120"/>
              <w:rPr>
                <w:rFonts w:asciiTheme="minorHAnsi" w:hAnsiTheme="minorHAnsi" w:cs="Arial"/>
                <w:sz w:val="24"/>
                <w:szCs w:val="24"/>
              </w:rPr>
            </w:pPr>
            <w:r w:rsidRPr="006D6B74">
              <w:rPr>
                <w:rFonts w:asciiTheme="minorHAnsi" w:hAnsiTheme="minorHAnsi" w:cs="Arial"/>
                <w:sz w:val="24"/>
                <w:szCs w:val="24"/>
              </w:rPr>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5C1BE0" w:rsidRPr="00FC50EC" w:rsidRDefault="005C1BE0" w:rsidP="00D614C9">
            <w:pPr>
              <w:spacing w:before="120" w:after="120"/>
              <w:rPr>
                <w:rFonts w:asciiTheme="minorHAnsi" w:hAnsiTheme="minorHAnsi" w:cs="Arial"/>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p>
        </w:tc>
      </w:tr>
      <w:tr w:rsidR="005C1BE0" w:rsidRPr="00FC50EC" w:rsidTr="00E23248">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rsidR="005C1BE0" w:rsidRPr="003D7EDA" w:rsidRDefault="005C1BE0" w:rsidP="00E23248">
            <w:pPr>
              <w:pStyle w:val="NormalnyWeb"/>
              <w:spacing w:before="0" w:after="0" w:line="276" w:lineRule="auto"/>
              <w:rPr>
                <w:rFonts w:asciiTheme="minorHAnsi" w:eastAsia="Times New Roman" w:hAnsiTheme="minorHAnsi" w:cs="Arial"/>
                <w:b/>
                <w:bCs/>
                <w:color w:val="000000"/>
                <w:lang w:eastAsia="en-US"/>
              </w:rPr>
            </w:pPr>
            <w:r w:rsidRPr="003D7EDA">
              <w:rPr>
                <w:rFonts w:asciiTheme="minorHAnsi" w:eastAsia="Times New Roman" w:hAnsiTheme="minorHAnsi" w:cs="Arial"/>
                <w:b/>
                <w:bCs/>
                <w:color w:val="000000"/>
                <w:lang w:eastAsia="en-US"/>
              </w:rPr>
              <w:t>Ad. 2</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p>
          <w:p w:rsidR="005C1BE0" w:rsidRPr="00D614C9" w:rsidRDefault="005C1BE0" w:rsidP="00E23248">
            <w:pPr>
              <w:spacing w:after="0"/>
              <w:rPr>
                <w:rFonts w:asciiTheme="minorHAnsi" w:hAnsiTheme="minorHAnsi" w:cs="Arial"/>
                <w:sz w:val="24"/>
                <w:szCs w:val="24"/>
                <w:lang w:eastAsia="pl-PL"/>
              </w:rPr>
            </w:pPr>
            <w:r w:rsidRPr="00D614C9">
              <w:rPr>
                <w:rFonts w:asciiTheme="minorHAnsi" w:hAnsiTheme="minorHAnsi" w:cs="Arial"/>
                <w:sz w:val="24"/>
                <w:szCs w:val="24"/>
                <w:lang w:eastAsia="pl-PL"/>
              </w:rPr>
              <w:t>Definicja osoby zagrożonej ubóstwem lub wykluczeniem społecznym została wskazana w pkt. 2.5 Regulaminu konkursu.</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 </w:t>
            </w:r>
            <w:r w:rsidRPr="00D614C9">
              <w:rPr>
                <w:rFonts w:asciiTheme="minorHAnsi" w:eastAsia="Times New Roman" w:hAnsiTheme="minorHAnsi" w:cs="Arial"/>
                <w:color w:val="000000"/>
                <w:lang w:eastAsia="en-US"/>
              </w:rPr>
              <w:lastRenderedPageBreak/>
              <w:t>projekcie podjęły zatrudnienie.</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Do wskaźnika nie są wliczane osoby, które nie ukończyły 18 r. życia w chwili wejścia do projektu.</w:t>
            </w:r>
          </w:p>
          <w:p w:rsidR="005C1BE0" w:rsidRPr="00D614C9" w:rsidRDefault="005C1BE0" w:rsidP="00D614C9">
            <w:pPr>
              <w:spacing w:before="120" w:after="120"/>
              <w:rPr>
                <w:rFonts w:asciiTheme="minorHAnsi" w:hAnsiTheme="minorHAnsi" w:cs="Arial"/>
                <w:sz w:val="24"/>
                <w:szCs w:val="24"/>
                <w:u w:val="single"/>
              </w:rPr>
            </w:pPr>
            <w:r w:rsidRPr="00D614C9">
              <w:rPr>
                <w:rFonts w:asciiTheme="minorHAnsi" w:hAnsiTheme="minorHAnsi" w:cs="Arial"/>
                <w:sz w:val="24"/>
                <w:szCs w:val="24"/>
                <w:u w:val="single"/>
              </w:rPr>
              <w:t xml:space="preserve">Przykładowe źródła danych do pomiaru wskaźnika: </w:t>
            </w:r>
          </w:p>
          <w:p w:rsidR="005C1BE0" w:rsidRPr="00D614C9" w:rsidRDefault="005C1BE0" w:rsidP="00D614C9">
            <w:pPr>
              <w:pStyle w:val="NormalnyWeb"/>
              <w:spacing w:before="120" w:after="12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umowy z pracodawcami (np. umowa o pracę, umowa cywilnoprawna), wpis do CEIDG</w:t>
            </w:r>
          </w:p>
          <w:p w:rsidR="005C1BE0" w:rsidRPr="00D614C9" w:rsidRDefault="005C1BE0" w:rsidP="00D614C9">
            <w:pPr>
              <w:pStyle w:val="NormalnyWeb"/>
              <w:spacing w:before="120" w:after="120" w:line="276" w:lineRule="auto"/>
              <w:rPr>
                <w:rFonts w:asciiTheme="minorHAnsi" w:eastAsia="Times New Roman" w:hAnsiTheme="minorHAnsi" w:cs="Arial"/>
                <w:bCs/>
                <w:color w:val="000000"/>
                <w:lang w:eastAsia="en-US"/>
              </w:rPr>
            </w:pPr>
            <w:r w:rsidRPr="00D614C9">
              <w:rPr>
                <w:rFonts w:asciiTheme="minorHAnsi" w:eastAsia="Times New Roman" w:hAnsiTheme="minorHAnsi" w:cs="Arial"/>
                <w:color w:val="000000"/>
                <w:u w:val="single"/>
                <w:lang w:eastAsia="en-US"/>
              </w:rPr>
              <w:t>Jednostka miary</w:t>
            </w:r>
            <w:r w:rsidRPr="00D614C9">
              <w:rPr>
                <w:rFonts w:asciiTheme="minorHAnsi" w:eastAsia="Times New Roman" w:hAnsiTheme="minorHAnsi" w:cs="Arial"/>
                <w:color w:val="000000"/>
                <w:lang w:eastAsia="en-US"/>
              </w:rPr>
              <w:t xml:space="preserve"> – osoba.</w:t>
            </w:r>
          </w:p>
        </w:tc>
      </w:tr>
      <w:tr w:rsidR="005C1BE0" w:rsidRPr="00FC50EC" w:rsidTr="00E23248">
        <w:tc>
          <w:tcPr>
            <w:tcW w:w="1784" w:type="dxa"/>
            <w:vMerge/>
            <w:tcMar>
              <w:left w:w="98" w:type="dxa"/>
            </w:tcMar>
            <w:vAlign w:val="center"/>
          </w:tcPr>
          <w:p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rsidR="005C1BE0" w:rsidRPr="003D7EDA" w:rsidRDefault="005C1BE0" w:rsidP="00E23248">
            <w:pPr>
              <w:pStyle w:val="NormalnyWeb"/>
              <w:spacing w:before="0" w:after="0" w:line="276" w:lineRule="auto"/>
              <w:rPr>
                <w:rFonts w:asciiTheme="minorHAnsi" w:eastAsia="Times New Roman" w:hAnsiTheme="minorHAnsi" w:cs="Arial"/>
                <w:b/>
                <w:bCs/>
                <w:color w:val="000000"/>
                <w:lang w:eastAsia="en-US"/>
              </w:rPr>
            </w:pPr>
            <w:r w:rsidRPr="003D7EDA">
              <w:rPr>
                <w:rFonts w:asciiTheme="minorHAnsi" w:eastAsia="Times New Roman" w:hAnsiTheme="minorHAnsi" w:cs="Arial"/>
                <w:b/>
                <w:bCs/>
                <w:color w:val="000000"/>
                <w:lang w:eastAsia="en-US"/>
              </w:rPr>
              <w:t>Ad. 3</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dotyczy osób, które otrzymały wsparcie EFS i uzyskały kwalifikacje po opuszczeniu projektu. </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rsidR="005C1BE0" w:rsidRPr="00D614C9" w:rsidRDefault="005C1BE0" w:rsidP="00D614C9">
            <w:pPr>
              <w:pStyle w:val="NormalnyWeb"/>
              <w:spacing w:before="120" w:after="120" w:line="276" w:lineRule="auto"/>
              <w:rPr>
                <w:rFonts w:asciiTheme="minorHAnsi" w:eastAsia="Times New Roman" w:hAnsiTheme="minorHAnsi" w:cs="Arial"/>
                <w:b/>
                <w:color w:val="000000"/>
                <w:lang w:eastAsia="en-US"/>
              </w:rPr>
            </w:pPr>
            <w:r w:rsidRPr="00D614C9">
              <w:rPr>
                <w:rFonts w:asciiTheme="minorHAnsi" w:eastAsia="Times New Roman" w:hAnsiTheme="minorHAnsi" w:cs="Arial"/>
                <w:b/>
                <w:color w:val="000000"/>
                <w:lang w:eastAsia="en-US"/>
              </w:rPr>
              <w:t>Wskaźnik mierzony do 4 tygodni od zakończenia przez uczestnika udziału w projekcie.</w:t>
            </w:r>
          </w:p>
          <w:p w:rsidR="005C1BE0" w:rsidRPr="00D614C9" w:rsidRDefault="005C1BE0" w:rsidP="00D614C9">
            <w:pPr>
              <w:spacing w:before="120" w:after="120"/>
              <w:rPr>
                <w:rFonts w:asciiTheme="minorHAnsi" w:hAnsiTheme="minorHAnsi" w:cs="Arial"/>
                <w:sz w:val="24"/>
                <w:szCs w:val="24"/>
                <w:u w:val="single"/>
              </w:rPr>
            </w:pPr>
            <w:r w:rsidRPr="00D614C9">
              <w:rPr>
                <w:rFonts w:asciiTheme="minorHAnsi" w:hAnsiTheme="minorHAnsi" w:cs="Arial"/>
                <w:sz w:val="24"/>
                <w:szCs w:val="24"/>
                <w:u w:val="single"/>
              </w:rPr>
              <w:t xml:space="preserve">Przykładowe źródła danych do pomiaru wskaźnika: </w:t>
            </w:r>
          </w:p>
          <w:p w:rsidR="005C1BE0" w:rsidRPr="00D614C9" w:rsidRDefault="005C1BE0" w:rsidP="00D614C9">
            <w:pPr>
              <w:pStyle w:val="NormalnyWeb"/>
              <w:spacing w:before="120" w:after="12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5C1BE0" w:rsidRPr="00D614C9" w:rsidRDefault="005C1BE0" w:rsidP="00D614C9">
            <w:pPr>
              <w:pStyle w:val="NormalnyWeb"/>
              <w:spacing w:before="120" w:after="120" w:line="276" w:lineRule="auto"/>
              <w:rPr>
                <w:rFonts w:asciiTheme="minorHAnsi" w:eastAsia="Times New Roman" w:hAnsiTheme="minorHAnsi" w:cs="Arial"/>
                <w:bCs/>
                <w:color w:val="000000"/>
                <w:lang w:eastAsia="en-US"/>
              </w:rPr>
            </w:pPr>
            <w:r w:rsidRPr="00D614C9">
              <w:rPr>
                <w:rFonts w:asciiTheme="minorHAnsi" w:eastAsia="Times New Roman" w:hAnsiTheme="minorHAnsi" w:cs="Arial"/>
                <w:color w:val="000000"/>
                <w:u w:val="single"/>
                <w:lang w:eastAsia="en-US"/>
              </w:rPr>
              <w:t>Jednostka miary</w:t>
            </w:r>
            <w:r w:rsidRPr="00D614C9">
              <w:rPr>
                <w:rFonts w:asciiTheme="minorHAnsi" w:eastAsia="Times New Roman" w:hAnsiTheme="minorHAnsi" w:cs="Arial"/>
                <w:color w:val="000000"/>
                <w:lang w:eastAsia="en-US"/>
              </w:rPr>
              <w:t xml:space="preserve"> – osoba</w:t>
            </w:r>
          </w:p>
        </w:tc>
      </w:tr>
    </w:tbl>
    <w:p w:rsidR="005C1BE0" w:rsidRPr="00FC50EC" w:rsidRDefault="005C1BE0" w:rsidP="005C1BE0">
      <w:pPr>
        <w:spacing w:after="0"/>
        <w:rPr>
          <w:rFonts w:asciiTheme="minorHAnsi" w:hAnsiTheme="minorHAnsi" w:cs="Arial"/>
          <w:color w:val="000000"/>
          <w:sz w:val="24"/>
          <w:szCs w:val="24"/>
        </w:rPr>
      </w:pPr>
    </w:p>
    <w:p w:rsidR="005C1BE0" w:rsidRPr="00FC50EC" w:rsidRDefault="005C1BE0" w:rsidP="005C1BE0">
      <w:pPr>
        <w:suppressAutoHyphens w:val="0"/>
        <w:overflowPunct/>
        <w:spacing w:after="0" w:line="240" w:lineRule="auto"/>
        <w:rPr>
          <w:rFonts w:asciiTheme="minorHAnsi" w:hAnsiTheme="minorHAnsi" w:cs="Arial"/>
          <w:b/>
          <w:bCs/>
          <w:sz w:val="24"/>
          <w:szCs w:val="24"/>
          <w:u w:val="single"/>
        </w:rPr>
      </w:pPr>
      <w:r w:rsidRPr="005C1BE0">
        <w:rPr>
          <w:rFonts w:asciiTheme="minorHAnsi" w:hAnsiTheme="minorHAnsi" w:cs="Arial"/>
          <w:b/>
          <w:bCs/>
          <w:sz w:val="24"/>
          <w:szCs w:val="24"/>
        </w:rPr>
        <w:t xml:space="preserve">IV. </w:t>
      </w:r>
      <w:r w:rsidRPr="00FC50EC">
        <w:rPr>
          <w:rFonts w:asciiTheme="minorHAnsi" w:hAnsiTheme="minorHAnsi" w:cs="Arial"/>
          <w:b/>
          <w:bCs/>
          <w:sz w:val="24"/>
          <w:szCs w:val="24"/>
          <w:u w:val="single"/>
        </w:rPr>
        <w:t>Obligatoryjne wskaźniki produktu, określone na poziomie projektu:</w:t>
      </w:r>
    </w:p>
    <w:p w:rsidR="005C1BE0" w:rsidRPr="00FC50EC" w:rsidRDefault="005C1BE0" w:rsidP="005C1BE0">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Wskaźniki produktu </w:t>
      </w:r>
      <w:r w:rsidR="00A54F3D">
        <w:rPr>
          <w:rFonts w:asciiTheme="minorHAnsi" w:hAnsiTheme="minorHAnsi" w:cs="Arial"/>
          <w:color w:val="000000"/>
          <w:sz w:val="24"/>
          <w:szCs w:val="24"/>
        </w:rPr>
        <w:t>określają wszystko to</w:t>
      </w:r>
      <w:r w:rsidRPr="00FC50EC">
        <w:rPr>
          <w:rFonts w:asciiTheme="minorHAnsi" w:hAnsiTheme="minorHAnsi" w:cs="Arial"/>
          <w:color w:val="000000"/>
          <w:sz w:val="24"/>
          <w:szCs w:val="24"/>
        </w:rPr>
        <w:t xml:space="preserve">, co zostało uzyskane w wyniku działań prowadzonych w ramach projektu. Są to zarówno wytworzone dobra, jak i usługi świadczone na rzecz uczestników podczas realizacji projektu.  </w:t>
      </w:r>
    </w:p>
    <w:p w:rsidR="005C1BE0" w:rsidRDefault="005C1BE0" w:rsidP="00A54F3D">
      <w:pPr>
        <w:tabs>
          <w:tab w:val="left" w:pos="3878"/>
        </w:tabs>
        <w:spacing w:before="120" w:after="120"/>
        <w:rPr>
          <w:rFonts w:asciiTheme="minorHAnsi" w:hAnsiTheme="minorHAnsi" w:cs="Arial"/>
          <w:color w:val="000000"/>
          <w:sz w:val="24"/>
          <w:szCs w:val="24"/>
        </w:rPr>
      </w:pPr>
      <w:r w:rsidRPr="00FC50EC">
        <w:rPr>
          <w:rFonts w:asciiTheme="minorHAnsi" w:hAnsiTheme="minorHAnsi" w:cs="Arial"/>
          <w:color w:val="000000"/>
          <w:sz w:val="24"/>
          <w:szCs w:val="24"/>
        </w:rPr>
        <w:t>Dane dla wskaźników dotyczące osób fizycznych powinny być wykazywane</w:t>
      </w:r>
      <w:r w:rsidR="00A54F3D">
        <w:rPr>
          <w:rFonts w:asciiTheme="minorHAnsi" w:hAnsiTheme="minorHAnsi" w:cs="Arial"/>
          <w:color w:val="000000"/>
          <w:sz w:val="24"/>
          <w:szCs w:val="24"/>
        </w:rPr>
        <w:t xml:space="preserve"> i</w:t>
      </w:r>
      <w:r w:rsidRPr="00FC50EC">
        <w:rPr>
          <w:rFonts w:asciiTheme="minorHAnsi" w:hAnsiTheme="minorHAnsi" w:cs="Arial"/>
          <w:color w:val="000000"/>
          <w:sz w:val="24"/>
          <w:szCs w:val="24"/>
        </w:rPr>
        <w:t xml:space="preserve"> monitorowane, w podziale na płeć.</w:t>
      </w:r>
    </w:p>
    <w:p w:rsidR="00A54F3D" w:rsidRPr="00FC50EC" w:rsidRDefault="00A54F3D" w:rsidP="00A54F3D">
      <w:pPr>
        <w:spacing w:before="120" w:after="120"/>
        <w:rPr>
          <w:rFonts w:asciiTheme="minorHAnsi"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pkt. 2.5 Regulaminu konkursu.</w:t>
      </w:r>
    </w:p>
    <w:p w:rsidR="00A54F3D" w:rsidRDefault="00A54F3D" w:rsidP="005C1BE0">
      <w:pPr>
        <w:tabs>
          <w:tab w:val="left" w:pos="3878"/>
        </w:tabs>
        <w:spacing w:after="0"/>
        <w:rPr>
          <w:rFonts w:asciiTheme="minorHAnsi" w:hAnsiTheme="minorHAnsi" w:cs="Arial"/>
          <w:color w:val="000000"/>
          <w:sz w:val="24"/>
          <w:szCs w:val="24"/>
        </w:rPr>
      </w:pPr>
    </w:p>
    <w:p w:rsidR="00A54F3D" w:rsidRDefault="00A54F3D" w:rsidP="005C1BE0">
      <w:pPr>
        <w:tabs>
          <w:tab w:val="left" w:pos="3878"/>
        </w:tabs>
        <w:spacing w:after="0"/>
        <w:rPr>
          <w:rFonts w:asciiTheme="minorHAnsi" w:hAnsiTheme="minorHAnsi" w:cs="Arial"/>
          <w:color w:val="000000"/>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66"/>
        <w:gridCol w:w="7317"/>
      </w:tblGrid>
      <w:tr w:rsidR="005C1BE0" w:rsidRPr="00FC50EC" w:rsidTr="00E23248">
        <w:trPr>
          <w:trHeight w:val="567"/>
        </w:trPr>
        <w:tc>
          <w:tcPr>
            <w:tcW w:w="1823" w:type="dxa"/>
            <w:vMerge w:val="restart"/>
            <w:tcMar>
              <w:left w:w="98" w:type="dxa"/>
            </w:tcMar>
            <w:vAlign w:val="center"/>
          </w:tcPr>
          <w:p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Nazwa wskaźnika</w:t>
            </w:r>
          </w:p>
        </w:tc>
        <w:tc>
          <w:tcPr>
            <w:tcW w:w="7146" w:type="dxa"/>
            <w:tcMar>
              <w:left w:w="98" w:type="dxa"/>
            </w:tcMar>
            <w:vAlign w:val="center"/>
          </w:tcPr>
          <w:p w:rsidR="005C1BE0" w:rsidRPr="00A54F3D" w:rsidRDefault="005C1BE0" w:rsidP="00BA00CD">
            <w:pPr>
              <w:pStyle w:val="Akapitzlist"/>
              <w:numPr>
                <w:ilvl w:val="0"/>
                <w:numId w:val="86"/>
              </w:numPr>
              <w:spacing w:after="0"/>
              <w:ind w:left="340" w:hanging="283"/>
              <w:rPr>
                <w:rFonts w:asciiTheme="minorHAnsi" w:hAnsiTheme="minorHAnsi" w:cs="Arial"/>
                <w:b/>
                <w:bCs/>
                <w:color w:val="000000"/>
                <w:sz w:val="24"/>
                <w:szCs w:val="24"/>
              </w:rPr>
            </w:pPr>
            <w:r w:rsidRPr="00A54F3D">
              <w:rPr>
                <w:rFonts w:asciiTheme="minorHAnsi" w:hAnsiTheme="minorHAnsi" w:cs="Arial"/>
                <w:b/>
                <w:bCs/>
                <w:color w:val="000000"/>
                <w:sz w:val="24"/>
                <w:szCs w:val="24"/>
              </w:rPr>
              <w:t>Liczba osób zagrożonych ubóstwem lub wykluczeniem społecznym objętych wsparciem w programie.</w:t>
            </w:r>
          </w:p>
        </w:tc>
      </w:tr>
      <w:tr w:rsidR="005C1BE0" w:rsidRPr="00FC50EC" w:rsidTr="00E23248">
        <w:trPr>
          <w:trHeight w:val="850"/>
        </w:trPr>
        <w:tc>
          <w:tcPr>
            <w:tcW w:w="1823" w:type="dxa"/>
            <w:vMerge/>
            <w:tcMar>
              <w:left w:w="98" w:type="dxa"/>
            </w:tcMar>
            <w:vAlign w:val="center"/>
          </w:tcPr>
          <w:p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rsidR="005C1BE0" w:rsidRPr="00A54F3D" w:rsidRDefault="005C1BE0" w:rsidP="00223492">
            <w:pPr>
              <w:pStyle w:val="Akapitzlist"/>
              <w:numPr>
                <w:ilvl w:val="0"/>
                <w:numId w:val="86"/>
              </w:numPr>
              <w:tabs>
                <w:tab w:val="left" w:pos="199"/>
              </w:tabs>
              <w:spacing w:after="0"/>
              <w:ind w:left="334" w:hanging="283"/>
              <w:rPr>
                <w:rFonts w:asciiTheme="minorHAnsi" w:hAnsiTheme="minorHAnsi" w:cs="Arial"/>
                <w:b/>
                <w:bCs/>
                <w:color w:val="000000"/>
                <w:sz w:val="24"/>
                <w:szCs w:val="24"/>
              </w:rPr>
            </w:pPr>
            <w:r w:rsidRPr="00A54F3D">
              <w:rPr>
                <w:rFonts w:asciiTheme="minorHAnsi" w:hAnsiTheme="minorHAnsi" w:cs="Arial"/>
                <w:b/>
                <w:bCs/>
                <w:color w:val="000000"/>
                <w:sz w:val="24"/>
                <w:szCs w:val="24"/>
              </w:rPr>
              <w:t xml:space="preserve">Liczba osób z </w:t>
            </w:r>
            <w:proofErr w:type="spellStart"/>
            <w:r w:rsidRPr="00A54F3D">
              <w:rPr>
                <w:rFonts w:asciiTheme="minorHAnsi" w:hAnsiTheme="minorHAnsi" w:cs="Arial"/>
                <w:b/>
                <w:bCs/>
                <w:color w:val="000000"/>
                <w:sz w:val="24"/>
                <w:szCs w:val="24"/>
              </w:rPr>
              <w:t>niepełnosprawnościami</w:t>
            </w:r>
            <w:proofErr w:type="spellEnd"/>
            <w:r w:rsidRPr="00A54F3D">
              <w:rPr>
                <w:rFonts w:asciiTheme="minorHAnsi" w:hAnsiTheme="minorHAnsi" w:cs="Arial"/>
                <w:b/>
                <w:bCs/>
                <w:color w:val="000000"/>
                <w:sz w:val="24"/>
                <w:szCs w:val="24"/>
              </w:rPr>
              <w:t xml:space="preserve"> objętych wsparciem w programie.</w:t>
            </w:r>
          </w:p>
        </w:tc>
      </w:tr>
      <w:tr w:rsidR="005C1BE0" w:rsidRPr="00FC50EC" w:rsidTr="00E23248">
        <w:trPr>
          <w:trHeight w:val="1035"/>
        </w:trPr>
        <w:tc>
          <w:tcPr>
            <w:tcW w:w="1823" w:type="dxa"/>
            <w:vMerge w:val="restart"/>
            <w:tcMar>
              <w:left w:w="98" w:type="dxa"/>
            </w:tcMar>
            <w:vAlign w:val="center"/>
          </w:tcPr>
          <w:p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Definicje, sposób pomiaru i przykładowe źródła danych do pomiaru</w:t>
            </w:r>
          </w:p>
        </w:tc>
        <w:tc>
          <w:tcPr>
            <w:tcW w:w="7146" w:type="dxa"/>
            <w:tcMar>
              <w:left w:w="98" w:type="dxa"/>
            </w:tcMar>
            <w:vAlign w:val="center"/>
          </w:tcPr>
          <w:p w:rsidR="005C1BE0" w:rsidRPr="00FC50EC" w:rsidRDefault="005C1BE0" w:rsidP="00E23248">
            <w:pPr>
              <w:overflowPunct/>
              <w:spacing w:after="0"/>
              <w:textAlignment w:val="baseline"/>
              <w:rPr>
                <w:rFonts w:asciiTheme="minorHAnsi" w:hAnsiTheme="minorHAnsi" w:cs="Arial"/>
                <w:b/>
                <w:bCs/>
                <w:color w:val="000000"/>
                <w:sz w:val="24"/>
                <w:szCs w:val="24"/>
              </w:rPr>
            </w:pPr>
            <w:r w:rsidRPr="00FC50EC">
              <w:rPr>
                <w:rFonts w:asciiTheme="minorHAnsi" w:hAnsiTheme="minorHAnsi" w:cs="Arial"/>
                <w:b/>
                <w:bCs/>
                <w:color w:val="000000"/>
                <w:sz w:val="24"/>
                <w:szCs w:val="24"/>
              </w:rPr>
              <w:t>Ad. 1</w:t>
            </w:r>
          </w:p>
          <w:p w:rsidR="0074155D" w:rsidRDefault="00223492" w:rsidP="00E23248">
            <w:pPr>
              <w:spacing w:after="0"/>
              <w:rPr>
                <w:rFonts w:asciiTheme="minorHAnsi" w:hAnsiTheme="minorHAnsi" w:cs="Arial"/>
                <w:color w:val="000000"/>
                <w:sz w:val="24"/>
                <w:szCs w:val="24"/>
              </w:rPr>
            </w:pPr>
            <w:r>
              <w:rPr>
                <w:rFonts w:asciiTheme="minorHAnsi" w:hAnsiTheme="minorHAnsi" w:cs="Arial"/>
                <w:color w:val="000000"/>
                <w:sz w:val="24"/>
                <w:szCs w:val="24"/>
              </w:rPr>
              <w:t>Definicja osoby zagrożonej</w:t>
            </w:r>
            <w:r w:rsidR="0074155D">
              <w:rPr>
                <w:rFonts w:asciiTheme="minorHAnsi" w:hAnsiTheme="minorHAnsi" w:cs="Arial"/>
                <w:color w:val="000000"/>
                <w:sz w:val="24"/>
                <w:szCs w:val="24"/>
              </w:rPr>
              <w:t xml:space="preserve"> ubóstwem lub wykluczeniem społecznym została wskazana w pkt. 2.5 Regulaminu konkursu.</w:t>
            </w:r>
          </w:p>
          <w:p w:rsidR="0074155D" w:rsidRDefault="0074155D" w:rsidP="00E23248">
            <w:pPr>
              <w:spacing w:after="0"/>
              <w:rPr>
                <w:rFonts w:asciiTheme="minorHAnsi" w:hAnsiTheme="minorHAnsi" w:cs="Arial"/>
                <w:color w:val="000000"/>
                <w:sz w:val="24"/>
                <w:szCs w:val="24"/>
              </w:rPr>
            </w:pPr>
          </w:p>
          <w:p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Pomiar wskaźnika następuje w momencie rozpoczęcia udziału w projekcie. </w:t>
            </w:r>
            <w:r>
              <w:rPr>
                <w:rFonts w:asciiTheme="minorHAnsi" w:hAnsiTheme="minorHAnsi" w:cs="Arial"/>
                <w:color w:val="000000"/>
                <w:sz w:val="24"/>
                <w:szCs w:val="24"/>
              </w:rPr>
              <w:t xml:space="preserve"> </w:t>
            </w:r>
            <w:r w:rsidRPr="00FC50EC">
              <w:rPr>
                <w:rFonts w:asciiTheme="minorHAnsi" w:hAnsiTheme="minorHAnsi" w:cs="Arial"/>
                <w:color w:val="000000"/>
                <w:sz w:val="24"/>
                <w:szCs w:val="24"/>
              </w:rPr>
              <w:t>Za rozpoczęcie udziału w projekcie, co do zasady, uznaje się przystąpienie do pierwszej formy wsparcia w ramach projektu.</w:t>
            </w:r>
          </w:p>
          <w:p w:rsidR="005C1BE0" w:rsidRPr="00FC50EC" w:rsidRDefault="005C1BE0" w:rsidP="00E23248">
            <w:pPr>
              <w:spacing w:after="0"/>
              <w:rPr>
                <w:rFonts w:asciiTheme="minorHAnsi" w:hAnsiTheme="minorHAnsi" w:cs="Arial"/>
                <w:color w:val="000000"/>
                <w:sz w:val="24"/>
                <w:szCs w:val="24"/>
              </w:rPr>
            </w:pPr>
          </w:p>
          <w:p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 xml:space="preserve">dokumenty potwierdzające status osoby, np.: </w:t>
            </w:r>
            <w:r>
              <w:rPr>
                <w:rFonts w:asciiTheme="minorHAnsi" w:hAnsiTheme="minorHAnsi" w:cs="Arial"/>
                <w:sz w:val="24"/>
                <w:szCs w:val="24"/>
              </w:rPr>
              <w:t>dokumenty wewnętrzne OPS/ PCPR</w:t>
            </w:r>
            <w:r w:rsidRPr="00FC50EC">
              <w:rPr>
                <w:rFonts w:asciiTheme="minorHAnsi" w:hAnsiTheme="minorHAnsi" w:cs="Arial"/>
                <w:sz w:val="24"/>
                <w:szCs w:val="24"/>
              </w:rPr>
              <w:t xml:space="preserve">, oświadczenie uczestnika, że kwalifikuje się do grupy osób </w:t>
            </w:r>
            <w:r>
              <w:rPr>
                <w:rFonts w:asciiTheme="minorHAnsi" w:hAnsiTheme="minorHAnsi" w:cs="Arial"/>
                <w:sz w:val="24"/>
                <w:szCs w:val="24"/>
              </w:rPr>
              <w:t xml:space="preserve">docelowej </w:t>
            </w:r>
            <w:r w:rsidRPr="00FC50EC">
              <w:rPr>
                <w:rFonts w:asciiTheme="minorHAnsi" w:hAnsiTheme="minorHAnsi" w:cs="Arial"/>
                <w:sz w:val="24"/>
                <w:szCs w:val="24"/>
              </w:rPr>
              <w:t>(z pouczeniem o odpowiedzialności za składanie oświadczeń niezgodnych z prawdą), stosowne zaświadczenia z odpowiednich instytucji, odpowiednie orzeczenie lub inny dokume</w:t>
            </w:r>
            <w:r>
              <w:rPr>
                <w:rFonts w:asciiTheme="minorHAnsi" w:hAnsiTheme="minorHAnsi" w:cs="Arial"/>
                <w:sz w:val="24"/>
                <w:szCs w:val="24"/>
              </w:rPr>
              <w:t>nt poświadczający stan zdrowia.</w:t>
            </w:r>
          </w:p>
          <w:p w:rsidR="005C1BE0" w:rsidRPr="00FC50EC" w:rsidRDefault="005C1BE0" w:rsidP="00E23248">
            <w:pPr>
              <w:spacing w:after="0"/>
              <w:rPr>
                <w:rFonts w:asciiTheme="minorHAnsi" w:hAnsiTheme="minorHAnsi" w:cs="Arial"/>
                <w:sz w:val="24"/>
                <w:szCs w:val="24"/>
              </w:rPr>
            </w:pPr>
          </w:p>
          <w:p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r>
              <w:rPr>
                <w:rFonts w:asciiTheme="minorHAnsi" w:hAnsiTheme="minorHAnsi" w:cs="Arial"/>
                <w:color w:val="000000"/>
                <w:sz w:val="24"/>
                <w:szCs w:val="24"/>
              </w:rPr>
              <w:t>.</w:t>
            </w:r>
          </w:p>
        </w:tc>
      </w:tr>
      <w:tr w:rsidR="005C1BE0" w:rsidRPr="00FC50EC" w:rsidTr="00E23248">
        <w:trPr>
          <w:trHeight w:val="1274"/>
        </w:trPr>
        <w:tc>
          <w:tcPr>
            <w:tcW w:w="1823" w:type="dxa"/>
            <w:vMerge/>
            <w:tcMar>
              <w:left w:w="98" w:type="dxa"/>
            </w:tcMar>
            <w:vAlign w:val="center"/>
          </w:tcPr>
          <w:p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rsidR="005C1BE0" w:rsidRPr="00FC50EC" w:rsidRDefault="005C1BE0" w:rsidP="00E23248">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Ad. 2</w:t>
            </w:r>
          </w:p>
          <w:p w:rsidR="005C1BE0" w:rsidRPr="007F2266" w:rsidRDefault="005C1BE0" w:rsidP="00E23248">
            <w:pPr>
              <w:spacing w:after="0"/>
              <w:rPr>
                <w:rFonts w:asciiTheme="minorHAnsi" w:hAnsiTheme="minorHAnsi" w:cs="Arial"/>
                <w:sz w:val="24"/>
                <w:szCs w:val="24"/>
                <w:lang w:eastAsia="pl-PL"/>
              </w:rPr>
            </w:pPr>
            <w:r w:rsidRPr="007F2266">
              <w:rPr>
                <w:rFonts w:asciiTheme="minorHAnsi" w:hAnsiTheme="minorHAnsi" w:cs="Arial"/>
                <w:sz w:val="24"/>
                <w:szCs w:val="24"/>
                <w:lang w:eastAsia="pl-PL"/>
              </w:rPr>
              <w:t xml:space="preserve">Za osoby z </w:t>
            </w:r>
            <w:proofErr w:type="spellStart"/>
            <w:r w:rsidRPr="007F2266">
              <w:rPr>
                <w:rFonts w:asciiTheme="minorHAnsi" w:hAnsiTheme="minorHAnsi" w:cs="Arial"/>
                <w:sz w:val="24"/>
                <w:szCs w:val="24"/>
                <w:lang w:eastAsia="pl-PL"/>
              </w:rPr>
              <w:t>niepełnosprawnościami</w:t>
            </w:r>
            <w:proofErr w:type="spellEnd"/>
            <w:r w:rsidRPr="007F2266">
              <w:rPr>
                <w:rFonts w:asciiTheme="minorHAnsi" w:hAnsiTheme="minorHAnsi" w:cs="Arial"/>
                <w:sz w:val="24"/>
                <w:szCs w:val="24"/>
                <w:lang w:eastAsia="pl-PL"/>
              </w:rPr>
              <w:t xml:space="preserve">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Przynależność do grupy osób z </w:t>
            </w:r>
            <w:proofErr w:type="spellStart"/>
            <w:r w:rsidRPr="00FC50EC">
              <w:rPr>
                <w:rFonts w:asciiTheme="minorHAnsi" w:hAnsiTheme="minorHAnsi" w:cs="Arial"/>
                <w:color w:val="000000"/>
                <w:sz w:val="24"/>
                <w:szCs w:val="24"/>
              </w:rPr>
              <w:t>niepełnosprawnościami</w:t>
            </w:r>
            <w:proofErr w:type="spellEnd"/>
            <w:r w:rsidRPr="00FC50EC">
              <w:rPr>
                <w:rFonts w:asciiTheme="minorHAnsi" w:hAnsiTheme="minorHAnsi" w:cs="Arial"/>
                <w:color w:val="000000"/>
                <w:sz w:val="24"/>
                <w:szCs w:val="24"/>
              </w:rPr>
              <w:t xml:space="preserve"> określana jest w momencie ro</w:t>
            </w:r>
            <w:r>
              <w:rPr>
                <w:rFonts w:asciiTheme="minorHAnsi" w:hAnsiTheme="minorHAnsi" w:cs="Arial"/>
                <w:color w:val="000000"/>
                <w:sz w:val="24"/>
                <w:szCs w:val="24"/>
              </w:rPr>
              <w:t>zpoczęcia udziału w projekcie.</w:t>
            </w:r>
          </w:p>
          <w:p w:rsidR="005C1BE0" w:rsidRDefault="005C1BE0" w:rsidP="00E23248">
            <w:pPr>
              <w:spacing w:after="0"/>
              <w:rPr>
                <w:rFonts w:asciiTheme="minorHAnsi" w:hAnsiTheme="minorHAnsi" w:cs="Arial"/>
                <w:sz w:val="24"/>
                <w:szCs w:val="24"/>
              </w:rPr>
            </w:pPr>
          </w:p>
          <w:p w:rsidR="005C1BE0" w:rsidRPr="0000638A" w:rsidRDefault="005C1BE0" w:rsidP="00E23248">
            <w:pPr>
              <w:spacing w:after="0"/>
              <w:rPr>
                <w:rFonts w:asciiTheme="minorHAnsi" w:hAnsiTheme="minorHAnsi" w:cs="Arial"/>
                <w:sz w:val="24"/>
                <w:szCs w:val="24"/>
                <w:u w:val="single"/>
              </w:rPr>
            </w:pPr>
            <w:r w:rsidRPr="0000638A">
              <w:rPr>
                <w:rFonts w:asciiTheme="minorHAnsi" w:hAnsiTheme="minorHAnsi" w:cs="Arial"/>
                <w:sz w:val="24"/>
                <w:szCs w:val="24"/>
                <w:u w:val="single"/>
              </w:rPr>
              <w:t xml:space="preserve">Przykładowe źródła danych do pomiaru wskaźnika: </w:t>
            </w:r>
          </w:p>
          <w:p w:rsidR="005C1BE0" w:rsidRDefault="005C1BE0" w:rsidP="00E23248">
            <w:pPr>
              <w:spacing w:after="0"/>
              <w:rPr>
                <w:rFonts w:asciiTheme="minorHAnsi" w:hAnsiTheme="minorHAnsi" w:cs="Arial"/>
                <w:sz w:val="24"/>
                <w:szCs w:val="24"/>
              </w:rPr>
            </w:pPr>
            <w:r w:rsidRPr="004D722C">
              <w:rPr>
                <w:rFonts w:asciiTheme="minorHAnsi" w:hAnsiTheme="minorHAnsi" w:cs="Arial"/>
                <w:sz w:val="24"/>
                <w:szCs w:val="24"/>
              </w:rPr>
              <w:t>dokumenty potwierdzające status osoby (np.: odpowiednie orzeczenie lub inny dokument poświadczający stan zdrowia itp.).</w:t>
            </w:r>
          </w:p>
          <w:p w:rsidR="005C1BE0" w:rsidRPr="00FC50EC" w:rsidRDefault="005C1BE0" w:rsidP="00E23248">
            <w:pPr>
              <w:spacing w:after="0"/>
              <w:rPr>
                <w:rFonts w:asciiTheme="minorHAnsi" w:hAnsiTheme="minorHAnsi" w:cs="Arial"/>
                <w:sz w:val="24"/>
                <w:szCs w:val="24"/>
              </w:rPr>
            </w:pPr>
          </w:p>
          <w:p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w:t>
            </w:r>
            <w:r>
              <w:rPr>
                <w:rFonts w:asciiTheme="minorHAnsi" w:hAnsiTheme="minorHAnsi" w:cs="Arial"/>
                <w:color w:val="000000"/>
                <w:sz w:val="24"/>
                <w:szCs w:val="24"/>
              </w:rPr>
              <w:t>–</w:t>
            </w:r>
            <w:r w:rsidRPr="00FC50EC">
              <w:rPr>
                <w:rFonts w:asciiTheme="minorHAnsi" w:hAnsiTheme="minorHAnsi" w:cs="Arial"/>
                <w:color w:val="000000"/>
                <w:sz w:val="24"/>
                <w:szCs w:val="24"/>
              </w:rPr>
              <w:t xml:space="preserve"> osoba</w:t>
            </w:r>
            <w:r>
              <w:rPr>
                <w:rFonts w:asciiTheme="minorHAnsi" w:hAnsiTheme="minorHAnsi" w:cs="Arial"/>
                <w:color w:val="000000"/>
                <w:sz w:val="24"/>
                <w:szCs w:val="24"/>
              </w:rPr>
              <w:t>.</w:t>
            </w:r>
          </w:p>
        </w:tc>
      </w:tr>
    </w:tbl>
    <w:p w:rsidR="005C1BE0" w:rsidRPr="00FC50EC" w:rsidRDefault="005C1BE0" w:rsidP="005C1BE0">
      <w:pPr>
        <w:spacing w:after="0"/>
        <w:rPr>
          <w:rFonts w:asciiTheme="minorHAnsi" w:hAnsiTheme="minorHAnsi" w:cs="Arial"/>
          <w:sz w:val="24"/>
          <w:szCs w:val="24"/>
        </w:rPr>
      </w:pPr>
    </w:p>
    <w:p w:rsidR="005C1BE0" w:rsidRDefault="005C1BE0" w:rsidP="005C1BE0">
      <w:pPr>
        <w:spacing w:after="0"/>
        <w:rPr>
          <w:rFonts w:asciiTheme="minorHAnsi" w:hAnsiTheme="minorHAnsi" w:cs="Arial"/>
          <w:sz w:val="24"/>
          <w:szCs w:val="24"/>
        </w:rPr>
      </w:pPr>
      <w:r w:rsidRPr="00FC50EC">
        <w:rPr>
          <w:rFonts w:asciiTheme="minorHAnsi" w:hAnsiTheme="minorHAnsi" w:cs="Arial"/>
          <w:sz w:val="24"/>
          <w:szCs w:val="24"/>
        </w:rPr>
        <w:lastRenderedPageBreak/>
        <w:t>Określając sposób pomiaru zasadne jest wskazanie m.in. osoby odpowiedzialnej za pomiar, określenie częstotliwości pomiaru i wskazanie sposobu pomiaru np. analiza dokumentów źródłowych.</w:t>
      </w:r>
    </w:p>
    <w:p w:rsidR="005C1BE0" w:rsidRPr="00FC50EC" w:rsidRDefault="005C1BE0" w:rsidP="005C1BE0">
      <w:pPr>
        <w:spacing w:after="0"/>
        <w:rPr>
          <w:rFonts w:asciiTheme="minorHAnsi" w:hAnsiTheme="minorHAnsi" w:cs="Arial"/>
          <w:sz w:val="24"/>
          <w:szCs w:val="24"/>
        </w:rPr>
      </w:pPr>
    </w:p>
    <w:p w:rsidR="005C1BE0" w:rsidRPr="00FF2E93" w:rsidRDefault="005C1BE0" w:rsidP="005C1BE0">
      <w:pPr>
        <w:autoSpaceDE w:val="0"/>
        <w:autoSpaceDN w:val="0"/>
        <w:adjustRightInd w:val="0"/>
        <w:spacing w:after="0"/>
        <w:rPr>
          <w:rFonts w:asciiTheme="minorHAnsi" w:eastAsia="Calibri" w:hAnsiTheme="minorHAnsi" w:cs="Arial"/>
          <w:sz w:val="24"/>
          <w:szCs w:val="24"/>
        </w:rPr>
      </w:pPr>
      <w:r w:rsidRPr="00FC50EC">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w:t>
      </w:r>
      <w:r w:rsidRPr="00FF2E93">
        <w:rPr>
          <w:rFonts w:asciiTheme="minorHAnsi" w:eastAsia="Calibri" w:hAnsiTheme="minorHAnsi" w:cs="Arial"/>
          <w:sz w:val="24"/>
          <w:szCs w:val="24"/>
        </w:rPr>
        <w:t xml:space="preserve"> jako uczestnika projektu, a tym samym powiązanych z nim wskaźników produktu i rezultatu.</w:t>
      </w:r>
    </w:p>
    <w:p w:rsidR="005C1BE0" w:rsidRPr="00FF2E93" w:rsidRDefault="005C1BE0" w:rsidP="005C1BE0">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FF2E93">
        <w:rPr>
          <w:rFonts w:asciiTheme="minorHAnsi" w:eastAsia="Calibri" w:hAnsiTheme="minorHAnsi" w:cs="Arial"/>
          <w:sz w:val="24"/>
          <w:szCs w:val="24"/>
        </w:rPr>
        <w:t>niekwalikowalności</w:t>
      </w:r>
      <w:proofErr w:type="spellEnd"/>
      <w:r w:rsidRPr="00FF2E93">
        <w:rPr>
          <w:rFonts w:asciiTheme="minorHAnsi" w:eastAsia="Calibri" w:hAnsiTheme="minorHAnsi" w:cs="Arial"/>
          <w:sz w:val="24"/>
          <w:szCs w:val="24"/>
        </w:rPr>
        <w:t>, o ile wnioskodawca nie kieruje wsparcia do grup charakteryzujących się przedmiotowymi cechami.</w:t>
      </w:r>
    </w:p>
    <w:p w:rsidR="005C1BE0" w:rsidRPr="00FF2E93" w:rsidRDefault="005C1BE0" w:rsidP="005C1BE0">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0" w:name="_Toc494876929"/>
      <w:r w:rsidRPr="00FF2E93">
        <w:rPr>
          <w:rFonts w:asciiTheme="minorHAnsi" w:hAnsiTheme="minorHAnsi" w:cs="Arial"/>
          <w:b/>
          <w:sz w:val="24"/>
          <w:szCs w:val="24"/>
        </w:rPr>
        <w:t>Zasady finansowania</w:t>
      </w:r>
      <w:bookmarkEnd w:id="30"/>
    </w:p>
    <w:p w:rsidR="00C30CA0" w:rsidRPr="00A14D3F" w:rsidRDefault="00C30CA0" w:rsidP="00A14D3F">
      <w:pPr>
        <w:rPr>
          <w:sz w:val="24"/>
          <w:szCs w:val="24"/>
        </w:rPr>
      </w:pPr>
      <w:r w:rsidRPr="00A14D3F">
        <w:rPr>
          <w:sz w:val="24"/>
          <w:szCs w:val="24"/>
        </w:rPr>
        <w:t xml:space="preserve">Zasady finansowania projektu określa umowa o dofinansowanie projektu oraz </w:t>
      </w:r>
      <w:proofErr w:type="spellStart"/>
      <w:r w:rsidRPr="00A14D3F">
        <w:rPr>
          <w:sz w:val="24"/>
          <w:szCs w:val="24"/>
        </w:rPr>
        <w:t>SzOOP</w:t>
      </w:r>
      <w:proofErr w:type="spellEnd"/>
      <w:r w:rsidRPr="00A14D3F">
        <w:rPr>
          <w:sz w:val="24"/>
          <w:szCs w:val="24"/>
        </w:rPr>
        <w:t xml:space="preserve"> 2014-2020. Warunki i procedury dotyczące </w:t>
      </w:r>
      <w:proofErr w:type="spellStart"/>
      <w:r w:rsidRPr="00A14D3F">
        <w:rPr>
          <w:sz w:val="24"/>
          <w:szCs w:val="24"/>
        </w:rPr>
        <w:t>kwalifikowalności</w:t>
      </w:r>
      <w:proofErr w:type="spellEnd"/>
      <w:r w:rsidRPr="00A14D3F">
        <w:rPr>
          <w:sz w:val="24"/>
          <w:szCs w:val="24"/>
        </w:rPr>
        <w:t xml:space="preserve"> wydatków są określone w Wytycznych w zakresie </w:t>
      </w:r>
      <w:proofErr w:type="spellStart"/>
      <w:r w:rsidRPr="00A14D3F">
        <w:rPr>
          <w:sz w:val="24"/>
          <w:szCs w:val="24"/>
        </w:rPr>
        <w:t>kwalifikowalności</w:t>
      </w:r>
      <w:proofErr w:type="spellEnd"/>
      <w:r w:rsidR="00D6548B" w:rsidRPr="00A14D3F">
        <w:rPr>
          <w:sz w:val="24"/>
          <w:szCs w:val="24"/>
        </w:rPr>
        <w:t xml:space="preserve"> wydatków</w:t>
      </w:r>
      <w:r w:rsidRPr="00A14D3F">
        <w:rPr>
          <w:sz w:val="24"/>
          <w:szCs w:val="24"/>
        </w:rPr>
        <w:t>.</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1" w:name="_Toc431974580"/>
      <w:bookmarkStart w:id="32" w:name="_Toc494876930"/>
      <w:bookmarkEnd w:id="31"/>
      <w:r w:rsidRPr="00FF2E93">
        <w:rPr>
          <w:rFonts w:asciiTheme="minorHAnsi" w:hAnsiTheme="minorHAnsi" w:cs="Arial"/>
          <w:b/>
          <w:sz w:val="24"/>
          <w:szCs w:val="24"/>
        </w:rPr>
        <w:t>Wkład własny</w:t>
      </w:r>
      <w:bookmarkEnd w:id="32"/>
    </w:p>
    <w:p w:rsidR="00C30CA0" w:rsidRPr="00A14D3F" w:rsidRDefault="00C30CA0" w:rsidP="00A14D3F">
      <w:pPr>
        <w:rPr>
          <w:sz w:val="24"/>
          <w:szCs w:val="24"/>
        </w:rPr>
      </w:pPr>
      <w:r w:rsidRPr="00A14D3F">
        <w:rPr>
          <w:sz w:val="24"/>
          <w:szCs w:val="24"/>
        </w:rPr>
        <w:t xml:space="preserve">Wkładem własnym są środki zabezpieczone przez wnioskodawcę, które zostaną przeznaczone na pokrycie wydatków </w:t>
      </w:r>
      <w:proofErr w:type="spellStart"/>
      <w:r w:rsidRPr="00A14D3F">
        <w:rPr>
          <w:sz w:val="24"/>
          <w:szCs w:val="24"/>
        </w:rPr>
        <w:t>kwalifikowalnych</w:t>
      </w:r>
      <w:proofErr w:type="spellEnd"/>
      <w:r w:rsidRPr="00A14D3F">
        <w:rPr>
          <w:sz w:val="24"/>
          <w:szCs w:val="24"/>
        </w:rPr>
        <w:t xml:space="preserve"> i nie zostaną wnioskodawcy przekazane w formie dofinansowania. Wartość wkładu własnego stanowi zatem różnicę między kwotą wydatków </w:t>
      </w:r>
      <w:proofErr w:type="spellStart"/>
      <w:r w:rsidRPr="00A14D3F">
        <w:rPr>
          <w:sz w:val="24"/>
          <w:szCs w:val="24"/>
        </w:rPr>
        <w:t>kwalifikowalnych</w:t>
      </w:r>
      <w:proofErr w:type="spellEnd"/>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w:t>
      </w:r>
      <w:proofErr w:type="spellStart"/>
      <w:r w:rsidRPr="00A14D3F">
        <w:rPr>
          <w:sz w:val="24"/>
          <w:szCs w:val="24"/>
        </w:rPr>
        <w:t>kwalifikowalnych</w:t>
      </w:r>
      <w:proofErr w:type="spellEnd"/>
      <w:r w:rsidRPr="00A14D3F">
        <w:rPr>
          <w:sz w:val="24"/>
          <w:szCs w:val="24"/>
        </w:rPr>
        <w:t>.</w:t>
      </w:r>
    </w:p>
    <w:p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w:t>
      </w:r>
      <w:proofErr w:type="spellStart"/>
      <w:r w:rsidRPr="00FF2E93">
        <w:rPr>
          <w:rFonts w:asciiTheme="minorHAnsi" w:hAnsiTheme="minorHAnsi" w:cs="Arial"/>
          <w:sz w:val="24"/>
          <w:szCs w:val="24"/>
        </w:rPr>
        <w:t>kwalifikowalnych</w:t>
      </w:r>
      <w:proofErr w:type="spellEnd"/>
      <w:r w:rsidRPr="00FF2E93">
        <w:rPr>
          <w:rFonts w:asciiTheme="minorHAnsi" w:hAnsiTheme="minorHAnsi" w:cs="Arial"/>
          <w:sz w:val="24"/>
          <w:szCs w:val="24"/>
        </w:rPr>
        <w:t xml:space="preserve"> projektu w ramach konkursu wynosi </w:t>
      </w:r>
      <w:r w:rsidRPr="00FF2E93">
        <w:rPr>
          <w:rFonts w:asciiTheme="minorHAnsi" w:hAnsiTheme="minorHAnsi" w:cs="Arial"/>
          <w:b/>
          <w:sz w:val="24"/>
          <w:szCs w:val="24"/>
        </w:rPr>
        <w:t>1</w:t>
      </w:r>
      <w:r w:rsidR="00245E94">
        <w:rPr>
          <w:rFonts w:asciiTheme="minorHAnsi" w:hAnsiTheme="minorHAnsi" w:cs="Arial"/>
          <w:b/>
          <w:sz w:val="24"/>
          <w:szCs w:val="24"/>
        </w:rPr>
        <w:t>5</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lastRenderedPageBreak/>
        <w:t xml:space="preserve">W przypadku wniesienia wkładu niepieniężnego do projektu, współfinansowanie z EFS oraz innych środków publicznych (krajowych) niebędących wkładem własnym wnioskodawcy, nie może przekroczyć wartości całkowitych wydatków </w:t>
      </w:r>
      <w:proofErr w:type="spellStart"/>
      <w:r w:rsidRPr="00FF2E93">
        <w:rPr>
          <w:rFonts w:asciiTheme="minorHAnsi" w:hAnsiTheme="minorHAnsi" w:cs="Arial"/>
          <w:sz w:val="24"/>
          <w:szCs w:val="24"/>
        </w:rPr>
        <w:t>kwalifikowalnych</w:t>
      </w:r>
      <w:proofErr w:type="spellEnd"/>
      <w:r w:rsidRPr="00FF2E93">
        <w:rPr>
          <w:rFonts w:asciiTheme="minorHAnsi" w:hAnsiTheme="minorHAnsi" w:cs="Arial"/>
          <w:sz w:val="24"/>
          <w:szCs w:val="24"/>
        </w:rPr>
        <w:t xml:space="preserve"> pomniejszonych o wartość wkładu niepieniężnego.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292"/>
        <w:gridCol w:w="6834"/>
      </w:tblGrid>
      <w:tr w:rsidR="00C30CA0" w:rsidRPr="00FF2E93" w:rsidTr="00C1469F">
        <w:tc>
          <w:tcPr>
            <w:tcW w:w="2274" w:type="dxa"/>
            <w:tcMar>
              <w:left w:w="16" w:type="dxa"/>
            </w:tcMar>
          </w:tcPr>
          <w:p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A54F3D">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rsidTr="00C1469F">
        <w:tc>
          <w:tcPr>
            <w:tcW w:w="2274" w:type="dxa"/>
            <w:tcMar>
              <w:left w:w="16" w:type="dxa"/>
            </w:tcMar>
          </w:tcPr>
          <w:p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 xml:space="preserve">Wytycznych w zakresie </w:t>
            </w:r>
            <w:proofErr w:type="spellStart"/>
            <w:r w:rsidRPr="0057701E">
              <w:rPr>
                <w:rFonts w:asciiTheme="minorHAnsi" w:hAnsiTheme="minorHAnsi" w:cs="Arial"/>
                <w:bCs/>
                <w:sz w:val="24"/>
                <w:szCs w:val="24"/>
              </w:rPr>
              <w:t>kwalifikowalności</w:t>
            </w:r>
            <w:proofErr w:type="spellEnd"/>
            <w:r w:rsidRPr="0057701E">
              <w:rPr>
                <w:rFonts w:asciiTheme="minorHAnsi" w:hAnsiTheme="minorHAnsi" w:cs="Arial"/>
                <w:bCs/>
                <w:sz w:val="24"/>
                <w:szCs w:val="24"/>
              </w:rPr>
              <w:t xml:space="preserve"> wydatków;</w:t>
            </w:r>
          </w:p>
          <w:p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518"/>
        <w:gridCol w:w="6468"/>
      </w:tblGrid>
      <w:tr w:rsidR="00C30CA0" w:rsidRPr="00FF2E93" w:rsidTr="00E83439">
        <w:tc>
          <w:tcPr>
            <w:tcW w:w="2518" w:type="dxa"/>
            <w:tcMar>
              <w:left w:w="16" w:type="dxa"/>
            </w:tcMar>
          </w:tcPr>
          <w:p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C30CA0" w:rsidRPr="00FF2E93" w:rsidTr="00E83439">
        <w:tc>
          <w:tcPr>
            <w:tcW w:w="2518" w:type="dxa"/>
            <w:tcMar>
              <w:left w:w="16" w:type="dxa"/>
            </w:tcMar>
          </w:tcPr>
          <w:p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rsidTr="00E83439">
        <w:trPr>
          <w:trHeight w:val="548"/>
        </w:trPr>
        <w:tc>
          <w:tcPr>
            <w:tcW w:w="2518" w:type="dxa"/>
            <w:tcMar>
              <w:left w:w="16" w:type="dxa"/>
            </w:tcMar>
          </w:tcPr>
          <w:p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00FB7993">
              <w:rPr>
                <w:rFonts w:asciiTheme="minorHAnsi" w:hAnsiTheme="minorHAnsi" w:cs="Arial"/>
                <w:sz w:val="24"/>
                <w:szCs w:val="24"/>
              </w:rPr>
              <w:t xml:space="preserve">wymiar </w:t>
            </w:r>
            <w:r w:rsidRPr="00FF2E93">
              <w:rPr>
                <w:rFonts w:asciiTheme="minorHAnsi" w:hAnsiTheme="minorHAnsi" w:cs="Arial"/>
                <w:sz w:val="24"/>
                <w:szCs w:val="24"/>
              </w:rPr>
              <w:t>etat</w:t>
            </w:r>
            <w:r w:rsidR="00FB7993">
              <w:rPr>
                <w:rFonts w:asciiTheme="minorHAnsi" w:hAnsiTheme="minorHAnsi" w:cs="Arial"/>
                <w:sz w:val="24"/>
                <w:szCs w:val="24"/>
              </w:rPr>
              <w:t>u</w:t>
            </w:r>
            <w:r w:rsidRPr="00FF2E93">
              <w:rPr>
                <w:rFonts w:asciiTheme="minorHAnsi" w:hAnsiTheme="minorHAnsi" w:cs="Arial"/>
                <w:sz w:val="24"/>
                <w:szCs w:val="24"/>
              </w:rPr>
              <w:t xml:space="preserve">/ liczba godzin) niezbędny do realizacji zadania/ zadań. Ponadto do rozliczania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wynagrodzenia takiej osoby stosuje się zapisy </w:t>
            </w:r>
            <w:r w:rsidRPr="00B6377A">
              <w:rPr>
                <w:rFonts w:asciiTheme="minorHAnsi" w:hAnsiTheme="minorHAnsi" w:cs="Arial"/>
                <w:sz w:val="24"/>
                <w:szCs w:val="24"/>
              </w:rPr>
              <w:t xml:space="preserve">Wytycznych w zakresie </w:t>
            </w:r>
            <w:proofErr w:type="spellStart"/>
            <w:r w:rsidRPr="00B6377A">
              <w:rPr>
                <w:rFonts w:asciiTheme="minorHAnsi" w:hAnsiTheme="minorHAnsi" w:cs="Arial"/>
                <w:sz w:val="24"/>
                <w:szCs w:val="24"/>
              </w:rPr>
              <w:t>kwalifikowalności</w:t>
            </w:r>
            <w:proofErr w:type="spellEnd"/>
            <w:r w:rsidRPr="00B6377A">
              <w:rPr>
                <w:rFonts w:asciiTheme="minorHAnsi" w:hAnsiTheme="minorHAnsi" w:cs="Arial"/>
                <w:sz w:val="24"/>
                <w:szCs w:val="24"/>
              </w:rPr>
              <w:t>.</w:t>
            </w:r>
          </w:p>
        </w:tc>
      </w:tr>
    </w:tbl>
    <w:p w:rsidR="00694689" w:rsidRDefault="00694689" w:rsidP="00A8131A">
      <w:pPr>
        <w:spacing w:before="120" w:after="120"/>
        <w:rPr>
          <w:rFonts w:asciiTheme="minorHAnsi" w:hAnsiTheme="minorHAnsi" w:cs="Arial"/>
          <w:sz w:val="24"/>
          <w:szCs w:val="24"/>
        </w:rPr>
      </w:pPr>
    </w:p>
    <w:p w:rsidR="00694689" w:rsidRPr="00FF2E93" w:rsidRDefault="00694689" w:rsidP="00694689">
      <w:pPr>
        <w:pBdr>
          <w:left w:val="single" w:sz="48" w:space="4" w:color="E36C0A"/>
        </w:pBdr>
        <w:spacing w:after="0"/>
        <w:ind w:left="284"/>
        <w:rPr>
          <w:rFonts w:asciiTheme="minorHAnsi" w:hAnsiTheme="minorHAnsi" w:cs="Arial"/>
          <w:b/>
          <w:sz w:val="24"/>
          <w:szCs w:val="24"/>
        </w:rPr>
      </w:pPr>
      <w:r w:rsidRPr="00EE6DDD">
        <w:rPr>
          <w:rFonts w:asciiTheme="minorHAnsi" w:hAnsiTheme="minorHAnsi" w:cs="Arial"/>
          <w:b/>
          <w:sz w:val="24"/>
          <w:szCs w:val="24"/>
        </w:rPr>
        <w:t xml:space="preserve">Uwaga! </w:t>
      </w:r>
      <w:r w:rsidRPr="00EE6DDD">
        <w:rPr>
          <w:rFonts w:asciiTheme="minorHAnsi" w:hAnsiTheme="minorHAnsi" w:cs="Arial"/>
          <w:b/>
          <w:sz w:val="24"/>
          <w:szCs w:val="24"/>
        </w:rPr>
        <w:br/>
      </w:r>
      <w:r w:rsidRPr="00EE6DDD">
        <w:rPr>
          <w:rFonts w:asciiTheme="minorHAnsi" w:hAnsiTheme="minorHAnsi" w:cs="Arial"/>
          <w:sz w:val="24"/>
          <w:szCs w:val="24"/>
        </w:rPr>
        <w:t>Wkładem własnym nie mogą być środki przeznaczone na wypłatę świadczenia wychowawczego w ramach Programu 500+.</w:t>
      </w:r>
    </w:p>
    <w:p w:rsidR="00694689" w:rsidRDefault="00694689" w:rsidP="00A8131A">
      <w:pPr>
        <w:spacing w:before="120" w:after="120"/>
        <w:rPr>
          <w:rFonts w:asciiTheme="minorHAnsi" w:hAnsiTheme="minorHAnsi" w:cs="Arial"/>
          <w:sz w:val="24"/>
          <w:szCs w:val="24"/>
        </w:rPr>
      </w:pP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rsidR="00245E94" w:rsidRDefault="00245E94" w:rsidP="00A8131A">
      <w:pPr>
        <w:spacing w:before="120" w:after="120"/>
        <w:rPr>
          <w:rFonts w:asciiTheme="minorHAnsi" w:hAnsiTheme="minorHAnsi" w:cs="Arial"/>
          <w:sz w:val="24"/>
          <w:szCs w:val="24"/>
        </w:rPr>
      </w:pPr>
      <w:r w:rsidRPr="00245E94">
        <w:rPr>
          <w:rFonts w:asciiTheme="minorHAnsi" w:hAnsiTheme="minorHAnsi" w:cs="Arial"/>
          <w:sz w:val="24"/>
          <w:szCs w:val="24"/>
        </w:rPr>
        <w:t>Z uwagi na specyfikę grupy docelowej wkładu własnego nie mogą stanowić opłaty od uczestników projektu.</w:t>
      </w:r>
    </w:p>
    <w:p w:rsidR="00057C5A" w:rsidRPr="00245E94" w:rsidRDefault="00057C5A" w:rsidP="00A8131A">
      <w:pPr>
        <w:spacing w:before="120" w:after="120"/>
        <w:rPr>
          <w:rFonts w:asciiTheme="minorHAnsi" w:hAnsiTheme="minorHAnsi" w:cs="Arial"/>
          <w:sz w:val="24"/>
          <w:szCs w:val="24"/>
        </w:rPr>
      </w:pPr>
      <w:r>
        <w:rPr>
          <w:rFonts w:asciiTheme="minorHAnsi" w:hAnsiTheme="minorHAnsi" w:cs="Arial"/>
          <w:sz w:val="24"/>
          <w:szCs w:val="24"/>
        </w:rPr>
        <w:t>W projektach OPS i PCPR nie są finansowane bierne formy pomocy w postaci zasiłków. Świadczenia wypłacane na podstawie Ustawy z dnia 12 marca 2004 r. o pomocy społecznej mogą być uznane za wkład własny do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w:t>
      </w:r>
      <w:proofErr w:type="spellStart"/>
      <w:r w:rsidRPr="00FF2E93">
        <w:rPr>
          <w:rFonts w:asciiTheme="minorHAnsi" w:hAnsiTheme="minorHAnsi" w:cs="Arial"/>
          <w:sz w:val="24"/>
          <w:szCs w:val="24"/>
        </w:rPr>
        <w:t>niekwalifikowalny</w:t>
      </w:r>
      <w:proofErr w:type="spellEnd"/>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3" w:name="_Toc431974581"/>
      <w:bookmarkStart w:id="34" w:name="_Toc494876931"/>
      <w:bookmarkEnd w:id="33"/>
      <w:r w:rsidRPr="00FF2E93">
        <w:rPr>
          <w:rFonts w:asciiTheme="minorHAnsi" w:hAnsiTheme="minorHAnsi" w:cs="Arial"/>
          <w:b/>
          <w:sz w:val="24"/>
          <w:szCs w:val="24"/>
        </w:rPr>
        <w:t>Podstawowe warunki i procedury konstruowania budżetu projektu</w:t>
      </w:r>
      <w:bookmarkEnd w:id="34"/>
    </w:p>
    <w:p w:rsidR="00C30CA0" w:rsidRPr="00A14D3F" w:rsidRDefault="00C30CA0" w:rsidP="00A14D3F">
      <w:pPr>
        <w:rPr>
          <w:sz w:val="24"/>
          <w:szCs w:val="24"/>
        </w:rPr>
      </w:pPr>
      <w:r w:rsidRPr="00A14D3F">
        <w:rPr>
          <w:sz w:val="24"/>
          <w:szCs w:val="24"/>
        </w:rPr>
        <w:t xml:space="preserve">Koszty projektu są przedstawiane we wniosku o dofinansowanie w formie budżetu zadaniowego. Dodatkowo we wniosku o dofinansowanie wykazywany jest szczegółowy budżet ze wskazaniem kosztów jednostkowych, który jest podstawą do oceny </w:t>
      </w:r>
      <w:proofErr w:type="spellStart"/>
      <w:r w:rsidRPr="00A14D3F">
        <w:rPr>
          <w:sz w:val="24"/>
          <w:szCs w:val="24"/>
        </w:rPr>
        <w:t>kwalifikowalności</w:t>
      </w:r>
      <w:proofErr w:type="spellEnd"/>
      <w:r w:rsidRPr="00A14D3F">
        <w:rPr>
          <w:sz w:val="24"/>
          <w:szCs w:val="24"/>
        </w:rPr>
        <w:t xml:space="preserve"> wydatków projektu na etapie oceny wniosku o dofinansowanie.</w:t>
      </w:r>
    </w:p>
    <w:p w:rsidR="00C30CA0"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Budżet zadaniowy oznacza przedstawienie kosztów </w:t>
      </w:r>
      <w:proofErr w:type="spellStart"/>
      <w:r w:rsidRPr="00FF2E93">
        <w:rPr>
          <w:rFonts w:asciiTheme="minorHAnsi" w:hAnsiTheme="minorHAnsi" w:cs="Arial"/>
          <w:sz w:val="24"/>
          <w:szCs w:val="24"/>
        </w:rPr>
        <w:t>kwalifikowalnych</w:t>
      </w:r>
      <w:proofErr w:type="spellEnd"/>
      <w:r w:rsidRPr="00FF2E93">
        <w:rPr>
          <w:rFonts w:asciiTheme="minorHAnsi" w:hAnsiTheme="minorHAnsi" w:cs="Arial"/>
          <w:sz w:val="24"/>
          <w:szCs w:val="24"/>
        </w:rPr>
        <w:t xml:space="preserve"> projektu w podziale na zadania merytoryczne oraz koszty pośrednie. W budżecie projektu wnioskodawca wskazuje i uzasadnia źródła finansowania, wykazując racjonalność i efektywność wydatków oraz brak podwójnego finansowania.</w:t>
      </w:r>
    </w:p>
    <w:p w:rsidR="00FB7993" w:rsidRDefault="00FB7993" w:rsidP="00FB7993">
      <w:pPr>
        <w:pBdr>
          <w:left w:val="single" w:sz="48" w:space="4" w:color="E36C0A"/>
        </w:pBdr>
        <w:spacing w:after="0"/>
        <w:ind w:left="284"/>
        <w:rPr>
          <w:b/>
          <w:bCs/>
          <w:sz w:val="24"/>
          <w:szCs w:val="24"/>
        </w:rPr>
      </w:pPr>
      <w:r>
        <w:rPr>
          <w:b/>
          <w:bCs/>
          <w:sz w:val="24"/>
          <w:szCs w:val="24"/>
        </w:rPr>
        <w:t xml:space="preserve">Uwaga! </w:t>
      </w:r>
    </w:p>
    <w:p w:rsidR="00000000" w:rsidRDefault="00FB7993">
      <w:pPr>
        <w:spacing w:after="0" w:line="312" w:lineRule="auto"/>
        <w:rPr>
          <w:sz w:val="24"/>
          <w:szCs w:val="24"/>
        </w:rPr>
      </w:pPr>
      <w:r>
        <w:rPr>
          <w:sz w:val="24"/>
          <w:szCs w:val="24"/>
        </w:rPr>
        <w:t xml:space="preserve"> W celu oceny </w:t>
      </w:r>
      <w:proofErr w:type="spellStart"/>
      <w:r>
        <w:rPr>
          <w:sz w:val="24"/>
          <w:szCs w:val="24"/>
        </w:rPr>
        <w:t>kwalifikowalności</w:t>
      </w:r>
      <w:proofErr w:type="spellEnd"/>
      <w:r>
        <w:rPr>
          <w:sz w:val="24"/>
          <w:szCs w:val="24"/>
        </w:rPr>
        <w:t xml:space="preserve"> wydatków, zgodnie z zapisami Wytycznych w zakresie </w:t>
      </w:r>
      <w:proofErr w:type="spellStart"/>
      <w:r>
        <w:rPr>
          <w:sz w:val="24"/>
          <w:szCs w:val="24"/>
        </w:rPr>
        <w:t>kwalifikowalności</w:t>
      </w:r>
      <w:proofErr w:type="spellEnd"/>
      <w:r>
        <w:rPr>
          <w:sz w:val="24"/>
          <w:szCs w:val="24"/>
        </w:rPr>
        <w:t>, wnioskodawca zobowiązany jest we wniosku o dofinansowanie wskazać:</w:t>
      </w:r>
    </w:p>
    <w:p w:rsidR="00000000" w:rsidRDefault="00FB7993">
      <w:pPr>
        <w:pStyle w:val="Akapitzlist"/>
        <w:numPr>
          <w:ilvl w:val="0"/>
          <w:numId w:val="89"/>
        </w:numPr>
        <w:spacing w:after="0" w:line="312" w:lineRule="auto"/>
        <w:ind w:left="284" w:hanging="284"/>
        <w:contextualSpacing w:val="0"/>
        <w:rPr>
          <w:sz w:val="24"/>
          <w:szCs w:val="24"/>
        </w:rPr>
      </w:pPr>
      <w:r>
        <w:rPr>
          <w:sz w:val="24"/>
          <w:szCs w:val="24"/>
        </w:rPr>
        <w:t>formę zaangażowania i szacunkowy wymiar czasu pracy personelu projektu niezbędnego do realizacji zadań merytorycznych (wymiar etatu/liczba godzin),</w:t>
      </w:r>
    </w:p>
    <w:p w:rsidR="00000000" w:rsidRDefault="00FB7993">
      <w:pPr>
        <w:pStyle w:val="Akapitzlist"/>
        <w:numPr>
          <w:ilvl w:val="0"/>
          <w:numId w:val="89"/>
        </w:numPr>
        <w:spacing w:after="0" w:line="240" w:lineRule="auto"/>
        <w:ind w:left="284" w:hanging="284"/>
        <w:contextualSpacing w:val="0"/>
        <w:rPr>
          <w:sz w:val="24"/>
          <w:szCs w:val="24"/>
        </w:rPr>
      </w:pPr>
      <w:r>
        <w:rPr>
          <w:sz w:val="24"/>
          <w:szCs w:val="24"/>
        </w:rPr>
        <w:t>planowany czas realizacji zadań merytorycznych przez wykonawcę (liczba godzin</w:t>
      </w:r>
      <w:r>
        <w:rPr>
          <w:rStyle w:val="Odwoanieprzypisudolnego"/>
        </w:rPr>
        <w:footnoteReference w:id="1"/>
      </w:r>
      <w:r>
        <w:rPr>
          <w:sz w:val="24"/>
          <w:szCs w:val="24"/>
        </w:rPr>
        <w:t>),</w:t>
      </w:r>
    </w:p>
    <w:p w:rsidR="00000000" w:rsidRDefault="00FD77C7">
      <w:pPr>
        <w:pStyle w:val="Akapitzlist"/>
        <w:numPr>
          <w:ilvl w:val="0"/>
          <w:numId w:val="89"/>
        </w:numPr>
        <w:spacing w:after="0" w:line="240" w:lineRule="auto"/>
        <w:ind w:left="284" w:hanging="284"/>
        <w:contextualSpacing w:val="0"/>
        <w:rPr>
          <w:sz w:val="24"/>
          <w:szCs w:val="24"/>
        </w:rPr>
      </w:pPr>
      <w:r w:rsidRPr="00FD77C7">
        <w:rPr>
          <w:sz w:val="24"/>
          <w:szCs w:val="24"/>
        </w:rPr>
        <w:t>przewidywane rozliczenie wykonawcy na podstawie umowy o dzieło</w:t>
      </w:r>
      <w:r w:rsidR="00FB7993">
        <w:rPr>
          <w:rStyle w:val="Odwoanieprzypisudolnego"/>
        </w:rPr>
        <w:footnoteReference w:id="2"/>
      </w:r>
    </w:p>
    <w:p w:rsidR="00C30CA0" w:rsidRPr="00FF2E93" w:rsidRDefault="00C30CA0" w:rsidP="00A8131A">
      <w:pPr>
        <w:pBdr>
          <w:left w:val="single" w:sz="48" w:space="4" w:color="E36C0A"/>
        </w:pBdr>
        <w:spacing w:after="0"/>
        <w:ind w:left="284"/>
        <w:rPr>
          <w:rFonts w:asciiTheme="minorHAnsi" w:hAnsiTheme="minorHAnsi" w:cs="Arial"/>
          <w:b/>
          <w:sz w:val="24"/>
          <w:szCs w:val="24"/>
        </w:rPr>
      </w:pPr>
      <w:bookmarkStart w:id="35" w:name="_Hlk489950755"/>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bookmarkEnd w:id="35"/>
    <w:p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 xml:space="preserve">Przy rozliczaniu poniesionych wydatków nie jest możliwe przekroczenie łącznej kwoty wydatków </w:t>
      </w:r>
      <w:proofErr w:type="spellStart"/>
      <w:r w:rsidRPr="00FF2E93">
        <w:rPr>
          <w:rFonts w:asciiTheme="minorHAnsi" w:hAnsiTheme="minorHAnsi" w:cs="Arial"/>
          <w:sz w:val="24"/>
          <w:szCs w:val="24"/>
        </w:rPr>
        <w:t>kwalifikowalnych</w:t>
      </w:r>
      <w:proofErr w:type="spellEnd"/>
      <w:r w:rsidRPr="00FF2E93">
        <w:rPr>
          <w:rFonts w:asciiTheme="minorHAnsi" w:hAnsiTheme="minorHAnsi" w:cs="Arial"/>
          <w:sz w:val="24"/>
          <w:szCs w:val="24"/>
        </w:rPr>
        <w:t xml:space="preserve"> w ramach projektu, wynikającej z zatwierdzonego wniosku o dofinansowanie projektu. Ponadto wnioskodawcę obowiązują limity wydatków wskazane w odniesieniu do każdego zadania w budżecie projektu w zatwierdzonym wniosku o </w:t>
      </w:r>
      <w:r w:rsidRPr="00FF2E93">
        <w:rPr>
          <w:rFonts w:asciiTheme="minorHAnsi" w:hAnsiTheme="minorHAnsi" w:cs="Arial"/>
          <w:sz w:val="24"/>
          <w:szCs w:val="24"/>
        </w:rPr>
        <w:lastRenderedPageBreak/>
        <w:t>dofinansowanie. Jednocześnie poniesione  wydatki nie muszą być zgodne ze szczegółowym budżetem projektu zawartym w zatwierdzonym wniosku o dofinansowanie. IOK rozlicza wnioskodawcę ze zrealizowanych zadań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31974582"/>
      <w:bookmarkStart w:id="37" w:name="_Toc494876932"/>
      <w:bookmarkEnd w:id="36"/>
      <w:r w:rsidRPr="00FF2E93">
        <w:rPr>
          <w:rFonts w:asciiTheme="minorHAnsi" w:hAnsiTheme="minorHAnsi" w:cs="Arial"/>
          <w:b/>
          <w:sz w:val="24"/>
          <w:szCs w:val="24"/>
        </w:rPr>
        <w:t>Koszty bezpośrednie</w:t>
      </w:r>
      <w:bookmarkEnd w:id="37"/>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Koszty bezpośrednie to są koszty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xml:space="preserve"> poszczególnych zadań realizowanych przez beneficjenta w ramach projektu (zadania merytoryczne wraz z odpowiednim limitem kosztów, które zostaną poniesione na ich realizację).</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określonych w Wytycznych w zakresie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FF2E93">
        <w:rPr>
          <w:rFonts w:asciiTheme="minorHAnsi" w:hAnsiTheme="minorHAnsi" w:cs="Arial"/>
          <w:sz w:val="24"/>
          <w:szCs w:val="24"/>
        </w:rPr>
        <w:t xml:space="preserve"> do Regulaminu konkursu.</w:t>
      </w:r>
    </w:p>
    <w:p w:rsidR="007238D0" w:rsidRPr="00FF2E93" w:rsidRDefault="007238D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94876933"/>
      <w:r w:rsidRPr="00FF2E93">
        <w:rPr>
          <w:rFonts w:asciiTheme="minorHAnsi" w:hAnsiTheme="minorHAnsi" w:cs="Arial"/>
          <w:b/>
          <w:sz w:val="24"/>
          <w:szCs w:val="24"/>
        </w:rPr>
        <w:t>Koszty pośrednie</w:t>
      </w:r>
      <w:bookmarkEnd w:id="38"/>
    </w:p>
    <w:p w:rsidR="00C30CA0" w:rsidRPr="007238D0" w:rsidRDefault="00C30CA0" w:rsidP="007238D0">
      <w:pPr>
        <w:rPr>
          <w:sz w:val="24"/>
          <w:szCs w:val="24"/>
        </w:rPr>
      </w:pPr>
      <w:bookmarkStart w:id="39" w:name="_Toc431974583"/>
      <w:bookmarkEnd w:id="39"/>
      <w:r w:rsidRPr="007238D0">
        <w:rPr>
          <w:sz w:val="24"/>
          <w:szCs w:val="24"/>
        </w:rPr>
        <w:t>Koszty pośrednie stanowią koszty administracyjne związane z obsługą projektu, w szczególności:</w:t>
      </w:r>
    </w:p>
    <w:p w:rsidR="00C30CA0" w:rsidRPr="007238D0" w:rsidRDefault="00C30CA0" w:rsidP="00BA00CD">
      <w:pPr>
        <w:pStyle w:val="Akapitzlist"/>
        <w:numPr>
          <w:ilvl w:val="0"/>
          <w:numId w:val="54"/>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lastRenderedPageBreak/>
        <w:t>koszty obsługi księgowej (koszty wynagrodzenia osób księgujących wydatki w projekcie, w tym koszty zlecenia prowadzenia obsługi księgowej projektu biuru rachunkowemu),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utrzymania powierzchni biurowych (czynsz, najem, opłaty administracyjne)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wydatki związane z otworzeniem lub prowadzeniem wyodrębnionego na rzecz projektu subkonta na rachunku bankowym lub odrębnego rachunku bankowego,</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 xml:space="preserve">działania </w:t>
      </w:r>
      <w:proofErr w:type="spellStart"/>
      <w:r w:rsidRPr="00FE11E4">
        <w:rPr>
          <w:sz w:val="24"/>
          <w:szCs w:val="24"/>
        </w:rPr>
        <w:t>informacyjno‐promocyjne</w:t>
      </w:r>
      <w:proofErr w:type="spellEnd"/>
      <w:r w:rsidRPr="00FE11E4">
        <w:rPr>
          <w:sz w:val="24"/>
          <w:szCs w:val="24"/>
        </w:rPr>
        <w:t xml:space="preserve"> projektu (np. zakup materiałów promocyjnych i informacyjnych, zakup ogłoszeń prasowych, utworzenie i prowadzenie strony internetowej o projekcie, oznakowanie projektu, plakaty, ulotki, itp.),</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 xml:space="preserve">amortyzacja, najem lub zakup aktywów (środków trwałych i wartości niematerialnych i prawnych) używanych na potrzeby personelu, o którym mowa w lit. </w:t>
      </w:r>
      <w:proofErr w:type="spellStart"/>
      <w:r w:rsidRPr="00FE11E4">
        <w:rPr>
          <w:sz w:val="24"/>
          <w:szCs w:val="24"/>
        </w:rPr>
        <w:t>a‐d</w:t>
      </w:r>
      <w:proofErr w:type="spellEnd"/>
      <w:r w:rsidRPr="00FE11E4">
        <w:rPr>
          <w:sz w:val="24"/>
          <w:szCs w:val="24"/>
        </w:rPr>
        <w:t>,</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ubezpieczeń majątkowych,</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ochrony,</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zabezpieczenia prawidłowej realizacji umowy.</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W ramach kosztów pośrednich nie są wykazywane wydatki objęte </w:t>
      </w:r>
      <w:proofErr w:type="spellStart"/>
      <w:r w:rsidRPr="00981C52">
        <w:rPr>
          <w:rFonts w:asciiTheme="minorHAnsi" w:hAnsiTheme="minorHAnsi" w:cs="Arial"/>
          <w:sz w:val="24"/>
          <w:szCs w:val="24"/>
        </w:rPr>
        <w:t>cross-financingiem</w:t>
      </w:r>
      <w:proofErr w:type="spellEnd"/>
      <w:r w:rsidRPr="00981C52">
        <w:rPr>
          <w:rFonts w:asciiTheme="minorHAnsi" w:hAnsiTheme="minorHAnsi" w:cs="Arial"/>
          <w:sz w:val="24"/>
          <w:szCs w:val="24"/>
        </w:rPr>
        <w:t>.</w:t>
      </w:r>
    </w:p>
    <w:p w:rsidR="00B6377A" w:rsidRDefault="00B6377A" w:rsidP="00A8131A">
      <w:pPr>
        <w:pBdr>
          <w:left w:val="single" w:sz="48" w:space="4" w:color="E36C0A"/>
        </w:pBdr>
        <w:spacing w:after="0"/>
        <w:ind w:left="284"/>
        <w:rPr>
          <w:rFonts w:asciiTheme="minorHAnsi" w:hAnsiTheme="minorHAnsi" w:cs="Arial"/>
          <w:b/>
          <w:sz w:val="24"/>
          <w:szCs w:val="24"/>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lastRenderedPageBreak/>
        <w:t>Koszty pośrednie rozliczane są wyłącznie z wykorzystaniem następujących stawek ryczałtowych:</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do 830 tys. PLN włącznie,</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830 tys. PLN do 1 740 tys. PLN włącznie,</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powyżej 1 740 tys. PLN do 4 550 tys. PLN włącznie,</w:t>
      </w:r>
    </w:p>
    <w:p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przekraczającej 4 550 tys. PLN.</w:t>
      </w:r>
    </w:p>
    <w:p w:rsidR="00FE60D3" w:rsidRDefault="00FE60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Pozostałe zasady dotyczące rozliczenia kosztów są uregulowane w Wytycznych w zakresie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4"/>
      <w:bookmarkStart w:id="41" w:name="_Toc494876934"/>
      <w:bookmarkEnd w:id="40"/>
      <w:r w:rsidRPr="00FF2E93">
        <w:rPr>
          <w:rFonts w:asciiTheme="minorHAnsi" w:hAnsiTheme="minorHAnsi" w:cs="Arial"/>
          <w:b/>
          <w:sz w:val="24"/>
          <w:szCs w:val="24"/>
        </w:rPr>
        <w:t>Uproszczone metody rozliczania wydatków</w:t>
      </w:r>
      <w:bookmarkEnd w:id="41"/>
    </w:p>
    <w:p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7"/>
      </w:r>
      <w:r w:rsidRPr="00FF2E93">
        <w:rPr>
          <w:rFonts w:asciiTheme="minorHAnsi" w:hAnsiTheme="minorHAnsi" w:cs="Arial"/>
          <w:b/>
          <w:sz w:val="24"/>
          <w:szCs w:val="24"/>
        </w:rPr>
        <w:t>, stosowanie kwot ryczałtowych jest obligatoryjne.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niezrealizowania w pełni wskaźników objętych kwotą ryczałtową, dana kwota będzie uznana za </w:t>
      </w:r>
      <w:proofErr w:type="spellStart"/>
      <w:r w:rsidRPr="00FF2E93">
        <w:rPr>
          <w:rFonts w:asciiTheme="minorHAnsi" w:hAnsiTheme="minorHAnsi" w:cs="Arial"/>
          <w:sz w:val="24"/>
          <w:szCs w:val="24"/>
        </w:rPr>
        <w:t>niekwalifikowalną</w:t>
      </w:r>
      <w:proofErr w:type="spellEnd"/>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Zatwierdzając wniosek o dofinansowanie projektu, WUP w Łodzi, będący stroną umowy, uzgadnia z beneficjentem warunki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kosztów, w szczególności ustala dokumenty, na podstawie których zostanie dokonane rozliczenie projektu, a następnie wskazuje je w umowie o dofinansowanie.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rozliczania projektu za pomocą kwot ryczałtowych, koszty pośrednie są kalkulowane zgodnie z Podrozdziałem 8.4 Wytycznych w zakresie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w:t>
      </w:r>
    </w:p>
    <w:p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rsidR="00C30CA0" w:rsidRPr="00FF2E93" w:rsidRDefault="00C30CA0" w:rsidP="00BA00CD">
      <w:pPr>
        <w:numPr>
          <w:ilvl w:val="0"/>
          <w:numId w:val="32"/>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rsidR="00C30CA0" w:rsidRDefault="00C30CA0" w:rsidP="00BA00CD">
      <w:pPr>
        <w:numPr>
          <w:ilvl w:val="0"/>
          <w:numId w:val="32"/>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w:t>
      </w:r>
    </w:p>
    <w:p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 xml:space="preserve">W niniejszym konkursie w ramach stosowania uproszczonych metod rozliczania wydatków, wyłączona została możliwość stosowania stawek jednostkowych, o których mowa w Podrozdziale 8.5.1 Wytycznych w zakresie </w:t>
      </w:r>
      <w:proofErr w:type="spellStart"/>
      <w:r w:rsidRPr="00981C52">
        <w:rPr>
          <w:rFonts w:asciiTheme="minorHAnsi" w:hAnsiTheme="minorHAnsi" w:cs="Arial"/>
          <w:sz w:val="24"/>
          <w:szCs w:val="24"/>
        </w:rPr>
        <w:t>kwalifikowalności</w:t>
      </w:r>
      <w:proofErr w:type="spellEnd"/>
      <w:r w:rsidRPr="00981C52">
        <w:rPr>
          <w:rFonts w:asciiTheme="minorHAnsi" w:hAnsiTheme="minorHAnsi" w:cs="Arial"/>
          <w:sz w:val="24"/>
          <w:szCs w:val="24"/>
        </w:rPr>
        <w:t xml:space="preserve"> wydatków.</w:t>
      </w:r>
    </w:p>
    <w:p w:rsidR="00C30CA0" w:rsidRPr="00FF2E93" w:rsidRDefault="00C30CA0" w:rsidP="00A8131A">
      <w:pPr>
        <w:spacing w:after="0"/>
        <w:rPr>
          <w:rFonts w:asciiTheme="minorHAnsi" w:hAnsiTheme="minorHAnsi"/>
          <w:sz w:val="24"/>
          <w:szCs w:val="24"/>
        </w:rPr>
      </w:pP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31974585"/>
      <w:bookmarkStart w:id="43" w:name="_Toc494876935"/>
      <w:bookmarkEnd w:id="42"/>
      <w:r w:rsidRPr="00FF2E93">
        <w:rPr>
          <w:rFonts w:asciiTheme="minorHAnsi" w:hAnsiTheme="minorHAnsi" w:cs="Arial"/>
          <w:b/>
          <w:sz w:val="24"/>
          <w:szCs w:val="24"/>
        </w:rPr>
        <w:t xml:space="preserve">Środki trwałe i </w:t>
      </w:r>
      <w:r w:rsidR="00971D52">
        <w:rPr>
          <w:rFonts w:asciiTheme="minorHAnsi" w:hAnsiTheme="minorHAnsi" w:cs="Arial"/>
          <w:b/>
          <w:sz w:val="24"/>
          <w:szCs w:val="24"/>
        </w:rPr>
        <w:t>wartości niematerialne i prawne</w:t>
      </w:r>
      <w:bookmarkEnd w:id="43"/>
      <w:r w:rsidR="00971D52">
        <w:rPr>
          <w:rFonts w:asciiTheme="minorHAnsi" w:hAnsiTheme="minorHAnsi" w:cs="Arial"/>
          <w:b/>
          <w:sz w:val="24"/>
          <w:szCs w:val="24"/>
        </w:rPr>
        <w:t xml:space="preserve"> </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w:t>
      </w:r>
      <w:r w:rsidR="00971D52">
        <w:rPr>
          <w:rFonts w:asciiTheme="minorHAnsi" w:hAnsiTheme="minorHAnsi" w:cs="Arial"/>
          <w:sz w:val="24"/>
          <w:szCs w:val="24"/>
        </w:rPr>
        <w:t xml:space="preserve">oraz wartości niematerialnych i prawnych </w:t>
      </w:r>
      <w:r w:rsidRPr="00FF2E93">
        <w:rPr>
          <w:rFonts w:asciiTheme="minorHAnsi" w:hAnsiTheme="minorHAnsi" w:cs="Arial"/>
          <w:sz w:val="24"/>
          <w:szCs w:val="24"/>
        </w:rPr>
        <w:t xml:space="preserve">zostały uregulowane w Rozdziale 6.12 </w:t>
      </w:r>
      <w:r w:rsidRPr="00CB29A1">
        <w:rPr>
          <w:rFonts w:asciiTheme="minorHAnsi" w:hAnsiTheme="minorHAnsi" w:cs="Arial"/>
          <w:sz w:val="24"/>
          <w:szCs w:val="24"/>
        </w:rPr>
        <w:t xml:space="preserve">Wytycznych w zakresie </w:t>
      </w:r>
      <w:proofErr w:type="spellStart"/>
      <w:r w:rsidRPr="00CB29A1">
        <w:rPr>
          <w:rFonts w:asciiTheme="minorHAnsi" w:hAnsiTheme="minorHAnsi" w:cs="Arial"/>
          <w:sz w:val="24"/>
          <w:szCs w:val="24"/>
        </w:rPr>
        <w:t>kwalifikowalności</w:t>
      </w:r>
      <w:proofErr w:type="spellEnd"/>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w:t>
      </w:r>
      <w:proofErr w:type="spellStart"/>
      <w:r w:rsidRPr="00FF2E93">
        <w:rPr>
          <w:rFonts w:asciiTheme="minorHAnsi" w:hAnsiTheme="minorHAnsi" w:cs="Arial"/>
          <w:sz w:val="24"/>
          <w:szCs w:val="24"/>
        </w:rPr>
        <w:t>pkt</w:t>
      </w:r>
      <w:proofErr w:type="spellEnd"/>
      <w:r w:rsidRPr="00FF2E93">
        <w:rPr>
          <w:rFonts w:asciiTheme="minorHAnsi" w:hAnsiTheme="minorHAnsi" w:cs="Arial"/>
          <w:sz w:val="24"/>
          <w:szCs w:val="24"/>
        </w:rPr>
        <w:t xml:space="preserve"> 15 ustawy z dnia 29 września 1994 r. o rachunkowości, z zastrzeżeniem inwestycji, o których mowa w art. 3 ust 1 </w:t>
      </w:r>
      <w:proofErr w:type="spellStart"/>
      <w:r w:rsidRPr="00FF2E93">
        <w:rPr>
          <w:rFonts w:asciiTheme="minorHAnsi" w:hAnsiTheme="minorHAnsi" w:cs="Arial"/>
          <w:sz w:val="24"/>
          <w:szCs w:val="24"/>
        </w:rPr>
        <w:t>pkt</w:t>
      </w:r>
      <w:proofErr w:type="spellEnd"/>
      <w:r w:rsidRPr="00FF2E93">
        <w:rPr>
          <w:rFonts w:asciiTheme="minorHAnsi" w:hAnsiTheme="minorHAnsi" w:cs="Arial"/>
          <w:sz w:val="24"/>
          <w:szCs w:val="24"/>
        </w:rPr>
        <w:t xml:space="preserve">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BE2EA6" w:rsidRPr="00FF2E93" w:rsidRDefault="00BE2EA6" w:rsidP="00BE2EA6">
      <w:pPr>
        <w:spacing w:before="120" w:after="120"/>
        <w:rPr>
          <w:sz w:val="24"/>
          <w:szCs w:val="24"/>
        </w:rPr>
      </w:pPr>
      <w:r w:rsidRPr="00A471EF">
        <w:rPr>
          <w:b/>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w:t>
      </w:r>
      <w:r>
        <w:rPr>
          <w:sz w:val="24"/>
          <w:szCs w:val="24"/>
        </w:rPr>
        <w:lastRenderedPageBreak/>
        <w:t xml:space="preserve">zdobniczych, </w:t>
      </w:r>
      <w:proofErr w:type="spellStart"/>
      <w:r>
        <w:rPr>
          <w:sz w:val="24"/>
          <w:szCs w:val="24"/>
        </w:rPr>
        <w:t>know-how</w:t>
      </w:r>
      <w:proofErr w:type="spellEnd"/>
      <w:r>
        <w:rPr>
          <w:sz w:val="24"/>
          <w:szCs w:val="24"/>
        </w:rPr>
        <w:t xml:space="preserve">.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BE2EA6" w:rsidRPr="00FF2E93" w:rsidRDefault="00BE2EA6" w:rsidP="00A8131A">
      <w:pPr>
        <w:spacing w:before="120" w:after="120"/>
        <w:rPr>
          <w:rFonts w:asciiTheme="minorHAnsi" w:hAnsiTheme="minorHAnsi" w:cs="Arial"/>
          <w:sz w:val="24"/>
          <w:szCs w:val="24"/>
        </w:rPr>
      </w:pPr>
    </w:p>
    <w:p w:rsidR="007238D0" w:rsidRPr="00245E94" w:rsidRDefault="00245E94" w:rsidP="00245E94">
      <w:pPr>
        <w:spacing w:after="0"/>
        <w:rPr>
          <w:rFonts w:asciiTheme="minorHAnsi" w:hAnsiTheme="minorHAnsi" w:cs="Arial"/>
          <w:sz w:val="24"/>
          <w:szCs w:val="24"/>
        </w:rPr>
      </w:pPr>
      <w:bookmarkStart w:id="44" w:name="_Toc431974586"/>
      <w:bookmarkEnd w:id="44"/>
      <w:r>
        <w:rPr>
          <w:rFonts w:asciiTheme="minorHAnsi" w:hAnsiTheme="minorHAnsi" w:cs="Arial"/>
          <w:sz w:val="24"/>
          <w:szCs w:val="24"/>
        </w:rPr>
        <w:t>W</w:t>
      </w:r>
      <w:r w:rsidR="00C30CA0" w:rsidRPr="00245E94">
        <w:rPr>
          <w:rFonts w:asciiTheme="minorHAnsi" w:hAnsiTheme="minorHAnsi" w:cs="Arial"/>
          <w:sz w:val="24"/>
          <w:szCs w:val="24"/>
        </w:rPr>
        <w:t>ydatki na zakup środków trwałych</w:t>
      </w:r>
      <w:r w:rsidR="00BE2EA6">
        <w:rPr>
          <w:rFonts w:asciiTheme="minorHAnsi" w:hAnsiTheme="minorHAnsi" w:cs="Arial"/>
          <w:sz w:val="24"/>
          <w:szCs w:val="24"/>
        </w:rPr>
        <w:t xml:space="preserve"> oraz wartości niematerialnych i prawnych</w:t>
      </w:r>
      <w:r w:rsidR="007238D0" w:rsidRPr="00245E94">
        <w:rPr>
          <w:rFonts w:asciiTheme="minorHAnsi" w:hAnsiTheme="minorHAnsi" w:cs="Arial"/>
          <w:sz w:val="24"/>
          <w:szCs w:val="24"/>
        </w:rPr>
        <w:t>:</w:t>
      </w:r>
    </w:p>
    <w:p w:rsidR="007238D0" w:rsidRDefault="00C30CA0" w:rsidP="00BA00CD">
      <w:pPr>
        <w:pStyle w:val="Akapitzlist"/>
        <w:numPr>
          <w:ilvl w:val="0"/>
          <w:numId w:val="5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w:t>
      </w:r>
      <w:proofErr w:type="spellStart"/>
      <w:r w:rsidRPr="00DF36BC">
        <w:rPr>
          <w:rFonts w:asciiTheme="minorHAnsi" w:hAnsiTheme="minorHAnsi" w:cs="Arial"/>
          <w:sz w:val="24"/>
          <w:szCs w:val="24"/>
        </w:rPr>
        <w:t>kwalifikowalne</w:t>
      </w:r>
      <w:proofErr w:type="spellEnd"/>
      <w:r w:rsidRPr="00DF36BC">
        <w:rPr>
          <w:rFonts w:asciiTheme="minorHAnsi" w:hAnsiTheme="minorHAnsi" w:cs="Arial"/>
          <w:sz w:val="24"/>
          <w:szCs w:val="24"/>
        </w:rPr>
        <w:t xml:space="preserv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xml:space="preserve">. Stosuje się wtedy warunki i procedury określone w sekcji 6.12.2 Wytycznych w zakresie </w:t>
      </w:r>
      <w:proofErr w:type="spellStart"/>
      <w:r w:rsidR="002E6E76">
        <w:rPr>
          <w:rFonts w:asciiTheme="minorHAnsi" w:hAnsiTheme="minorHAnsi" w:cs="Arial"/>
          <w:sz w:val="24"/>
          <w:szCs w:val="24"/>
        </w:rPr>
        <w:t>kwalifikowalności</w:t>
      </w:r>
      <w:proofErr w:type="spellEnd"/>
      <w:r w:rsidR="002E6E76">
        <w:rPr>
          <w:rFonts w:asciiTheme="minorHAnsi" w:hAnsiTheme="minorHAnsi" w:cs="Arial"/>
          <w:sz w:val="24"/>
          <w:szCs w:val="24"/>
        </w:rPr>
        <w:t xml:space="preserve"> wydatków, a wartość środków trwałych nie wchodzi do limitu środków trwałych i </w:t>
      </w:r>
      <w:proofErr w:type="spellStart"/>
      <w:r w:rsidR="002E6E76">
        <w:rPr>
          <w:rFonts w:asciiTheme="minorHAnsi" w:hAnsiTheme="minorHAnsi" w:cs="Arial"/>
          <w:sz w:val="24"/>
          <w:szCs w:val="24"/>
        </w:rPr>
        <w:t>cross-finanncingu</w:t>
      </w:r>
      <w:proofErr w:type="spellEnd"/>
      <w:r w:rsidR="007238D0">
        <w:rPr>
          <w:rFonts w:asciiTheme="minorHAnsi" w:hAnsiTheme="minorHAnsi" w:cs="Arial"/>
          <w:sz w:val="24"/>
          <w:szCs w:val="24"/>
        </w:rPr>
        <w:t>;</w:t>
      </w:r>
    </w:p>
    <w:p w:rsidR="00DF36BC" w:rsidRPr="002E6E76" w:rsidRDefault="007238D0" w:rsidP="00BA00CD">
      <w:pPr>
        <w:pStyle w:val="Akapitzlist"/>
        <w:numPr>
          <w:ilvl w:val="0"/>
          <w:numId w:val="55"/>
        </w:numPr>
        <w:spacing w:before="120" w:after="120"/>
        <w:ind w:left="426" w:hanging="426"/>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w:t>
      </w:r>
      <w:proofErr w:type="spellStart"/>
      <w:r>
        <w:rPr>
          <w:rFonts w:asciiTheme="minorHAnsi" w:hAnsiTheme="minorHAnsi" w:cs="Arial"/>
          <w:sz w:val="24"/>
          <w:szCs w:val="24"/>
        </w:rPr>
        <w:t>kwalifikowalne</w:t>
      </w:r>
      <w:proofErr w:type="spellEnd"/>
      <w:r>
        <w:rPr>
          <w:rFonts w:asciiTheme="minorHAnsi" w:hAnsiTheme="minorHAnsi" w:cs="Arial"/>
          <w:sz w:val="24"/>
          <w:szCs w:val="24"/>
        </w:rPr>
        <w:t xml:space="preserv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w:t>
      </w:r>
      <w:r w:rsidR="00FB7993">
        <w:rPr>
          <w:rFonts w:asciiTheme="minorHAnsi" w:hAnsiTheme="minorHAnsi" w:cs="Arial"/>
          <w:sz w:val="24"/>
          <w:szCs w:val="24"/>
        </w:rPr>
        <w:t xml:space="preserve">oraz wartości niematerialnych i prawnych </w:t>
      </w:r>
      <w:r w:rsidR="00DF36BC" w:rsidRPr="002E6E76">
        <w:rPr>
          <w:rFonts w:asciiTheme="minorHAnsi" w:hAnsiTheme="minorHAnsi" w:cs="Arial"/>
          <w:sz w:val="24"/>
          <w:szCs w:val="24"/>
        </w:rPr>
        <w:t xml:space="preserve">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w:t>
      </w:r>
      <w:proofErr w:type="spellStart"/>
      <w:r w:rsidR="00DF36BC" w:rsidRPr="002E6E76">
        <w:rPr>
          <w:rFonts w:asciiTheme="minorHAnsi" w:hAnsiTheme="minorHAnsi" w:cs="Arial"/>
          <w:sz w:val="24"/>
          <w:szCs w:val="24"/>
        </w:rPr>
        <w:t>kwalifikowalności</w:t>
      </w:r>
      <w:proofErr w:type="spellEnd"/>
      <w:r w:rsidR="00DF36BC" w:rsidRPr="002E6E76">
        <w:rPr>
          <w:rFonts w:asciiTheme="minorHAnsi" w:hAnsiTheme="minorHAnsi" w:cs="Arial"/>
          <w:sz w:val="24"/>
          <w:szCs w:val="24"/>
        </w:rPr>
        <w:t xml:space="preserve"> wydatków.</w:t>
      </w:r>
    </w:p>
    <w:p w:rsidR="00DF36BC" w:rsidRPr="00CB29A1" w:rsidRDefault="00DF36BC" w:rsidP="00DF36BC">
      <w:pPr>
        <w:pStyle w:val="Akapitzlist"/>
        <w:spacing w:before="120" w:after="120"/>
        <w:ind w:left="426"/>
        <w:rPr>
          <w:rFonts w:asciiTheme="minorHAnsi" w:hAnsiTheme="minorHAnsi" w:cs="Arial"/>
          <w:sz w:val="24"/>
          <w:szCs w:val="24"/>
        </w:rPr>
      </w:pPr>
    </w:p>
    <w:p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w:t>
      </w:r>
      <w:r w:rsidR="00887C36">
        <w:rPr>
          <w:rFonts w:asciiTheme="minorHAnsi" w:hAnsiTheme="minorHAnsi" w:cs="Arial"/>
          <w:sz w:val="24"/>
          <w:szCs w:val="24"/>
        </w:rPr>
        <w:t>oraz wartości niematerialnych i prawnych</w:t>
      </w:r>
      <w:r w:rsidR="00887C36" w:rsidRPr="00FF2E93">
        <w:rPr>
          <w:rFonts w:asciiTheme="minorHAnsi" w:hAnsiTheme="minorHAnsi" w:cs="Arial"/>
          <w:sz w:val="24"/>
          <w:szCs w:val="24"/>
        </w:rPr>
        <w:t xml:space="preserve"> </w:t>
      </w:r>
      <w:r w:rsidR="00C30CA0" w:rsidRPr="00FF2E93">
        <w:rPr>
          <w:rFonts w:asciiTheme="minorHAnsi" w:hAnsiTheme="minorHAnsi" w:cs="Arial"/>
          <w:sz w:val="24"/>
          <w:szCs w:val="24"/>
        </w:rPr>
        <w:t xml:space="preserve">o </w:t>
      </w:r>
      <w:r w:rsidR="00C30CA0" w:rsidRPr="0022105C">
        <w:rPr>
          <w:rFonts w:asciiTheme="minorHAnsi" w:hAnsiTheme="minorHAnsi" w:cs="Arial"/>
          <w:sz w:val="24"/>
          <w:szCs w:val="24"/>
        </w:rPr>
        <w:t xml:space="preserve">wartości równej i </w:t>
      </w:r>
      <w:r w:rsidR="008F3CAC">
        <w:rPr>
          <w:rFonts w:asciiTheme="minorHAnsi" w:hAnsiTheme="minorHAnsi" w:cs="Arial"/>
          <w:sz w:val="24"/>
          <w:szCs w:val="24"/>
        </w:rPr>
        <w:t xml:space="preserve">wyższej niż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w:t>
      </w:r>
      <w:r w:rsidR="00FB7993">
        <w:rPr>
          <w:rFonts w:asciiTheme="minorHAnsi" w:hAnsiTheme="minorHAnsi" w:cs="Arial"/>
          <w:sz w:val="24"/>
          <w:szCs w:val="24"/>
        </w:rPr>
        <w:t>oraz wartości niematerialne i prawne</w:t>
      </w:r>
      <w:r w:rsidR="00887C36" w:rsidRPr="00FF2E93">
        <w:rPr>
          <w:rFonts w:asciiTheme="minorHAnsi" w:hAnsiTheme="minorHAnsi" w:cs="Arial"/>
          <w:sz w:val="24"/>
          <w:szCs w:val="24"/>
        </w:rPr>
        <w:t xml:space="preserve"> </w:t>
      </w:r>
      <w:r w:rsidRPr="00FF2E93">
        <w:rPr>
          <w:rFonts w:asciiTheme="minorHAnsi" w:hAnsiTheme="minorHAnsi" w:cs="Arial"/>
          <w:sz w:val="24"/>
          <w:szCs w:val="24"/>
        </w:rPr>
        <w:t xml:space="preserve">nabyte w ramach projektu po zakończeniu jego realizacji mogą być wykorzystywane na działalność statutową beneficjenta lub mogą zostać przekazane nieodpłatnie podmiotowi niedziałającemu dla zysku. </w:t>
      </w:r>
    </w:p>
    <w:p w:rsidR="00000000" w:rsidRDefault="00AB14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94876936"/>
      <w:proofErr w:type="spellStart"/>
      <w:r>
        <w:rPr>
          <w:rFonts w:asciiTheme="minorHAnsi" w:hAnsiTheme="minorHAnsi" w:cs="Arial"/>
          <w:b/>
          <w:sz w:val="24"/>
          <w:szCs w:val="24"/>
        </w:rPr>
        <w:t>Cross-financing</w:t>
      </w:r>
      <w:bookmarkEnd w:id="45"/>
      <w:proofErr w:type="spellEnd"/>
    </w:p>
    <w:p w:rsidR="00C30CA0" w:rsidRPr="00FF2E93" w:rsidRDefault="00C30CA0"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Cross-financing</w:t>
      </w:r>
      <w:proofErr w:type="spellEnd"/>
      <w:r w:rsidRPr="00FF2E93">
        <w:rPr>
          <w:rFonts w:asciiTheme="minorHAnsi" w:hAnsiTheme="minorHAnsi" w:cs="Arial"/>
          <w:sz w:val="24"/>
          <w:szCs w:val="24"/>
        </w:rPr>
        <w:t xml:space="preserve"> to zasada elastyczności, polegająca na możliwości komplementarnego, wzajemnego finansowania działań ze środków EFRR i EFS.</w:t>
      </w:r>
    </w:p>
    <w:p w:rsidR="00C30CA0" w:rsidRPr="00FF2E93" w:rsidRDefault="00C30CA0" w:rsidP="00A8131A">
      <w:pPr>
        <w:spacing w:before="120" w:after="120"/>
        <w:rPr>
          <w:rFonts w:asciiTheme="minorHAnsi" w:hAnsiTheme="minorHAnsi" w:cs="Arial"/>
          <w:sz w:val="24"/>
          <w:szCs w:val="24"/>
        </w:rPr>
      </w:pPr>
      <w:proofErr w:type="spellStart"/>
      <w:r w:rsidRPr="00FF2E93">
        <w:rPr>
          <w:rFonts w:asciiTheme="minorHAnsi" w:hAnsiTheme="minorHAnsi" w:cs="Arial"/>
          <w:sz w:val="24"/>
          <w:szCs w:val="24"/>
        </w:rPr>
        <w:t>Cross-financing</w:t>
      </w:r>
      <w:proofErr w:type="spellEnd"/>
      <w:r w:rsidRPr="00FF2E93">
        <w:rPr>
          <w:rFonts w:asciiTheme="minorHAnsi" w:hAnsiTheme="minorHAnsi" w:cs="Arial"/>
          <w:sz w:val="24"/>
          <w:szCs w:val="24"/>
        </w:rPr>
        <w:t xml:space="preserve"> może dotyczyć wyłącznie takich kategorii wydatków, bez których realizacja projektu nie byłaby możliwa, w szczególności w związku z zapewnieniem realizacji zasady równości szans, a zwłaszcza potrzeb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proofErr w:type="spellStart"/>
      <w:r w:rsidRPr="00FF2E93">
        <w:rPr>
          <w:rFonts w:asciiTheme="minorHAnsi" w:hAnsiTheme="minorHAnsi" w:cs="Arial"/>
          <w:sz w:val="24"/>
          <w:szCs w:val="24"/>
        </w:rPr>
        <w:t>Cross-financing</w:t>
      </w:r>
      <w:proofErr w:type="spellEnd"/>
      <w:r w:rsidRPr="00FF2E93">
        <w:rPr>
          <w:rFonts w:asciiTheme="minorHAnsi" w:hAnsiTheme="minorHAnsi" w:cs="Arial"/>
          <w:sz w:val="24"/>
          <w:szCs w:val="24"/>
        </w:rPr>
        <w:t xml:space="preserve"> może dotyczyć wyłącznie:</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rsidR="00C1469F" w:rsidRDefault="00C1469F"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Wydatki ponoszone w ramach </w:t>
      </w:r>
      <w:proofErr w:type="spellStart"/>
      <w:r w:rsidRPr="00FF2E93">
        <w:rPr>
          <w:rFonts w:asciiTheme="minorHAnsi" w:hAnsiTheme="minorHAnsi" w:cs="Arial"/>
          <w:sz w:val="24"/>
          <w:szCs w:val="24"/>
        </w:rPr>
        <w:t>cross-financingu</w:t>
      </w:r>
      <w:proofErr w:type="spellEnd"/>
      <w:r w:rsidRPr="00FF2E93">
        <w:rPr>
          <w:rFonts w:asciiTheme="minorHAnsi" w:hAnsiTheme="minorHAnsi" w:cs="Arial"/>
          <w:sz w:val="24"/>
          <w:szCs w:val="24"/>
        </w:rPr>
        <w:t xml:space="preserve"> powyżej dopuszczalnej kwoty określonej w zatwierdzonym wniosku o dofinansowanie projektu są </w:t>
      </w:r>
      <w:proofErr w:type="spellStart"/>
      <w:r w:rsidRPr="00FF2E93">
        <w:rPr>
          <w:rFonts w:asciiTheme="minorHAnsi" w:hAnsiTheme="minorHAnsi" w:cs="Arial"/>
          <w:sz w:val="24"/>
          <w:szCs w:val="24"/>
        </w:rPr>
        <w:t>niekwalifikowalne</w:t>
      </w:r>
      <w:proofErr w:type="spellEnd"/>
      <w:r w:rsidRPr="00FF2E93">
        <w:rPr>
          <w:rFonts w:asciiTheme="minorHAnsi" w:hAnsiTheme="minorHAnsi" w:cs="Arial"/>
          <w:sz w:val="24"/>
          <w:szCs w:val="24"/>
        </w:rPr>
        <w:t>.</w:t>
      </w:r>
    </w:p>
    <w:p w:rsidR="00C1469F" w:rsidRDefault="00C1469F" w:rsidP="00A8131A">
      <w:pPr>
        <w:spacing w:after="0"/>
        <w:rPr>
          <w:rFonts w:asciiTheme="minorHAnsi" w:hAnsiTheme="minorHAnsi" w:cs="Arial"/>
          <w:b/>
          <w:sz w:val="24"/>
          <w:szCs w:val="24"/>
        </w:rPr>
      </w:pPr>
    </w:p>
    <w:p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w:t>
      </w:r>
      <w:proofErr w:type="spellStart"/>
      <w:r w:rsidRPr="00FF2E93">
        <w:rPr>
          <w:rFonts w:asciiTheme="minorHAnsi" w:hAnsiTheme="minorHAnsi" w:cs="Arial"/>
          <w:b/>
          <w:sz w:val="24"/>
          <w:szCs w:val="24"/>
        </w:rPr>
        <w:t>cross-financingiem</w:t>
      </w:r>
      <w:proofErr w:type="spellEnd"/>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lub pomocy publicznej. </w:t>
      </w:r>
    </w:p>
    <w:p w:rsidR="00C30CA0" w:rsidRPr="00FF2E93" w:rsidRDefault="00C30CA0" w:rsidP="00A8131A">
      <w:pPr>
        <w:spacing w:after="0"/>
        <w:rPr>
          <w:rFonts w:asciiTheme="minorHAnsi" w:hAnsiTheme="minorHAnsi" w:cs="Arial"/>
          <w:b/>
          <w:sz w:val="24"/>
          <w:szCs w:val="24"/>
          <w:highlight w:val="yellow"/>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w:t>
      </w:r>
      <w:proofErr w:type="spellStart"/>
      <w:r w:rsidRPr="00F0241B">
        <w:rPr>
          <w:rFonts w:asciiTheme="minorHAnsi" w:hAnsiTheme="minorHAnsi" w:cs="Arial"/>
          <w:sz w:val="24"/>
          <w:szCs w:val="24"/>
        </w:rPr>
        <w:t>cross-financingu</w:t>
      </w:r>
      <w:proofErr w:type="spellEnd"/>
      <w:r w:rsidRPr="00F0241B">
        <w:rPr>
          <w:rFonts w:asciiTheme="minorHAnsi" w:hAnsiTheme="minorHAnsi" w:cs="Arial"/>
          <w:sz w:val="24"/>
          <w:szCs w:val="24"/>
        </w:rPr>
        <w:t xml:space="preserve"> nie mogą przekroczyć </w:t>
      </w:r>
      <w:r w:rsidR="00D6548B" w:rsidRPr="00F0241B">
        <w:rPr>
          <w:rFonts w:asciiTheme="minorHAnsi" w:hAnsiTheme="minorHAnsi" w:cs="Arial"/>
          <w:b/>
          <w:sz w:val="24"/>
          <w:szCs w:val="24"/>
        </w:rPr>
        <w:t>1</w:t>
      </w:r>
      <w:r w:rsidR="009F2E55">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rsidR="00C30CA0" w:rsidRPr="00F0241B" w:rsidRDefault="00C30CA0" w:rsidP="00A8131A">
      <w:pPr>
        <w:spacing w:before="120" w:after="120"/>
        <w:rPr>
          <w:rFonts w:asciiTheme="minorHAnsi" w:hAnsiTheme="minorHAnsi" w:cs="Arial"/>
          <w:sz w:val="24"/>
          <w:szCs w:val="24"/>
          <w:highlight w:val="yellow"/>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Wszystkie wydatki poniesione jako wydatki w ramach </w:t>
      </w:r>
      <w:proofErr w:type="spellStart"/>
      <w:r w:rsidRPr="00FF2E93">
        <w:rPr>
          <w:rFonts w:asciiTheme="minorHAnsi" w:hAnsiTheme="minorHAnsi" w:cs="Arial"/>
          <w:sz w:val="24"/>
          <w:szCs w:val="24"/>
        </w:rPr>
        <w:t>cross</w:t>
      </w:r>
      <w:r w:rsidRPr="00FF2E93">
        <w:rPr>
          <w:rFonts w:asciiTheme="minorHAnsi" w:hAnsiTheme="minorHAnsi" w:cs="Cambria Math"/>
          <w:sz w:val="24"/>
          <w:szCs w:val="24"/>
        </w:rPr>
        <w:t>‐</w:t>
      </w:r>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94876937"/>
      <w:r w:rsidRPr="00FF2E93">
        <w:rPr>
          <w:rFonts w:asciiTheme="minorHAnsi" w:hAnsiTheme="minorHAnsi" w:cs="Arial"/>
          <w:b/>
          <w:sz w:val="24"/>
          <w:szCs w:val="24"/>
        </w:rPr>
        <w:t>Podatek od towarów i usług (VAT)</w:t>
      </w:r>
      <w:bookmarkEnd w:id="46"/>
    </w:p>
    <w:p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w:t>
      </w:r>
      <w:proofErr w:type="spellStart"/>
      <w:r w:rsidRPr="00F324B1">
        <w:rPr>
          <w:rFonts w:asciiTheme="minorHAnsi" w:hAnsiTheme="minorHAnsi" w:cs="Arial"/>
          <w:sz w:val="24"/>
          <w:szCs w:val="24"/>
        </w:rPr>
        <w:t>kwalifikowalne</w:t>
      </w:r>
      <w:proofErr w:type="spellEnd"/>
      <w:r w:rsidRPr="00F324B1">
        <w:rPr>
          <w:rFonts w:asciiTheme="minorHAnsi" w:hAnsiTheme="minorHAnsi" w:cs="Arial"/>
          <w:sz w:val="24"/>
          <w:szCs w:val="24"/>
        </w:rPr>
        <w:t xml:space="preserve"> tylko wtedy, gdy wnioskodawca nie ma prawnej możliwości ich odzyskania</w:t>
      </w:r>
      <w:r w:rsidR="00AB14CD">
        <w:rPr>
          <w:rFonts w:asciiTheme="minorHAnsi" w:hAnsiTheme="minorHAnsi" w:cs="Arial"/>
          <w:sz w:val="24"/>
          <w:szCs w:val="24"/>
        </w:rPr>
        <w:t xml:space="preserve"> na mocy prawodawstwa krajowego</w:t>
      </w:r>
      <w:r w:rsidRPr="00F324B1">
        <w:rPr>
          <w:rFonts w:asciiTheme="minorHAnsi" w:hAnsiTheme="minorHAnsi" w:cs="Arial"/>
          <w:sz w:val="24"/>
          <w:szCs w:val="24"/>
        </w:rPr>
        <w:t>.</w:t>
      </w:r>
    </w:p>
    <w:p w:rsidR="00C30CA0" w:rsidRPr="00FF2E93" w:rsidRDefault="00C30CA0" w:rsidP="00060A09">
      <w:pPr>
        <w:spacing w:before="120" w:after="120"/>
        <w:rPr>
          <w:rFonts w:asciiTheme="minorHAnsi" w:hAnsiTheme="minorHAnsi"/>
          <w:sz w:val="24"/>
          <w:szCs w:val="24"/>
        </w:rPr>
      </w:pPr>
      <w:r w:rsidRPr="00FF2E93">
        <w:rPr>
          <w:rFonts w:asciiTheme="minorHAnsi" w:hAnsiTheme="minorHAnsi" w:cs="Arial"/>
          <w:sz w:val="24"/>
          <w:szCs w:val="24"/>
        </w:rPr>
        <w:t xml:space="preserve">Oznacza to, iż zapłacony VAT może być uznany za wydatek </w:t>
      </w:r>
      <w:proofErr w:type="spellStart"/>
      <w:r w:rsidRPr="00FF2E93">
        <w:rPr>
          <w:rFonts w:asciiTheme="minorHAnsi" w:hAnsiTheme="minorHAnsi" w:cs="Arial"/>
          <w:sz w:val="24"/>
          <w:szCs w:val="24"/>
        </w:rPr>
        <w:t>kwalifikowalny</w:t>
      </w:r>
      <w:proofErr w:type="spellEnd"/>
      <w:r w:rsidRPr="00FF2E93">
        <w:rPr>
          <w:rFonts w:asciiTheme="minorHAnsi" w:hAnsiTheme="minorHAnsi" w:cs="Arial"/>
          <w:sz w:val="24"/>
          <w:szCs w:val="24"/>
        </w:rPr>
        <w:t xml:space="preserve"> wyłącznie wówczas, gdy wnioskodawcy </w:t>
      </w:r>
      <w:r w:rsidR="00AB14CD">
        <w:rPr>
          <w:rFonts w:asciiTheme="minorHAnsi" w:hAnsiTheme="minorHAnsi" w:cs="Arial"/>
          <w:sz w:val="24"/>
          <w:szCs w:val="24"/>
        </w:rPr>
        <w:t>ani żadnemu innemu podmiotowi zaangażowanemu w projekt oraz wykorzystującemu do działalności opodatkowanej produkty będące efektem realizacji projektu, zarówno w fazie realizacyjnej jak i operacyjnej</w:t>
      </w:r>
      <w:r w:rsidR="00502947">
        <w:rPr>
          <w:rFonts w:asciiTheme="minorHAnsi" w:hAnsiTheme="minorHAnsi" w:cs="Arial"/>
          <w:sz w:val="24"/>
          <w:szCs w:val="24"/>
        </w:rPr>
        <w:t>,</w:t>
      </w:r>
      <w:r w:rsidR="00AB14CD">
        <w:rPr>
          <w:rFonts w:asciiTheme="minorHAnsi" w:hAnsiTheme="minorHAnsi" w:cs="Arial"/>
          <w:sz w:val="24"/>
          <w:szCs w:val="24"/>
        </w:rPr>
        <w:t xml:space="preserve"> </w:t>
      </w:r>
      <w:r w:rsidRPr="00FF2E93">
        <w:rPr>
          <w:rFonts w:asciiTheme="minorHAnsi" w:hAnsiTheme="minorHAnsi" w:cs="Arial"/>
          <w:sz w:val="24"/>
          <w:szCs w:val="24"/>
        </w:rPr>
        <w:t xml:space="preserve">zgodnie z obowiązującym </w:t>
      </w:r>
      <w:r w:rsidR="00AB14CD">
        <w:rPr>
          <w:rFonts w:asciiTheme="minorHAnsi" w:hAnsiTheme="minorHAnsi" w:cs="Arial"/>
          <w:sz w:val="24"/>
          <w:szCs w:val="24"/>
        </w:rPr>
        <w:t xml:space="preserve">prawodawstwem </w:t>
      </w:r>
      <w:r w:rsidRPr="00FF2E93">
        <w:rPr>
          <w:rFonts w:asciiTheme="minorHAnsi" w:hAnsiTheme="minorHAnsi" w:cs="Arial"/>
          <w:sz w:val="24"/>
          <w:szCs w:val="24"/>
        </w:rPr>
        <w:t>krajowym, nie przysługuje prawo (</w:t>
      </w:r>
      <w:r w:rsidR="00AB14CD">
        <w:rPr>
          <w:rFonts w:asciiTheme="minorHAnsi" w:hAnsiTheme="minorHAnsi" w:cs="Arial"/>
          <w:sz w:val="24"/>
          <w:szCs w:val="24"/>
        </w:rPr>
        <w:t xml:space="preserve">tzn. brak jest </w:t>
      </w:r>
      <w:r w:rsidRPr="00FF2E93">
        <w:rPr>
          <w:rFonts w:asciiTheme="minorHAnsi" w:hAnsiTheme="minorHAnsi" w:cs="Arial"/>
          <w:sz w:val="24"/>
          <w:szCs w:val="24"/>
        </w:rPr>
        <w:t xml:space="preserve">prawnych możliwości) do obniżenia kwoty podatku należnego o kwotę podatku naliczonego lub ubiegania się o zwrot VAT. Posiadanie wyżej wymienionego prawa (potencjalnej prawnej możliwości) wyklucza uznanie wydatku za </w:t>
      </w:r>
      <w:proofErr w:type="spellStart"/>
      <w:r w:rsidRPr="00FF2E93">
        <w:rPr>
          <w:rFonts w:asciiTheme="minorHAnsi" w:hAnsiTheme="minorHAnsi" w:cs="Arial"/>
          <w:sz w:val="24"/>
          <w:szCs w:val="24"/>
        </w:rPr>
        <w:t>kwalifikowalny</w:t>
      </w:r>
      <w:proofErr w:type="spellEnd"/>
      <w:r w:rsidRPr="00FF2E93">
        <w:rPr>
          <w:rFonts w:asciiTheme="minorHAnsi" w:hAnsiTheme="minorHAnsi" w:cs="Arial"/>
          <w:sz w:val="24"/>
          <w:szCs w:val="24"/>
        </w:rPr>
        <w:t xml:space="preserve">, nawet jeśli faktycznie zwrot nie nastąpił, np. ze względu na nie podjęcie przez </w:t>
      </w:r>
      <w:r w:rsidR="00AB14CD">
        <w:rPr>
          <w:rFonts w:asciiTheme="minorHAnsi" w:hAnsiTheme="minorHAnsi" w:cs="Arial"/>
          <w:sz w:val="24"/>
          <w:szCs w:val="24"/>
        </w:rPr>
        <w:t xml:space="preserve">podmiot </w:t>
      </w:r>
      <w:r w:rsidRPr="00FF2E93">
        <w:rPr>
          <w:rFonts w:asciiTheme="minorHAnsi" w:hAnsiTheme="minorHAnsi" w:cs="Arial"/>
          <w:sz w:val="24"/>
          <w:szCs w:val="24"/>
        </w:rPr>
        <w:t>czynności zmierzających do realizacji tego prawa.</w:t>
      </w:r>
    </w:p>
    <w:p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 xml:space="preserve">Dopuszcza się także sytuację, w której VAT będzie </w:t>
      </w:r>
      <w:proofErr w:type="spellStart"/>
      <w:r w:rsidRPr="00FF2E93">
        <w:rPr>
          <w:rFonts w:asciiTheme="minorHAnsi" w:hAnsiTheme="minorHAnsi" w:cs="Arial"/>
          <w:sz w:val="24"/>
          <w:szCs w:val="24"/>
        </w:rPr>
        <w:t>kwalifikowalny</w:t>
      </w:r>
      <w:proofErr w:type="spellEnd"/>
      <w:r w:rsidRPr="00FF2E93">
        <w:rPr>
          <w:rFonts w:asciiTheme="minorHAnsi" w:hAnsiTheme="minorHAnsi" w:cs="Arial"/>
          <w:sz w:val="24"/>
          <w:szCs w:val="24"/>
        </w:rPr>
        <w:t xml:space="preserve"> jedynie dla części projektu. Wnioskodawca zobowiązany jest w takiej sytuacji przedstawić w sposób przejrzysty system rozliczania VAT w projekcie, tak aby oceniający nie miał wątpliwości w jakiej części oraz w jakim zakresie VAT może być uznany za </w:t>
      </w:r>
      <w:proofErr w:type="spellStart"/>
      <w:r w:rsidRPr="00FF2E93">
        <w:rPr>
          <w:rFonts w:asciiTheme="minorHAnsi" w:hAnsiTheme="minorHAnsi" w:cs="Arial"/>
          <w:sz w:val="24"/>
          <w:szCs w:val="24"/>
        </w:rPr>
        <w:t>kwalifikowalny</w:t>
      </w:r>
      <w:proofErr w:type="spellEnd"/>
      <w:r w:rsidRPr="00FF2E93">
        <w:rPr>
          <w:rFonts w:asciiTheme="minorHAnsi" w:hAnsiTheme="minorHAnsi" w:cs="Arial"/>
          <w:sz w:val="24"/>
          <w:szCs w:val="24"/>
        </w:rPr>
        <w:t>.</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 xml:space="preserve">podpisywania umowy o dofinansowanie projektu wnioskodawca (oraz każdy z partnerów) składa oświadczenie o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podatku VAT w ramach realizowanego projektu oraz zobowiązuje się do zwrotu zrefundowanej części poniesionego podatku VAT, jeżeli zaistnieją przesłanki umożliwiające odzyskanie tego podatku</w:t>
      </w:r>
      <w:r w:rsidR="003230D9">
        <w:rPr>
          <w:rFonts w:asciiTheme="minorHAnsi" w:hAnsiTheme="minorHAnsi" w:cs="Arial"/>
          <w:sz w:val="24"/>
          <w:szCs w:val="24"/>
        </w:rPr>
        <w:t>.</w:t>
      </w:r>
      <w:r w:rsidRPr="00FF2E93">
        <w:rPr>
          <w:rFonts w:asciiTheme="minorHAnsi" w:hAnsiTheme="minorHAnsi" w:cs="Arial"/>
          <w:sz w:val="24"/>
          <w:szCs w:val="24"/>
        </w:rPr>
        <w:t xml:space="preserve"> </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7" w:name="_Toc431974587"/>
      <w:bookmarkStart w:id="48" w:name="_Toc494876938"/>
      <w:bookmarkEnd w:id="47"/>
      <w:r w:rsidRPr="00FF2E93">
        <w:rPr>
          <w:rFonts w:asciiTheme="minorHAnsi" w:hAnsiTheme="minorHAnsi" w:cs="Arial"/>
          <w:b/>
          <w:sz w:val="24"/>
          <w:szCs w:val="24"/>
        </w:rPr>
        <w:lastRenderedPageBreak/>
        <w:t>Zlecanie usług merytorycznych</w:t>
      </w:r>
      <w:bookmarkEnd w:id="48"/>
    </w:p>
    <w:p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realizacji działań merytorycznych przewidzianych w ramach danego projektu. Jako zlecenia usługi merytorycznej nie należy rozumieć</w:t>
      </w:r>
      <w:r w:rsidR="00D5340C" w:rsidRPr="00D5340C">
        <w:rPr>
          <w:sz w:val="24"/>
          <w:szCs w:val="24"/>
        </w:rPr>
        <w:t xml:space="preserve"> </w:t>
      </w:r>
      <w:r w:rsidR="00D5340C" w:rsidRPr="00FF2E93">
        <w:rPr>
          <w:sz w:val="24"/>
          <w:szCs w:val="24"/>
        </w:rPr>
        <w:t>zakupu pojedynczych towarów lub usług np. cateringowych lub hotelowych, chyba że stanowią one część zleconej usługi merytorycznej</w:t>
      </w:r>
      <w:r w:rsidR="00D5340C">
        <w:rPr>
          <w:sz w:val="24"/>
          <w:szCs w:val="24"/>
        </w:rPr>
        <w:t>.</w:t>
      </w:r>
    </w:p>
    <w:p w:rsidR="00000000" w:rsidRDefault="00433CB4">
      <w:pPr>
        <w:spacing w:after="0"/>
        <w:rPr>
          <w:rFonts w:cs="Arial"/>
          <w:sz w:val="24"/>
          <w:szCs w:val="24"/>
        </w:rPr>
      </w:pPr>
      <w:r w:rsidRPr="004A2BB5">
        <w:rPr>
          <w:rFonts w:cs="Arial"/>
          <w:sz w:val="24"/>
          <w:szCs w:val="24"/>
        </w:rPr>
        <w:t xml:space="preserve">Uwaga! </w:t>
      </w:r>
    </w:p>
    <w:p w:rsidR="00000000" w:rsidRDefault="00433CB4">
      <w:pPr>
        <w:spacing w:after="0"/>
        <w:rPr>
          <w:rFonts w:asciiTheme="minorHAnsi" w:hAnsiTheme="minorHAnsi" w:cs="Arial"/>
          <w:sz w:val="24"/>
          <w:szCs w:val="24"/>
        </w:rPr>
      </w:pPr>
      <w:r w:rsidRPr="004A2BB5">
        <w:rPr>
          <w:rFonts w:cs="Arial"/>
          <w:sz w:val="24"/>
          <w:szCs w:val="24"/>
        </w:rPr>
        <w:t xml:space="preserve">W związku z nowelizacją Wytycznych w zakresie </w:t>
      </w:r>
      <w:proofErr w:type="spellStart"/>
      <w:r w:rsidRPr="004A2BB5">
        <w:rPr>
          <w:rFonts w:cs="Arial"/>
          <w:sz w:val="24"/>
          <w:szCs w:val="24"/>
        </w:rPr>
        <w:t>kwalifikowalności</w:t>
      </w:r>
      <w:proofErr w:type="spellEnd"/>
      <w:r w:rsidRPr="004A2BB5">
        <w:rPr>
          <w:rFonts w:cs="Arial"/>
          <w:sz w:val="24"/>
          <w:szCs w:val="24"/>
        </w:rPr>
        <w:t xml:space="preserve"> wydatków wszystkie umowy cywilnoprawne stanowią „usługę zleconą”, bez względu na zakres zlecenia.</w:t>
      </w:r>
    </w:p>
    <w:p w:rsidR="000508A4" w:rsidRDefault="000508A4" w:rsidP="00A8131A">
      <w:pPr>
        <w:spacing w:before="360" w:after="120"/>
        <w:rPr>
          <w:rFonts w:asciiTheme="minorHAnsi" w:hAnsiTheme="minorHAnsi" w:cs="Arial"/>
          <w:sz w:val="24"/>
          <w:szCs w:val="24"/>
        </w:rPr>
      </w:pPr>
      <w:r w:rsidRPr="0083145B">
        <w:rPr>
          <w:rFonts w:cs="Arial"/>
          <w:sz w:val="24"/>
          <w:szCs w:val="24"/>
        </w:rPr>
        <w:t xml:space="preserve">Wydatki związane ze zleceniem usługi merytorycznej w ramach projektu mogą stanowić wydatki </w:t>
      </w:r>
      <w:proofErr w:type="spellStart"/>
      <w:r w:rsidRPr="0083145B">
        <w:rPr>
          <w:rFonts w:cs="Arial"/>
          <w:sz w:val="24"/>
          <w:szCs w:val="24"/>
        </w:rPr>
        <w:t>kwalifikowalne</w:t>
      </w:r>
      <w:proofErr w:type="spellEnd"/>
      <w:r w:rsidRPr="0083145B">
        <w:rPr>
          <w:rFonts w:cs="Arial"/>
          <w:sz w:val="24"/>
          <w:szCs w:val="24"/>
        </w:rPr>
        <w:t xml:space="preserv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rsidR="00C30CA0" w:rsidRPr="00FF2E93" w:rsidRDefault="00C30CA0" w:rsidP="00060A09">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w:t>
      </w:r>
      <w:r w:rsidR="00D5340C">
        <w:rPr>
          <w:rFonts w:asciiTheme="minorHAnsi" w:hAnsiTheme="minorHAnsi" w:cs="Arial"/>
          <w:sz w:val="24"/>
          <w:szCs w:val="24"/>
        </w:rPr>
        <w:t xml:space="preserve"> (w tym z osobą zatrudnioną na umowę cywilnoprawną)</w:t>
      </w:r>
      <w:r w:rsidRPr="00FF2E93">
        <w:rPr>
          <w:rFonts w:asciiTheme="minorHAnsi" w:hAnsiTheme="minorHAnsi" w:cs="Arial"/>
          <w:sz w:val="24"/>
          <w:szCs w:val="24"/>
        </w:rPr>
        <w:t>, np. poprzez pisemny protokół odbioru zadania, przyjęcia wykonanych prac, itp.</w:t>
      </w:r>
    </w:p>
    <w:p w:rsidR="00C30CA0" w:rsidRPr="00A54F3D" w:rsidRDefault="00C30CA0" w:rsidP="00060A09">
      <w:pPr>
        <w:spacing w:before="120" w:after="120"/>
        <w:rPr>
          <w:rFonts w:asciiTheme="minorHAnsi" w:hAnsiTheme="minorHAnsi" w:cs="Arial"/>
          <w:b/>
          <w:sz w:val="24"/>
          <w:szCs w:val="24"/>
        </w:rPr>
      </w:pPr>
      <w:r w:rsidRPr="00A54F3D">
        <w:rPr>
          <w:rFonts w:asciiTheme="minorHAnsi" w:hAnsiTheme="minorHAnsi" w:cs="Arial"/>
          <w:b/>
          <w:sz w:val="24"/>
          <w:szCs w:val="24"/>
        </w:rPr>
        <w:t xml:space="preserve">Nie jest </w:t>
      </w:r>
      <w:proofErr w:type="spellStart"/>
      <w:r w:rsidRPr="00A54F3D">
        <w:rPr>
          <w:rFonts w:asciiTheme="minorHAnsi" w:hAnsiTheme="minorHAnsi" w:cs="Arial"/>
          <w:b/>
          <w:sz w:val="24"/>
          <w:szCs w:val="24"/>
        </w:rPr>
        <w:t>kwalifikowalne</w:t>
      </w:r>
      <w:proofErr w:type="spellEnd"/>
      <w:r w:rsidRPr="00A54F3D">
        <w:rPr>
          <w:rFonts w:asciiTheme="minorHAnsi" w:hAnsiTheme="minorHAnsi" w:cs="Arial"/>
          <w:b/>
          <w:sz w:val="24"/>
          <w:szCs w:val="24"/>
        </w:rPr>
        <w:t xml:space="preserve"> zlecenie usługi merytorycznej przez beneficjenta partnerom projektu i odwrotnie.</w:t>
      </w:r>
    </w:p>
    <w:p w:rsidR="00FE1CC3" w:rsidRDefault="00FE1CC3" w:rsidP="00060A09">
      <w:pPr>
        <w:spacing w:line="360" w:lineRule="auto"/>
        <w:rPr>
          <w:rFonts w:asciiTheme="minorHAnsi" w:hAnsiTheme="minorHAnsi" w:cs="Arial"/>
          <w:sz w:val="24"/>
          <w:szCs w:val="24"/>
        </w:rPr>
      </w:pPr>
      <w:r w:rsidRPr="00FF2E93">
        <w:rPr>
          <w:rFonts w:asciiTheme="minorHAnsi" w:hAnsiTheme="minorHAnsi" w:cs="Arial"/>
          <w:sz w:val="24"/>
          <w:szCs w:val="24"/>
        </w:rPr>
        <w:t xml:space="preserve">Udzielanie zamówień w projekcie uregulowane jest w Wytycznych w zakresie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w:t>
      </w:r>
    </w:p>
    <w:p w:rsidR="00000000" w:rsidRDefault="00FD77C7">
      <w:pPr>
        <w:pBdr>
          <w:left w:val="single" w:sz="48" w:space="4" w:color="E36C0A"/>
        </w:pBdr>
        <w:tabs>
          <w:tab w:val="left" w:pos="142"/>
        </w:tabs>
        <w:spacing w:after="0"/>
        <w:ind w:left="142"/>
        <w:rPr>
          <w:b/>
          <w:bCs/>
          <w:sz w:val="24"/>
          <w:szCs w:val="24"/>
        </w:rPr>
      </w:pPr>
      <w:r w:rsidRPr="00FD77C7">
        <w:rPr>
          <w:b/>
          <w:bCs/>
          <w:sz w:val="24"/>
          <w:szCs w:val="24"/>
        </w:rPr>
        <w:t>Uwaga!</w:t>
      </w:r>
    </w:p>
    <w:p w:rsidR="00000000" w:rsidRDefault="00CB7580">
      <w:pPr>
        <w:pBdr>
          <w:left w:val="single" w:sz="48" w:space="4" w:color="E36C0A"/>
        </w:pBdr>
        <w:spacing w:after="0"/>
        <w:ind w:left="142"/>
        <w:rPr>
          <w:bCs/>
          <w:sz w:val="24"/>
          <w:szCs w:val="24"/>
        </w:rPr>
      </w:pPr>
      <w:r w:rsidRPr="00433CB4">
        <w:rPr>
          <w:bCs/>
          <w:sz w:val="24"/>
          <w:szCs w:val="24"/>
        </w:rPr>
        <w:t>W</w:t>
      </w:r>
      <w:r w:rsidRPr="00433CB4">
        <w:rPr>
          <w:rFonts w:asciiTheme="minorHAnsi" w:hAnsiTheme="minorHAnsi"/>
          <w:sz w:val="24"/>
          <w:szCs w:val="24"/>
        </w:rPr>
        <w:t xml:space="preserve"> </w:t>
      </w:r>
      <w:r w:rsidRPr="00433CB4">
        <w:rPr>
          <w:rFonts w:asciiTheme="minorHAnsi" w:eastAsia="TTE278EA88t00" w:hAnsiTheme="minorHAnsi" w:cs="Arial"/>
          <w:sz w:val="24"/>
          <w:szCs w:val="24"/>
        </w:rPr>
        <w:t xml:space="preserve">przypadku, gdy wnioskodawca rozpoczyna realizację projektu na własne ryzyko przed podpisaniem umowy o dofinansowanie, powinien co najmniej dwa dni przez planowanym upublicznieniem zapytania ofertowego przesłać je na adres mailowy  </w:t>
      </w:r>
      <w:hyperlink r:id="rId16" w:history="1">
        <w:r w:rsidR="005601AB">
          <w:rPr>
            <w:rStyle w:val="Hipercze"/>
            <w:rFonts w:asciiTheme="minorHAnsi" w:eastAsia="TTE278EA88t00" w:hAnsiTheme="minorHAnsi" w:cs="Arial"/>
          </w:rPr>
          <w:t>rpo@wup.lodz.pl</w:t>
        </w:r>
      </w:hyperlink>
      <w:r w:rsidR="00FD77C7" w:rsidRPr="00FD77C7">
        <w:rPr>
          <w:rFonts w:asciiTheme="minorHAnsi" w:eastAsia="TTE278EA88t00" w:hAnsiTheme="minorHAnsi" w:cs="Arial"/>
          <w:sz w:val="24"/>
          <w:szCs w:val="24"/>
        </w:rPr>
        <w:t xml:space="preserve"> celem upublicznienia na stronie internetowej WUP w Łodzi, tj.: www.rpo.wup.lodz.pl. Nie przesłanie przedmiotowej informacji we wskazanym powyżej terminie stanowić będzie podstawę do uznania wydatku za niekwalifikowany. </w:t>
      </w:r>
    </w:p>
    <w:p w:rsidR="00D5340C" w:rsidRPr="00FF2E93" w:rsidRDefault="00D5340C" w:rsidP="00060A09">
      <w:pPr>
        <w:spacing w:line="360" w:lineRule="auto"/>
        <w:rPr>
          <w:rFonts w:asciiTheme="minorHAnsi" w:hAnsiTheme="minorHAnsi" w:cs="Arial"/>
          <w:sz w:val="24"/>
          <w:szCs w:val="24"/>
        </w:rPr>
      </w:pP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9" w:name="_Toc458688740"/>
      <w:bookmarkStart w:id="50" w:name="_Toc494876939"/>
      <w:r w:rsidRPr="00FF2E93">
        <w:rPr>
          <w:rFonts w:asciiTheme="minorHAnsi" w:hAnsiTheme="minorHAnsi" w:cs="Arial"/>
          <w:b/>
          <w:sz w:val="24"/>
          <w:szCs w:val="24"/>
        </w:rPr>
        <w:t>Klauzule społeczne</w:t>
      </w:r>
      <w:bookmarkEnd w:id="49"/>
      <w:bookmarkEnd w:id="50"/>
    </w:p>
    <w:p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w:t>
      </w:r>
      <w:r w:rsidRPr="00FF2E93">
        <w:rPr>
          <w:rFonts w:asciiTheme="minorHAnsi" w:hAnsiTheme="minorHAnsi" w:cs="Arial"/>
          <w:sz w:val="24"/>
          <w:szCs w:val="24"/>
        </w:rPr>
        <w:lastRenderedPageBreak/>
        <w:t>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w:t>
      </w:r>
      <w:proofErr w:type="spellStart"/>
      <w:r w:rsidRPr="00FF2E93">
        <w:rPr>
          <w:rFonts w:asciiTheme="minorHAnsi" w:hAnsiTheme="minorHAnsi" w:cs="Arial"/>
          <w:sz w:val="24"/>
          <w:szCs w:val="24"/>
        </w:rPr>
        <w:t>niepełnosprawnościami</w:t>
      </w:r>
      <w:proofErr w:type="spellEnd"/>
      <w:r w:rsidRPr="00FF2E93">
        <w:rPr>
          <w:rFonts w:asciiTheme="minorHAnsi" w:hAnsiTheme="minorHAnsi" w:cs="Arial"/>
          <w:sz w:val="24"/>
          <w:szCs w:val="24"/>
        </w:rPr>
        <w:t xml:space="preserve">, bezrobotnych lub osób, o których mowa w </w:t>
      </w:r>
      <w:r w:rsidR="00A54F3D">
        <w:rPr>
          <w:rFonts w:asciiTheme="minorHAnsi" w:hAnsiTheme="minorHAnsi" w:cs="Arial"/>
          <w:sz w:val="24"/>
          <w:szCs w:val="24"/>
        </w:rPr>
        <w:t>ustawie z dnia 13 czerwca 2003 r.</w:t>
      </w:r>
      <w:r w:rsidRPr="00FF2E93">
        <w:rPr>
          <w:rFonts w:asciiTheme="minorHAnsi" w:hAnsiTheme="minorHAnsi" w:cs="Arial"/>
          <w:sz w:val="24"/>
          <w:szCs w:val="24"/>
        </w:rPr>
        <w:t xml:space="preserve"> o zatrudnieniu socjalnym.</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7"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w:t>
      </w:r>
      <w:r w:rsidR="00A54F3D">
        <w:rPr>
          <w:rFonts w:asciiTheme="minorHAnsi" w:hAnsiTheme="minorHAnsi" w:cs="Arial"/>
          <w:b/>
          <w:sz w:val="24"/>
          <w:szCs w:val="24"/>
        </w:rPr>
        <w:t>e</w:t>
      </w:r>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rsidR="00C30CA0" w:rsidRPr="00FF2E93" w:rsidRDefault="00C30CA0" w:rsidP="00A8131A">
      <w:pPr>
        <w:rPr>
          <w:rFonts w:asciiTheme="minorHAnsi" w:hAnsiTheme="minorHAnsi" w:cs="Arial"/>
          <w:sz w:val="24"/>
          <w:szCs w:val="24"/>
        </w:rPr>
      </w:pP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1" w:name="_Toc431974588"/>
      <w:bookmarkStart w:id="52" w:name="_Toc494876940"/>
      <w:bookmarkEnd w:id="51"/>
      <w:r w:rsidRPr="00FF2E93">
        <w:rPr>
          <w:rFonts w:asciiTheme="minorHAnsi" w:hAnsiTheme="minorHAnsi" w:cs="Arial"/>
          <w:b/>
          <w:sz w:val="24"/>
          <w:szCs w:val="24"/>
        </w:rPr>
        <w:t>Angażowanie personelu projektu</w:t>
      </w:r>
      <w:bookmarkEnd w:id="52"/>
    </w:p>
    <w:p w:rsidR="00C30CA0" w:rsidRDefault="00433CB4" w:rsidP="00C1469F">
      <w:pPr>
        <w:keepNext/>
        <w:spacing w:before="240" w:after="120"/>
        <w:rPr>
          <w:rFonts w:asciiTheme="minorHAnsi" w:hAnsiTheme="minorHAnsi" w:cs="Arial"/>
          <w:sz w:val="24"/>
          <w:szCs w:val="24"/>
        </w:rPr>
      </w:pPr>
      <w:r w:rsidRPr="00FF2E93">
        <w:rPr>
          <w:sz w:val="24"/>
          <w:szCs w:val="24"/>
        </w:rPr>
        <w:t xml:space="preserve">Personel projektu to </w:t>
      </w:r>
      <w:r w:rsidRPr="002C4B9B">
        <w:rPr>
          <w:b/>
          <w:sz w:val="24"/>
          <w:szCs w:val="24"/>
        </w:rPr>
        <w:t xml:space="preserve">osoby zaangażowane do realizacji zadań lub czynności w ramach projektu na podstawie stosunku pracy, osoby </w:t>
      </w:r>
      <w:proofErr w:type="spellStart"/>
      <w:r w:rsidRPr="002C4B9B">
        <w:rPr>
          <w:b/>
          <w:sz w:val="24"/>
          <w:szCs w:val="24"/>
        </w:rPr>
        <w:t>samozatrudnione</w:t>
      </w:r>
      <w:proofErr w:type="spellEnd"/>
      <w:r w:rsidRPr="002C4B9B">
        <w:rPr>
          <w:sz w:val="24"/>
          <w:szCs w:val="24"/>
        </w:rPr>
        <w:t xml:space="preserve"> (w rozumieniu Wytycznych w zakresie </w:t>
      </w:r>
      <w:proofErr w:type="spellStart"/>
      <w:r w:rsidRPr="002C4B9B">
        <w:rPr>
          <w:sz w:val="24"/>
          <w:szCs w:val="24"/>
        </w:rPr>
        <w:t>kwalifikowalności</w:t>
      </w:r>
      <w:proofErr w:type="spellEnd"/>
      <w:r w:rsidRPr="002C4B9B">
        <w:rPr>
          <w:sz w:val="24"/>
          <w:szCs w:val="24"/>
        </w:rPr>
        <w:t xml:space="preserve"> wydatków),</w:t>
      </w:r>
      <w:r>
        <w:rPr>
          <w:sz w:val="24"/>
          <w:szCs w:val="24"/>
        </w:rPr>
        <w:t xml:space="preserve"> </w:t>
      </w:r>
      <w:r w:rsidRPr="00D60378">
        <w:rPr>
          <w:b/>
          <w:sz w:val="24"/>
          <w:szCs w:val="24"/>
        </w:rPr>
        <w:t>osoby współpracujące</w:t>
      </w:r>
      <w:r>
        <w:rPr>
          <w:sz w:val="24"/>
          <w:szCs w:val="24"/>
        </w:rPr>
        <w:t xml:space="preserve"> w rozumieniu art.13 </w:t>
      </w:r>
      <w:proofErr w:type="spellStart"/>
      <w:r>
        <w:rPr>
          <w:sz w:val="24"/>
          <w:szCs w:val="24"/>
        </w:rPr>
        <w:t>pkt</w:t>
      </w:r>
      <w:proofErr w:type="spellEnd"/>
      <w:r>
        <w:rPr>
          <w:sz w:val="24"/>
          <w:szCs w:val="24"/>
        </w:rPr>
        <w:t xml:space="preserve"> 5 ustawy z dnia 13 października 1998 r. o systemie ubezpieczeń społecznych (Dz. U. z 2016 r. poz. 963, z </w:t>
      </w:r>
      <w:proofErr w:type="spellStart"/>
      <w:r>
        <w:rPr>
          <w:sz w:val="24"/>
          <w:szCs w:val="24"/>
        </w:rPr>
        <w:t>późn</w:t>
      </w:r>
      <w:proofErr w:type="spellEnd"/>
      <w:r>
        <w:rPr>
          <w:sz w:val="24"/>
          <w:szCs w:val="24"/>
        </w:rPr>
        <w:t xml:space="preserve">.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r>
        <w:rPr>
          <w:sz w:val="24"/>
          <w:szCs w:val="24"/>
        </w:rPr>
        <w:t xml:space="preserve"> </w:t>
      </w:r>
    </w:p>
    <w:p w:rsidR="00433CB4" w:rsidRDefault="00433CB4" w:rsidP="00433CB4">
      <w:pPr>
        <w:pBdr>
          <w:left w:val="single" w:sz="48" w:space="4" w:color="E36C0A"/>
        </w:pBdr>
        <w:spacing w:after="0"/>
        <w:ind w:left="284"/>
        <w:rPr>
          <w:b/>
          <w:bCs/>
          <w:sz w:val="24"/>
          <w:szCs w:val="24"/>
        </w:rPr>
      </w:pPr>
      <w:r w:rsidRPr="004A2BB5">
        <w:rPr>
          <w:b/>
          <w:bCs/>
          <w:sz w:val="24"/>
          <w:szCs w:val="24"/>
        </w:rPr>
        <w:t xml:space="preserve">Uwaga! </w:t>
      </w:r>
    </w:p>
    <w:p w:rsidR="00000000" w:rsidRDefault="00433CB4">
      <w:pPr>
        <w:pBdr>
          <w:left w:val="single" w:sz="48" w:space="4" w:color="E36C0A"/>
        </w:pBdr>
        <w:spacing w:after="0"/>
        <w:ind w:left="284"/>
        <w:rPr>
          <w:b/>
          <w:bCs/>
          <w:sz w:val="24"/>
          <w:szCs w:val="24"/>
        </w:rPr>
      </w:pPr>
      <w:r>
        <w:rPr>
          <w:b/>
          <w:bCs/>
          <w:sz w:val="24"/>
          <w:szCs w:val="24"/>
        </w:rPr>
        <w:t>Z</w:t>
      </w:r>
      <w:r w:rsidRPr="004A2BB5">
        <w:rPr>
          <w:b/>
          <w:sz w:val="24"/>
          <w:szCs w:val="24"/>
        </w:rPr>
        <w:t xml:space="preserve">godnie ze znowelizowanymi Wytycznymi w zakresie </w:t>
      </w:r>
      <w:proofErr w:type="spellStart"/>
      <w:r w:rsidRPr="004A2BB5">
        <w:rPr>
          <w:b/>
          <w:sz w:val="24"/>
          <w:szCs w:val="24"/>
        </w:rPr>
        <w:t>kwalifikowalności</w:t>
      </w:r>
      <w:proofErr w:type="spellEnd"/>
      <w:r w:rsidRPr="004A2BB5">
        <w:rPr>
          <w:b/>
          <w:sz w:val="24"/>
          <w:szCs w:val="24"/>
        </w:rPr>
        <w:t xml:space="preserve"> wydatków osoby zatrudnione na umowy cywilnoprawne nie stanowią personelu projektu. Osoby te będą wykonawcami usługi zleconej przez beneficjenta.</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w:t>
      </w:r>
      <w:r w:rsidR="009E4A1F">
        <w:rPr>
          <w:rFonts w:asciiTheme="minorHAnsi" w:hAnsiTheme="minorHAnsi" w:cs="Arial"/>
          <w:sz w:val="24"/>
          <w:szCs w:val="24"/>
        </w:rPr>
        <w:t xml:space="preserve"> stanowisko,</w:t>
      </w:r>
      <w:r w:rsidRPr="00FF2E93">
        <w:rPr>
          <w:rFonts w:asciiTheme="minorHAnsi" w:hAnsiTheme="minorHAnsi" w:cs="Arial"/>
          <w:sz w:val="24"/>
          <w:szCs w:val="24"/>
        </w:rPr>
        <w:t xml:space="preserve"> formę zaangażowania i szacunkowy wymiar czasu pracy personelu projektu niezbędnego do realizacji zadań merytorycznych (</w:t>
      </w:r>
      <w:r w:rsidR="009E4A1F">
        <w:rPr>
          <w:rFonts w:asciiTheme="minorHAnsi" w:hAnsiTheme="minorHAnsi" w:cs="Arial"/>
          <w:sz w:val="24"/>
          <w:szCs w:val="24"/>
        </w:rPr>
        <w:t xml:space="preserve">wymiar </w:t>
      </w:r>
      <w:r w:rsidRPr="00FF2E93">
        <w:rPr>
          <w:rFonts w:asciiTheme="minorHAnsi" w:hAnsiTheme="minorHAnsi" w:cs="Arial"/>
          <w:sz w:val="24"/>
          <w:szCs w:val="24"/>
        </w:rPr>
        <w:t>etat</w:t>
      </w:r>
      <w:r w:rsidR="009E4A1F">
        <w:rPr>
          <w:rFonts w:asciiTheme="minorHAnsi" w:hAnsiTheme="minorHAnsi" w:cs="Arial"/>
          <w:sz w:val="24"/>
          <w:szCs w:val="24"/>
        </w:rPr>
        <w:t>u</w:t>
      </w:r>
      <w:r w:rsidRPr="00FF2E93">
        <w:rPr>
          <w:rFonts w:asciiTheme="minorHAnsi" w:hAnsiTheme="minorHAnsi" w:cs="Arial"/>
          <w:sz w:val="24"/>
          <w:szCs w:val="24"/>
        </w:rPr>
        <w:t xml:space="preserve">/ liczba godzin) co stanowi podstawę do oceny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 personelu projektu na etapie oceny formalno-merytorycznej projektu oraz w trakcie jego realizacji.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Wydatki związane z wynagrodzeniem personelu są ponoszone zgodnie z przepisami krajowymi, w szczególności zgodnie z ustawą z dnia 26 czerwca 1974 r. Kodeks pracy</w:t>
      </w:r>
      <w:r w:rsidR="00C158EA">
        <w:rPr>
          <w:rFonts w:asciiTheme="minorHAnsi" w:hAnsiTheme="minorHAnsi" w:cs="Arial"/>
          <w:sz w:val="24"/>
          <w:szCs w:val="24"/>
        </w:rPr>
        <w:t>.</w:t>
      </w:r>
      <w:r w:rsidRPr="00FF2E93">
        <w:rPr>
          <w:rFonts w:asciiTheme="minorHAnsi" w:hAnsiTheme="minorHAnsi" w:cs="Arial"/>
          <w:sz w:val="24"/>
          <w:szCs w:val="24"/>
        </w:rPr>
        <w:t xml:space="preserve"> </w:t>
      </w:r>
      <w:proofErr w:type="spellStart"/>
      <w:r w:rsidRPr="00FF2E93">
        <w:rPr>
          <w:rFonts w:asciiTheme="minorHAnsi" w:hAnsiTheme="minorHAnsi" w:cs="Arial"/>
          <w:sz w:val="24"/>
          <w:szCs w:val="24"/>
        </w:rPr>
        <w:t>Kwalifikowalnymi</w:t>
      </w:r>
      <w:proofErr w:type="spellEnd"/>
      <w:r w:rsidRPr="00FF2E93">
        <w:rPr>
          <w:rFonts w:asciiTheme="minorHAnsi" w:hAnsiTheme="minorHAnsi" w:cs="Arial"/>
          <w:sz w:val="24"/>
          <w:szCs w:val="24"/>
        </w:rPr>
        <w:t xml:space="preserve">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Dodatkowe wynagrodzenie roczne personelu projektu jest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xml:space="preserve"> wyłącznie, jeżeli wynika z przepisów prawa pracy i odpowiada proporcji, w której wynagrodzenie zasadnicze będące podstawą jego naliczenia jest rozliczane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o ile: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łączne zaangażowanie zawodowe</w:t>
      </w:r>
      <w:r w:rsidR="009E4A1F">
        <w:rPr>
          <w:rFonts w:asciiTheme="minorHAnsi" w:hAnsiTheme="minorHAnsi" w:cs="Arial"/>
          <w:sz w:val="24"/>
          <w:szCs w:val="24"/>
        </w:rPr>
        <w:t xml:space="preserve"> </w:t>
      </w:r>
      <w:r w:rsidR="009E4A1F" w:rsidRPr="002C4B9B">
        <w:rPr>
          <w:sz w:val="24"/>
          <w:szCs w:val="24"/>
        </w:rPr>
        <w:t>personelu projektu, niezależnie od formy zaangażowania, w realizację wszystkich projektów finansowanych</w:t>
      </w:r>
      <w:r w:rsidRPr="00FF2E93">
        <w:rPr>
          <w:rFonts w:asciiTheme="minorHAnsi" w:hAnsiTheme="minorHAnsi" w:cs="Arial"/>
          <w:sz w:val="24"/>
          <w:szCs w:val="24"/>
        </w:rPr>
        <w:t xml:space="preserve">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Wydatki na wynagrodzenie personelu są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xml:space="preserv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Koszty związane z wyposażeniem stanowiska pracy personelu projektu są </w:t>
      </w:r>
      <w:proofErr w:type="spellStart"/>
      <w:r w:rsidRPr="00FF2E93">
        <w:rPr>
          <w:rFonts w:asciiTheme="minorHAnsi" w:hAnsiTheme="minorHAnsi" w:cs="Arial"/>
          <w:b/>
          <w:sz w:val="24"/>
          <w:szCs w:val="24"/>
        </w:rPr>
        <w:t>kwalifikowalne</w:t>
      </w:r>
      <w:proofErr w:type="spellEnd"/>
      <w:r w:rsidRPr="00FF2E93">
        <w:rPr>
          <w:rFonts w:asciiTheme="minorHAnsi" w:hAnsiTheme="minorHAnsi" w:cs="Arial"/>
          <w:b/>
          <w:sz w:val="24"/>
          <w:szCs w:val="24"/>
        </w:rPr>
        <w:t xml:space="preserv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w:t>
      </w:r>
      <w:proofErr w:type="spellStart"/>
      <w:r w:rsidRPr="00FF2E93">
        <w:rPr>
          <w:rFonts w:asciiTheme="minorHAnsi" w:hAnsiTheme="minorHAnsi" w:cs="Arial"/>
          <w:b/>
          <w:sz w:val="24"/>
          <w:szCs w:val="24"/>
        </w:rPr>
        <w:t>niekwalifikowalne</w:t>
      </w:r>
      <w:proofErr w:type="spellEnd"/>
      <w:r w:rsidRPr="00FF2E93">
        <w:rPr>
          <w:rFonts w:asciiTheme="minorHAnsi" w:hAnsiTheme="minorHAnsi" w:cs="Arial"/>
          <w:b/>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F34680">
        <w:rPr>
          <w:rFonts w:asciiTheme="minorHAnsi" w:hAnsiTheme="minorHAnsi" w:cs="Arial"/>
          <w:sz w:val="24"/>
          <w:szCs w:val="24"/>
        </w:rPr>
        <w:t>pracownika</w:t>
      </w:r>
      <w:r w:rsidR="00F34680">
        <w:rPr>
          <w:rStyle w:val="Odwoanieprzypisudolnego"/>
          <w:szCs w:val="24"/>
        </w:rPr>
        <w:footnoteReference w:id="10"/>
      </w:r>
      <w:r w:rsidR="00F34680">
        <w:rPr>
          <w:rFonts w:asciiTheme="minorHAnsi" w:hAnsiTheme="minorHAnsi" w:cs="Arial"/>
          <w:sz w:val="24"/>
          <w:szCs w:val="24"/>
        </w:rPr>
        <w:t xml:space="preserve"> </w:t>
      </w:r>
      <w:r w:rsidRPr="00FF2E93">
        <w:rPr>
          <w:rFonts w:asciiTheme="minorHAnsi" w:hAnsiTheme="minorHAnsi" w:cs="Arial"/>
          <w:sz w:val="24"/>
          <w:szCs w:val="24"/>
        </w:rPr>
        <w:t xml:space="preserve">beneficjenta do realizacji zadań w ramach tego lub innego projektu na podstawie stosunku cywilnoprawnego, z wyjątkiem umów, w wyniku których następuje wykonanie oznaczonego </w:t>
      </w:r>
      <w:r w:rsidRPr="00FF2E93">
        <w:rPr>
          <w:rFonts w:asciiTheme="minorHAnsi" w:hAnsiTheme="minorHAnsi" w:cs="Arial"/>
          <w:sz w:val="24"/>
          <w:szCs w:val="24"/>
        </w:rPr>
        <w:lastRenderedPageBreak/>
        <w:t>dzieła</w:t>
      </w:r>
      <w:r w:rsidR="00C158EA">
        <w:rPr>
          <w:rFonts w:asciiTheme="minorHAnsi" w:hAnsiTheme="minorHAnsi" w:cs="Arial"/>
          <w:sz w:val="24"/>
          <w:szCs w:val="24"/>
        </w:rPr>
        <w:t>.</w:t>
      </w:r>
      <w:r w:rsidR="00484966">
        <w:rPr>
          <w:rFonts w:asciiTheme="minorHAnsi" w:hAnsiTheme="minorHAnsi" w:cs="Arial"/>
          <w:sz w:val="24"/>
          <w:szCs w:val="24"/>
        </w:rPr>
        <w:t xml:space="preserve"> </w:t>
      </w:r>
      <w:r w:rsidR="00484966" w:rsidRPr="00D11BAA">
        <w:rPr>
          <w:sz w:val="24"/>
          <w:szCs w:val="24"/>
        </w:rPr>
        <w:t>Jeżeli jednak szczególne przepisy dotyczące zatrudnienia danej grupy pracowników</w:t>
      </w:r>
      <w:r w:rsidR="00484966">
        <w:rPr>
          <w:sz w:val="16"/>
          <w:szCs w:val="16"/>
        </w:rPr>
        <w:t xml:space="preserve"> </w:t>
      </w:r>
      <w:r w:rsidR="00484966" w:rsidRPr="00A414C6">
        <w:rPr>
          <w:sz w:val="24"/>
          <w:szCs w:val="24"/>
        </w:rPr>
        <w:t>(</w:t>
      </w:r>
      <w:r w:rsidR="00484966">
        <w:rPr>
          <w:sz w:val="24"/>
          <w:szCs w:val="24"/>
        </w:rPr>
        <w:t>n</w:t>
      </w:r>
      <w:r w:rsidR="00484966" w:rsidRPr="00A414C6">
        <w:rPr>
          <w:sz w:val="24"/>
          <w:szCs w:val="24"/>
        </w:rPr>
        <w:t xml:space="preserve">p. ustawa Karta Nauczyciela – w przypadku nauczycieli szkół) </w:t>
      </w:r>
      <w:r w:rsidR="00484966" w:rsidRPr="00D11BAA">
        <w:rPr>
          <w:sz w:val="24"/>
          <w:szCs w:val="24"/>
        </w:rPr>
        <w:t>uniemożliwiają wykonywanie przez nich zadań w ramach projektu na podstawie stosunku pracy, I</w:t>
      </w:r>
      <w:r w:rsidR="00484966">
        <w:rPr>
          <w:sz w:val="24"/>
          <w:szCs w:val="24"/>
        </w:rPr>
        <w:t>P</w:t>
      </w:r>
      <w:r w:rsidR="00484966" w:rsidRPr="00D11BAA">
        <w:rPr>
          <w:sz w:val="24"/>
          <w:szCs w:val="24"/>
        </w:rPr>
        <w:t xml:space="preserve"> może wyrazić zgodę na ich zaangażowanie przez beneficjenta na podstawie stosunku cywilnoprawnego w ramach danego projektu.</w:t>
      </w:r>
      <w:r w:rsidR="00484966">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w:t>
      </w:r>
      <w:proofErr w:type="spellStart"/>
      <w:r w:rsidRPr="00FF2E93">
        <w:rPr>
          <w:rFonts w:asciiTheme="minorHAnsi" w:hAnsiTheme="minorHAnsi" w:cs="Arial"/>
          <w:sz w:val="24"/>
          <w:szCs w:val="24"/>
        </w:rPr>
        <w:t>kwalifikowalne</w:t>
      </w:r>
      <w:proofErr w:type="spellEnd"/>
      <w:r w:rsidRPr="00FF2E93">
        <w:rPr>
          <w:rFonts w:asciiTheme="minorHAnsi" w:hAnsiTheme="minorHAnsi" w:cs="Arial"/>
          <w:sz w:val="24"/>
          <w:szCs w:val="24"/>
        </w:rPr>
        <w:t xml:space="preserve">, jeżeli są spełnione łącznie następujące warunki: </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okres zatrudnienia lub oddelegowania pracownika jest </w:t>
      </w:r>
      <w:proofErr w:type="spellStart"/>
      <w:r w:rsidRPr="00FF2E93">
        <w:rPr>
          <w:rFonts w:asciiTheme="minorHAnsi" w:hAnsiTheme="minorHAnsi" w:cs="Arial"/>
          <w:sz w:val="24"/>
          <w:szCs w:val="24"/>
        </w:rPr>
        <w:t>kwalifikowalny</w:t>
      </w:r>
      <w:proofErr w:type="spellEnd"/>
      <w:r w:rsidRPr="00FF2E93">
        <w:rPr>
          <w:rFonts w:asciiTheme="minorHAnsi" w:hAnsiTheme="minorHAnsi" w:cs="Arial"/>
          <w:sz w:val="24"/>
          <w:szCs w:val="24"/>
        </w:rPr>
        <w:t xml:space="preserve"> wyłącznie do końcowej daty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 wyznaczonej w umowie o dofinansowanie, </w:t>
      </w:r>
      <w:r w:rsidR="00484966">
        <w:rPr>
          <w:rFonts w:asciiTheme="minorHAnsi" w:hAnsiTheme="minorHAnsi" w:cs="Arial"/>
          <w:sz w:val="24"/>
          <w:szCs w:val="24"/>
        </w:rPr>
        <w:t xml:space="preserve">powyższe </w:t>
      </w:r>
      <w:r w:rsidRPr="00FF2E93">
        <w:rPr>
          <w:rFonts w:asciiTheme="minorHAnsi" w:hAnsiTheme="minorHAnsi" w:cs="Arial"/>
          <w:sz w:val="24"/>
          <w:szCs w:val="24"/>
        </w:rPr>
        <w:t>nie oznacza, że stosunek pracy nie może trwać dłużej niż okres realizacji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Wydatkami </w:t>
      </w:r>
      <w:proofErr w:type="spellStart"/>
      <w:r w:rsidRPr="00FF2E93">
        <w:rPr>
          <w:rFonts w:asciiTheme="minorHAnsi" w:hAnsiTheme="minorHAnsi" w:cs="Arial"/>
          <w:sz w:val="24"/>
          <w:szCs w:val="24"/>
        </w:rPr>
        <w:t>kwalifikowalnymi</w:t>
      </w:r>
      <w:proofErr w:type="spellEnd"/>
      <w:r w:rsidRPr="00FF2E93">
        <w:rPr>
          <w:rFonts w:asciiTheme="minorHAnsi" w:hAnsiTheme="minorHAnsi" w:cs="Arial"/>
          <w:sz w:val="24"/>
          <w:szCs w:val="24"/>
        </w:rPr>
        <w:t xml:space="preserve"> w przypadku wynagrodzenia personelu mogą być nagrody (z wyłączeniem nagrody jubileuszowej), premie lub dodatki zgodnie z warunkami określonymi w Wytycznych w zakresie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wydatków.</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Dodatki są </w:t>
      </w:r>
      <w:proofErr w:type="spellStart"/>
      <w:r w:rsidRPr="00FF2E93">
        <w:rPr>
          <w:rFonts w:asciiTheme="minorHAnsi" w:hAnsiTheme="minorHAnsi" w:cs="Arial"/>
          <w:b/>
          <w:sz w:val="24"/>
          <w:szCs w:val="24"/>
        </w:rPr>
        <w:t>kwalifikowalne</w:t>
      </w:r>
      <w:proofErr w:type="spellEnd"/>
      <w:r w:rsidRPr="00FF2E93">
        <w:rPr>
          <w:rFonts w:asciiTheme="minorHAnsi" w:hAnsiTheme="minorHAnsi" w:cs="Arial"/>
          <w:b/>
          <w:sz w:val="24"/>
          <w:szCs w:val="24"/>
        </w:rPr>
        <w:t xml:space="preserve"> do wysokości 40% wynagrodzenia podstawowego wraz ze składnikami.</w:t>
      </w:r>
    </w:p>
    <w:p w:rsidR="00C30CA0" w:rsidRPr="00FF2E93" w:rsidRDefault="00C30CA0" w:rsidP="00A8131A">
      <w:pPr>
        <w:numPr>
          <w:ilvl w:val="0"/>
          <w:numId w:val="11"/>
        </w:numPr>
        <w:spacing w:before="120" w:after="120"/>
        <w:ind w:left="284" w:hanging="284"/>
        <w:rPr>
          <w:rFonts w:asciiTheme="minorHAnsi" w:hAnsiTheme="minorHAnsi" w:cs="Arial"/>
          <w:sz w:val="24"/>
          <w:szCs w:val="24"/>
        </w:rPr>
      </w:pPr>
    </w:p>
    <w:p w:rsidR="000D2441" w:rsidRPr="00FF2E93" w:rsidRDefault="00484966" w:rsidP="00A8131A">
      <w:pPr>
        <w:spacing w:before="120" w:after="120"/>
        <w:rPr>
          <w:rFonts w:asciiTheme="minorHAnsi" w:hAnsiTheme="minorHAnsi" w:cs="Arial"/>
          <w:sz w:val="24"/>
          <w:szCs w:val="24"/>
        </w:rPr>
      </w:pPr>
      <w:r>
        <w:rPr>
          <w:rFonts w:asciiTheme="minorHAnsi" w:hAnsiTheme="minorHAnsi" w:cs="Arial"/>
          <w:sz w:val="24"/>
          <w:szCs w:val="24"/>
        </w:rPr>
        <w:t xml:space="preserve">Wynagrodzenie osoby </w:t>
      </w:r>
      <w:proofErr w:type="spellStart"/>
      <w:r>
        <w:rPr>
          <w:rFonts w:asciiTheme="minorHAnsi" w:hAnsiTheme="minorHAnsi" w:cs="Arial"/>
          <w:sz w:val="24"/>
          <w:szCs w:val="24"/>
        </w:rPr>
        <w:t>samozatrudnionej</w:t>
      </w:r>
      <w:proofErr w:type="spellEnd"/>
      <w:r>
        <w:rPr>
          <w:rFonts w:asciiTheme="minorHAnsi" w:hAnsiTheme="minorHAnsi" w:cs="Arial"/>
          <w:sz w:val="24"/>
          <w:szCs w:val="24"/>
        </w:rPr>
        <w:t xml:space="preserve"> jest kwalifikowane </w:t>
      </w:r>
      <w:r w:rsidR="000559F8" w:rsidRPr="00FF2E93">
        <w:rPr>
          <w:rFonts w:asciiTheme="minorHAnsi" w:hAnsiTheme="minorHAnsi" w:cs="Arial"/>
          <w:sz w:val="24"/>
          <w:szCs w:val="24"/>
        </w:rPr>
        <w:t>pod warunkiem wyraźnego wskazania tej formy zaangażowania oraz określenia zakresu obowiązków tej osoby w zatwierdzonym wniosku o dofinansowanie.</w:t>
      </w:r>
    </w:p>
    <w:p w:rsidR="000559F8" w:rsidRPr="00FF2E93" w:rsidRDefault="000559F8" w:rsidP="00BA00CD">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3" w:name="_Toc494876941"/>
      <w:r w:rsidRPr="00FF2E93">
        <w:rPr>
          <w:rFonts w:asciiTheme="minorHAnsi" w:hAnsiTheme="minorHAnsi" w:cs="Arial"/>
          <w:b/>
          <w:sz w:val="24"/>
          <w:szCs w:val="24"/>
        </w:rPr>
        <w:t xml:space="preserve">Pomoc de </w:t>
      </w:r>
      <w:proofErr w:type="spellStart"/>
      <w:r w:rsidRPr="00FF2E93">
        <w:rPr>
          <w:rFonts w:asciiTheme="minorHAnsi" w:hAnsiTheme="minorHAnsi" w:cs="Arial"/>
          <w:b/>
          <w:sz w:val="24"/>
          <w:szCs w:val="24"/>
        </w:rPr>
        <w:t>minimis</w:t>
      </w:r>
      <w:bookmarkEnd w:id="53"/>
      <w:proofErr w:type="spellEnd"/>
    </w:p>
    <w:p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 xml:space="preserve">Podstawą udzielania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jest Rozporządzenie Ministra Infrastruktury i Rozwoju z dnia 2 lipca 2015 r. w sprawie udzielania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oraz pomocy publicznej w ramach programów operacyjnych finansowanych z Europejskiego Funduszu </w:t>
      </w:r>
      <w:r w:rsidRPr="00363C17">
        <w:rPr>
          <w:rFonts w:asciiTheme="minorHAnsi" w:hAnsiTheme="minorHAnsi" w:cs="Arial"/>
          <w:sz w:val="24"/>
          <w:szCs w:val="24"/>
        </w:rPr>
        <w:lastRenderedPageBreak/>
        <w:t>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rsidR="000559F8" w:rsidRPr="00363C17" w:rsidRDefault="000559F8" w:rsidP="00BA00CD">
      <w:pPr>
        <w:pStyle w:val="Akapitzlist"/>
        <w:numPr>
          <w:ilvl w:val="0"/>
          <w:numId w:val="51"/>
        </w:numPr>
        <w:spacing w:after="0"/>
        <w:ind w:left="426" w:hanging="426"/>
        <w:rPr>
          <w:rFonts w:asciiTheme="minorHAnsi" w:hAnsiTheme="minorHAnsi" w:cs="Arial"/>
          <w:sz w:val="24"/>
          <w:szCs w:val="24"/>
        </w:rPr>
      </w:pPr>
      <w:r w:rsidRPr="00363C17">
        <w:rPr>
          <w:rFonts w:asciiTheme="minorHAnsi" w:hAnsiTheme="minorHAnsi" w:cs="Arial"/>
          <w:sz w:val="24"/>
          <w:szCs w:val="24"/>
        </w:rPr>
        <w:t xml:space="preserve">Rozporządzenia Komisji (UE) nr 1407/2013 z dnia 18 grudnia 2013 r. w sprawie stosowania art. 107 i 108 Traktatu o funkcjonowaniu Unii Europejskiej do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w:t>
      </w:r>
    </w:p>
    <w:p w:rsidR="000559F8" w:rsidRPr="00363C17" w:rsidRDefault="000559F8" w:rsidP="00BA00CD">
      <w:pPr>
        <w:pStyle w:val="Akapitzlist"/>
        <w:numPr>
          <w:ilvl w:val="0"/>
          <w:numId w:val="51"/>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rsidR="00C12A4A" w:rsidRDefault="00C12A4A" w:rsidP="00A8131A">
      <w:pPr>
        <w:spacing w:before="120" w:after="120"/>
        <w:rPr>
          <w:rFonts w:asciiTheme="minorHAnsi" w:hAnsiTheme="minorHAnsi" w:cs="Arial"/>
          <w:sz w:val="24"/>
          <w:szCs w:val="24"/>
        </w:rPr>
      </w:pPr>
      <w:r w:rsidRPr="00C12A4A">
        <w:rPr>
          <w:rFonts w:asciiTheme="minorHAnsi" w:hAnsiTheme="minorHAnsi" w:cs="Arial"/>
          <w:sz w:val="24"/>
          <w:szCs w:val="24"/>
        </w:rPr>
        <w:t xml:space="preserve">Regułami pomocy de </w:t>
      </w:r>
      <w:proofErr w:type="spellStart"/>
      <w:r w:rsidRPr="00C12A4A">
        <w:rPr>
          <w:rFonts w:asciiTheme="minorHAnsi" w:hAnsiTheme="minorHAnsi" w:cs="Arial"/>
          <w:sz w:val="24"/>
          <w:szCs w:val="24"/>
        </w:rPr>
        <w:t>minimis</w:t>
      </w:r>
      <w:proofErr w:type="spellEnd"/>
      <w:r w:rsidRPr="00C12A4A">
        <w:rPr>
          <w:rFonts w:asciiTheme="minorHAnsi" w:hAnsiTheme="minorHAnsi" w:cs="Arial"/>
          <w:sz w:val="24"/>
          <w:szCs w:val="24"/>
        </w:rPr>
        <w:t xml:space="preserve"> powinna być objęta realizacja subsydiowanego zatrudnienia, jeżeli jest planowane w projekcie oraz mogą być objęte koszty wyposażenia stanowiska stażowego u pracodawcy organizującego staż.</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w:t>
      </w:r>
      <w:proofErr w:type="spellStart"/>
      <w:r w:rsidR="007B65F8">
        <w:rPr>
          <w:rFonts w:asciiTheme="minorHAnsi" w:hAnsiTheme="minorHAnsi" w:cs="Arial"/>
          <w:b/>
          <w:sz w:val="24"/>
          <w:szCs w:val="24"/>
        </w:rPr>
        <w:t>cross-</w:t>
      </w:r>
      <w:r w:rsidRPr="00363C17">
        <w:rPr>
          <w:rFonts w:asciiTheme="minorHAnsi" w:hAnsiTheme="minorHAnsi" w:cs="Arial"/>
          <w:b/>
          <w:sz w:val="24"/>
          <w:szCs w:val="24"/>
        </w:rPr>
        <w:t>financingu</w:t>
      </w:r>
      <w:proofErr w:type="spellEnd"/>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będziemy mieć do czynienia także w przypadku wykorzystywania wydatków w ramach </w:t>
      </w:r>
      <w:proofErr w:type="spellStart"/>
      <w:r w:rsidRPr="00363C17">
        <w:rPr>
          <w:rFonts w:asciiTheme="minorHAnsi" w:hAnsiTheme="minorHAnsi" w:cs="Arial"/>
          <w:sz w:val="24"/>
          <w:szCs w:val="24"/>
        </w:rPr>
        <w:t>cross-financingu</w:t>
      </w:r>
      <w:proofErr w:type="spellEnd"/>
      <w:r w:rsidRPr="00363C17">
        <w:rPr>
          <w:rFonts w:asciiTheme="minorHAnsi" w:hAnsiTheme="minorHAnsi" w:cs="Arial"/>
          <w:sz w:val="24"/>
          <w:szCs w:val="24"/>
        </w:rPr>
        <w:t xml:space="preserve"> częściowo </w:t>
      </w:r>
      <w:r w:rsidRPr="00363C17">
        <w:rPr>
          <w:rFonts w:asciiTheme="minorHAnsi" w:hAnsiTheme="minorHAnsi" w:cs="Arial"/>
          <w:b/>
          <w:sz w:val="24"/>
          <w:szCs w:val="24"/>
        </w:rPr>
        <w:t xml:space="preserve">do celów komercyjnych w okresie realizacji projektu. </w:t>
      </w:r>
    </w:p>
    <w:p w:rsidR="000559F8" w:rsidRPr="00363C17" w:rsidRDefault="000559F8" w:rsidP="00A8131A">
      <w:pPr>
        <w:spacing w:after="0"/>
        <w:rPr>
          <w:rFonts w:asciiTheme="minorHAnsi" w:hAnsiTheme="minorHAnsi" w:cs="Arial"/>
          <w:sz w:val="24"/>
          <w:szCs w:val="24"/>
        </w:rPr>
      </w:pPr>
    </w:p>
    <w:p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w:t>
      </w:r>
      <w:proofErr w:type="spellStart"/>
      <w:r w:rsidR="000559F8" w:rsidRPr="00363C17">
        <w:rPr>
          <w:rFonts w:asciiTheme="minorHAnsi" w:hAnsiTheme="minorHAnsi" w:cs="Arial"/>
          <w:sz w:val="24"/>
          <w:szCs w:val="24"/>
        </w:rPr>
        <w:t>minimis</w:t>
      </w:r>
      <w:proofErr w:type="spellEnd"/>
      <w:r w:rsidR="000559F8"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b/>
          <w:sz w:val="24"/>
          <w:szCs w:val="24"/>
        </w:rPr>
      </w:pP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Badanie wcześniej udzielonej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Przy podpisywaniu umowy obejmującej udzielenie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należy zbadać wysokość wcześniej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aby ustalić, czy beneficjent pomocy może uzyskać pomoc w kontekście limitu maksymalnej dopuszczalnej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udzielonej w okresie roku bieżącego i dwóch lat poprzedzających.</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składaną na formularzu stanowiącym z</w:t>
      </w:r>
      <w:r w:rsidR="00102565" w:rsidRPr="00363C17">
        <w:rPr>
          <w:rFonts w:asciiTheme="minorHAnsi" w:hAnsiTheme="minorHAnsi" w:cs="Arial"/>
          <w:sz w:val="24"/>
          <w:szCs w:val="24"/>
        </w:rPr>
        <w:t>ałącznik do ww. rozporządzenia.</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Wysokość i data przyznania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nie może zostać udzielona podmiotowi, który w bieżącym roku kalendarzowym oraz w dwóch poprzedzających go latach kalendarzowych otrzymał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z różnych źródeł i w różnych formach, której wartość brutto łącznie z pomocą, o </w:t>
      </w:r>
      <w:r w:rsidRPr="00363C17">
        <w:rPr>
          <w:rFonts w:asciiTheme="minorHAnsi" w:hAnsiTheme="minorHAnsi" w:cs="Arial"/>
          <w:sz w:val="24"/>
          <w:szCs w:val="24"/>
        </w:rPr>
        <w:lastRenderedPageBreak/>
        <w:t xml:space="preserve">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 datę przyznania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uznaje się datę podpisania umowy o przyznanie środków finansowych. Umowa powinna precyzyjnie określać wysokość środków, jakie otrzyma dany beneficjent pomocy w ramach projektu. </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w:t>
      </w:r>
      <w:proofErr w:type="spellStart"/>
      <w:r w:rsidRPr="00363C17">
        <w:rPr>
          <w:rFonts w:asciiTheme="minorHAnsi" w:hAnsiTheme="minorHAnsi" w:cs="Arial"/>
          <w:b/>
          <w:sz w:val="24"/>
          <w:szCs w:val="24"/>
        </w:rPr>
        <w:t>minimis</w:t>
      </w:r>
      <w:proofErr w:type="spellEnd"/>
      <w:r w:rsidRPr="00363C17">
        <w:rPr>
          <w:rFonts w:asciiTheme="minorHAnsi" w:hAnsiTheme="minorHAnsi" w:cs="Arial"/>
          <w:b/>
          <w:sz w:val="24"/>
          <w:szCs w:val="24"/>
        </w:rPr>
        <w:t xml:space="preserve">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Podmiot udzielający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ma obowiązek zweryfikowania informacji przedstawianych przez podmiot ubiegający się o pomoc oraz wydania beneficjentowi pomocy zaświadczenia o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a także przygotowania i przedstawienia sprawozdań o udzielonej pomocy publicznej.</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Zaświadczenie powinno być wydane w dniu udzielenia pomocy tj. w dniu podpisania umowy o przyznaniu pomocy objętej zasadą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Wartość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podaje się w zaświadczeniu w złotych i w euro. Wartość w euro oblicza się przyjmując kurs euro z dnia podpisania umowy według średniego kursu NBP.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Na zaktualizowanym zaświadczeniu należy umieścić adnotację: „Anulowano zaświadczenie o udzieleniu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wydane w dniu….”. W przypadku aktualizacji zaświadczenia, konieczne jest sporządzenie korekty sprawozdania o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zawierającej aktualne dane.</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Sprawozdawczość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Szczegółowo zagadnienia związane ze sprawozdawczością z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t>
      </w:r>
      <w:r w:rsidRPr="00363C17">
        <w:rPr>
          <w:rFonts w:asciiTheme="minorHAnsi" w:hAnsiTheme="minorHAnsi" w:cs="Arial"/>
          <w:sz w:val="24"/>
          <w:szCs w:val="24"/>
        </w:rPr>
        <w:lastRenderedPageBreak/>
        <w:t xml:space="preserve">występuje obowiązek sprawozdawczy – należy złożyć tzw. sprawozdanie zerowe za dany rok kalendarzowy, informujące o tym, że w danym roku nie została udzielona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Sprawozdanie należy przekazać w terminie 30 dni od dnia zakończenia roku kalendarzowego.</w:t>
      </w:r>
    </w:p>
    <w:p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363C17">
        <w:rPr>
          <w:rFonts w:asciiTheme="minorHAnsi" w:hAnsiTheme="minorHAnsi" w:cs="Arial"/>
          <w:sz w:val="24"/>
          <w:szCs w:val="24"/>
        </w:rPr>
        <w:t>UOKiK</w:t>
      </w:r>
      <w:proofErr w:type="spellEnd"/>
      <w:r w:rsidRPr="00363C17">
        <w:rPr>
          <w:rFonts w:asciiTheme="minorHAnsi" w:hAnsiTheme="minorHAnsi" w:cs="Arial"/>
          <w:sz w:val="24"/>
          <w:szCs w:val="24"/>
        </w:rPr>
        <w:t xml:space="preserve">). Obowiązek przechowywania dokumentów związanych z udzieleniem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w:t>
      </w:r>
      <w:proofErr w:type="spellStart"/>
      <w:r w:rsidRPr="00FF2E93">
        <w:rPr>
          <w:rFonts w:asciiTheme="minorHAnsi" w:hAnsiTheme="minorHAnsi" w:cs="Arial"/>
          <w:sz w:val="24"/>
          <w:szCs w:val="24"/>
        </w:rPr>
        <w:t>UOKiK</w:t>
      </w:r>
      <w:proofErr w:type="spellEnd"/>
      <w:r w:rsidRPr="00FF2E93">
        <w:rPr>
          <w:rFonts w:asciiTheme="minorHAnsi" w:hAnsiTheme="minorHAnsi" w:cs="Arial"/>
          <w:sz w:val="24"/>
          <w:szCs w:val="24"/>
        </w:rPr>
        <w:t>.</w:t>
      </w:r>
    </w:p>
    <w:p w:rsidR="000559F8" w:rsidRPr="00FF2E93" w:rsidRDefault="000559F8" w:rsidP="00A8131A">
      <w:pPr>
        <w:spacing w:before="120" w:after="12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4" w:name="_Toc431974589"/>
      <w:bookmarkStart w:id="55" w:name="_Toc494876942"/>
      <w:r w:rsidRPr="00FF2E93">
        <w:rPr>
          <w:rFonts w:asciiTheme="minorHAnsi" w:hAnsiTheme="minorHAnsi" w:cs="Arial"/>
          <w:b/>
          <w:sz w:val="24"/>
          <w:szCs w:val="24"/>
        </w:rPr>
        <w:t>Projekty partnerskie</w:t>
      </w:r>
      <w:bookmarkEnd w:id="54"/>
      <w:bookmarkEnd w:id="55"/>
      <w:r w:rsidRPr="00FF2E93">
        <w:rPr>
          <w:rFonts w:asciiTheme="minorHAnsi" w:hAnsiTheme="minorHAnsi" w:cs="Arial"/>
          <w:b/>
          <w:sz w:val="24"/>
          <w:szCs w:val="24"/>
        </w:rPr>
        <w:t xml:space="preserve"> </w:t>
      </w:r>
    </w:p>
    <w:p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Utworzenie lub zainicjowanie partnerstwa musi nastąpić przed złożeniem wniosku o dofinansowanie albo przed rozpoczęciem realizacji projektu, o ile data ta jest wcześniejsza od daty złożenia wniosku o </w:t>
      </w:r>
      <w:proofErr w:type="spellStart"/>
      <w:r w:rsidRPr="00FF2E93">
        <w:rPr>
          <w:rFonts w:asciiTheme="minorHAnsi" w:hAnsiTheme="minorHAnsi" w:cs="Arial"/>
          <w:sz w:val="24"/>
          <w:szCs w:val="24"/>
        </w:rPr>
        <w:t>dofinasowanie</w:t>
      </w:r>
      <w:proofErr w:type="spellEnd"/>
      <w:r w:rsidRPr="00FF2E93">
        <w:rPr>
          <w:rFonts w:asciiTheme="minorHAnsi" w:hAnsiTheme="minorHAnsi" w:cs="Arial"/>
          <w:sz w:val="24"/>
          <w:szCs w:val="24"/>
        </w:rPr>
        <w:t xml:space="preserve">. Nie jest to jednak równoznaczne z wymogiem zawarcia porozumienia albo umowy o partnerstwie między wnioskodawcą a partnerami przed złożeniem wniosku o dofinansowanie albo przed rozpoczęciem realizacji projektu, o ile data ta jest wcześniejsza od daty złożenia wniosku o </w:t>
      </w:r>
      <w:proofErr w:type="spellStart"/>
      <w:r w:rsidRPr="00FF2E93">
        <w:rPr>
          <w:rFonts w:asciiTheme="minorHAnsi" w:hAnsiTheme="minorHAnsi" w:cs="Arial"/>
          <w:sz w:val="24"/>
          <w:szCs w:val="24"/>
        </w:rPr>
        <w:t>dofinasowanie</w:t>
      </w:r>
      <w:proofErr w:type="spellEnd"/>
      <w:r w:rsidRPr="00FF2E93">
        <w:rPr>
          <w:rFonts w:asciiTheme="minorHAnsi" w:hAnsiTheme="minorHAnsi" w:cs="Arial"/>
          <w:sz w:val="24"/>
          <w:szCs w:val="24"/>
        </w:rPr>
        <w:t xml:space="preserve">. Wszyscy partnerzy muszą być jednak z osobna wskazani we wniosku. </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FA1D04" w:rsidRPr="00D02F86">
        <w:rPr>
          <w:rFonts w:cs="Arial"/>
          <w:sz w:val="24"/>
          <w:szCs w:val="24"/>
        </w:rPr>
        <w:t>1</w:t>
      </w:r>
      <w:r w:rsidR="006D35D0" w:rsidRPr="00D02F86">
        <w:rPr>
          <w:rFonts w:cs="Arial"/>
          <w:sz w:val="24"/>
          <w:szCs w:val="24"/>
        </w:rPr>
        <w:t xml:space="preserve"> i 1</w:t>
      </w:r>
      <w:r w:rsidR="00FA1D04" w:rsidRPr="00D02F86">
        <w:rPr>
          <w:rFonts w:cs="Arial"/>
          <w:sz w:val="24"/>
          <w:szCs w:val="24"/>
        </w:rPr>
        <w:t>2</w:t>
      </w:r>
      <w:r w:rsidR="006D35D0">
        <w:rPr>
          <w:rFonts w:cs="Arial"/>
          <w:sz w:val="24"/>
          <w:szCs w:val="24"/>
        </w:rPr>
        <w:t xml:space="preserve"> do Regulaminu konkursu,</w:t>
      </w:r>
      <w:r w:rsidR="000508A4" w:rsidRPr="000508A4">
        <w:rPr>
          <w:rFonts w:cs="Arial"/>
          <w:sz w:val="24"/>
          <w:szCs w:val="24"/>
        </w:rPr>
        <w:t xml:space="preserve"> pisemna umowa o partnerstwie lub </w:t>
      </w:r>
      <w:r w:rsidR="000508A4" w:rsidRPr="000508A4">
        <w:rPr>
          <w:rFonts w:cs="Arial"/>
          <w:sz w:val="24"/>
          <w:szCs w:val="24"/>
        </w:rPr>
        <w:lastRenderedPageBreak/>
        <w:t>porozumienie zawarte pomiędzy wnioskodawcą a partnerem/ partnerami określa w szczególności</w:t>
      </w:r>
      <w:r w:rsidRPr="000508A4">
        <w:rPr>
          <w:rFonts w:asciiTheme="minorHAnsi" w:hAnsiTheme="minorHAnsi" w:cs="Arial"/>
          <w:sz w:val="24"/>
          <w:szCs w:val="24"/>
        </w:rPr>
        <w:t>:</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rsidR="000508A4" w:rsidRDefault="000508A4" w:rsidP="00A8131A">
      <w:pPr>
        <w:spacing w:before="120" w:after="120"/>
        <w:rPr>
          <w:rFonts w:asciiTheme="minorHAnsi" w:hAnsiTheme="minorHAnsi" w:cs="Arial"/>
          <w:sz w:val="24"/>
          <w:szCs w:val="24"/>
        </w:rPr>
      </w:pPr>
    </w:p>
    <w:p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13</w:t>
      </w:r>
      <w:r w:rsidR="000508A4" w:rsidRPr="0062039C">
        <w:rPr>
          <w:rFonts w:cs="Arial"/>
          <w:color w:val="auto"/>
          <w:sz w:val="24"/>
          <w:szCs w:val="24"/>
        </w:rPr>
        <w:t xml:space="preserve"> do Regulaminu konkursu.</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rsidR="009567F9" w:rsidRPr="00FF2E93" w:rsidRDefault="009567F9" w:rsidP="00A8131A">
      <w:pPr>
        <w:pBdr>
          <w:left w:val="single" w:sz="48" w:space="4" w:color="E36C0A"/>
        </w:pBdr>
        <w:spacing w:after="0"/>
        <w:ind w:left="284"/>
        <w:rPr>
          <w:rFonts w:asciiTheme="minorHAnsi" w:hAnsiTheme="minorHAnsi" w:cs="Arial"/>
          <w:b/>
          <w:sz w:val="24"/>
          <w:szCs w:val="24"/>
        </w:rPr>
      </w:pP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w:t>
      </w:r>
      <w:r w:rsidR="009567F9" w:rsidRPr="00FF2E93">
        <w:rPr>
          <w:rFonts w:asciiTheme="minorHAnsi" w:hAnsiTheme="minorHAnsi" w:cs="Arial"/>
          <w:sz w:val="24"/>
          <w:szCs w:val="24"/>
        </w:rPr>
        <w:lastRenderedPageBreak/>
        <w:t>składania za pomocą systemu SL2014 częściowych wniosków o płatność przez wszystkich partnerów ponoszących wydatki w projekcie.</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6" w:name="_Toc431974590"/>
      <w:bookmarkStart w:id="57" w:name="_Toc494876943"/>
      <w:bookmarkEnd w:id="56"/>
      <w:r w:rsidRPr="00FF2E93">
        <w:rPr>
          <w:rFonts w:asciiTheme="minorHAnsi" w:hAnsiTheme="minorHAnsi" w:cs="Arial"/>
          <w:b/>
          <w:sz w:val="24"/>
          <w:szCs w:val="24"/>
        </w:rPr>
        <w:t>Procedura składania wniosku</w:t>
      </w:r>
      <w:bookmarkEnd w:id="57"/>
    </w:p>
    <w:p w:rsidR="000D2441" w:rsidRPr="00FF2E93" w:rsidRDefault="000D2441" w:rsidP="00A8131A">
      <w:pPr>
        <w:keepNext/>
        <w:ind w:left="360"/>
        <w:contextualSpacing/>
        <w:outlineLvl w:val="0"/>
        <w:rPr>
          <w:rFonts w:asciiTheme="minorHAnsi" w:hAnsiTheme="minorHAnsi" w:cs="Arial"/>
          <w:b/>
          <w:sz w:val="24"/>
          <w:szCs w:val="24"/>
        </w:rPr>
      </w:pPr>
    </w:p>
    <w:p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8" w:name="_Toc431974591"/>
      <w:bookmarkStart w:id="59" w:name="_Toc494876944"/>
      <w:r w:rsidRPr="00E52468">
        <w:rPr>
          <w:rFonts w:asciiTheme="minorHAnsi" w:hAnsiTheme="minorHAnsi" w:cs="Arial"/>
          <w:b/>
          <w:sz w:val="24"/>
          <w:szCs w:val="24"/>
        </w:rPr>
        <w:t>Przygotowanie wniosku o dofinansowanie</w:t>
      </w:r>
      <w:bookmarkEnd w:id="58"/>
      <w:bookmarkEnd w:id="59"/>
      <w:r w:rsidRPr="00E52468">
        <w:rPr>
          <w:rFonts w:asciiTheme="minorHAnsi" w:hAnsiTheme="minorHAnsi" w:cs="Arial"/>
          <w:b/>
          <w:sz w:val="24"/>
          <w:szCs w:val="24"/>
        </w:rPr>
        <w:t xml:space="preserve"> </w:t>
      </w:r>
    </w:p>
    <w:p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9F2E55">
        <w:rPr>
          <w:rFonts w:asciiTheme="minorHAnsi" w:hAnsiTheme="minorHAnsi" w:cs="Arial"/>
          <w:bCs/>
          <w:sz w:val="24"/>
          <w:szCs w:val="24"/>
        </w:rPr>
        <w:t>1</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A54F3D">
        <w:rPr>
          <w:rFonts w:asciiTheme="minorHAnsi" w:hAnsiTheme="minorHAnsi" w:cs="Arial"/>
          <w:bCs/>
          <w:sz w:val="24"/>
          <w:szCs w:val="24"/>
        </w:rPr>
        <w:t>5</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w:t>
      </w:r>
      <w:proofErr w:type="spellStart"/>
      <w:r w:rsidR="00682418">
        <w:rPr>
          <w:rFonts w:asciiTheme="minorHAnsi" w:hAnsiTheme="minorHAnsi" w:cs="Arial"/>
          <w:sz w:val="24"/>
          <w:szCs w:val="24"/>
        </w:rPr>
        <w:t>xls</w:t>
      </w:r>
      <w:proofErr w:type="spellEnd"/>
      <w:r w:rsidR="00682418">
        <w:rPr>
          <w:rFonts w:asciiTheme="minorHAnsi" w:hAnsiTheme="minorHAnsi" w:cs="Arial"/>
          <w:sz w:val="24"/>
          <w:szCs w:val="24"/>
        </w:rPr>
        <w:t xml:space="preserve"> lub .</w:t>
      </w:r>
      <w:proofErr w:type="spellStart"/>
      <w:r w:rsidR="00682418">
        <w:rPr>
          <w:rFonts w:asciiTheme="minorHAnsi" w:hAnsiTheme="minorHAnsi" w:cs="Arial"/>
          <w:sz w:val="24"/>
          <w:szCs w:val="24"/>
        </w:rPr>
        <w:t>xlsx</w:t>
      </w:r>
      <w:proofErr w:type="spellEnd"/>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rsidR="000D2441" w:rsidRPr="00C909FC" w:rsidRDefault="006D35D0" w:rsidP="00BA00CD">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rsidR="006D35D0" w:rsidRPr="00C909FC" w:rsidRDefault="00C909FC" w:rsidP="00BA00CD">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w:t>
      </w:r>
      <w:proofErr w:type="spellStart"/>
      <w:r w:rsidR="006D35D0" w:rsidRPr="00C909FC">
        <w:rPr>
          <w:rFonts w:asciiTheme="minorHAnsi" w:hAnsiTheme="minorHAnsi" w:cs="Arial"/>
          <w:sz w:val="24"/>
          <w:szCs w:val="24"/>
        </w:rPr>
        <w:t>pkt</w:t>
      </w:r>
      <w:proofErr w:type="spellEnd"/>
      <w:r w:rsidR="006D35D0" w:rsidRPr="00C909FC">
        <w:rPr>
          <w:rFonts w:asciiTheme="minorHAnsi" w:hAnsiTheme="minorHAnsi" w:cs="Arial"/>
          <w:sz w:val="24"/>
          <w:szCs w:val="24"/>
        </w:rPr>
        <w:t xml:space="preserve"> 2.9.1.7 wniosku. </w:t>
      </w:r>
    </w:p>
    <w:p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B90863" w:rsidRDefault="00B90863">
      <w:pPr>
        <w:suppressAutoHyphens w:val="0"/>
        <w:overflowPunct/>
        <w:spacing w:after="0" w:line="240" w:lineRule="auto"/>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Wniosek należy złożyć w zamkniętej (zaklejonej) kopercie, oznaczonej następująco:</w:t>
      </w:r>
    </w:p>
    <w:p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9F2E55">
        <w:rPr>
          <w:rFonts w:asciiTheme="minorHAnsi" w:hAnsiTheme="minorHAnsi" w:cs="Arial"/>
          <w:b/>
          <w:sz w:val="24"/>
          <w:szCs w:val="24"/>
        </w:rPr>
        <w:t>1</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A54F3D">
        <w:rPr>
          <w:rFonts w:asciiTheme="minorHAnsi" w:hAnsiTheme="minorHAnsi" w:cs="Arial"/>
          <w:b/>
          <w:sz w:val="24"/>
          <w:szCs w:val="24"/>
        </w:rPr>
        <w:t>5</w:t>
      </w:r>
      <w:r w:rsidRPr="006D35D0">
        <w:rPr>
          <w:rFonts w:asciiTheme="minorHAnsi" w:hAnsiTheme="minorHAnsi" w:cs="Arial"/>
          <w:b/>
          <w:sz w:val="24"/>
          <w:szCs w:val="24"/>
        </w:rPr>
        <w:t>/1</w:t>
      </w:r>
      <w:r w:rsidR="00262E44">
        <w:rPr>
          <w:rFonts w:asciiTheme="minorHAnsi" w:hAnsiTheme="minorHAnsi" w:cs="Arial"/>
          <w:b/>
          <w:sz w:val="24"/>
          <w:szCs w:val="24"/>
        </w:rPr>
        <w:t>7</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t>
      </w:r>
      <w:r w:rsidR="00A54F3D">
        <w:rPr>
          <w:rFonts w:cs="Arial"/>
          <w:color w:val="auto"/>
          <w:sz w:val="24"/>
          <w:szCs w:val="24"/>
        </w:rPr>
        <w:t>w</w:t>
      </w:r>
      <w:r w:rsidRPr="00FB600A">
        <w:rPr>
          <w:rFonts w:cs="Arial"/>
          <w:color w:val="auto"/>
          <w:sz w:val="24"/>
          <w:szCs w:val="24"/>
        </w:rPr>
        <w:t>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0" w:name="_Toc431974592"/>
      <w:bookmarkStart w:id="61" w:name="_Toc494876945"/>
      <w:bookmarkEnd w:id="60"/>
      <w:r w:rsidRPr="00FF2E93">
        <w:rPr>
          <w:rFonts w:asciiTheme="minorHAnsi" w:hAnsiTheme="minorHAnsi" w:cs="Arial"/>
          <w:b/>
          <w:sz w:val="24"/>
          <w:szCs w:val="24"/>
        </w:rPr>
        <w:t>Miejsce i termin składania wniosków</w:t>
      </w:r>
      <w:bookmarkEnd w:id="61"/>
    </w:p>
    <w:p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2347B4" w:rsidRPr="00B070E6">
        <w:rPr>
          <w:rFonts w:asciiTheme="minorHAnsi" w:hAnsiTheme="minorHAnsi" w:cs="Arial"/>
          <w:b/>
          <w:sz w:val="24"/>
          <w:szCs w:val="24"/>
        </w:rPr>
        <w:t>29 września</w:t>
      </w:r>
      <w:r w:rsidR="00105AC0" w:rsidRPr="00B070E6">
        <w:rPr>
          <w:rFonts w:asciiTheme="minorHAnsi" w:hAnsiTheme="minorHAnsi" w:cs="Arial"/>
          <w:b/>
          <w:sz w:val="24"/>
          <w:szCs w:val="24"/>
        </w:rPr>
        <w:t xml:space="preserve"> </w:t>
      </w:r>
      <w:r w:rsidRPr="00B070E6">
        <w:rPr>
          <w:rFonts w:asciiTheme="minorHAnsi" w:hAnsiTheme="minorHAnsi" w:cs="Arial"/>
          <w:b/>
          <w:sz w:val="24"/>
          <w:szCs w:val="24"/>
        </w:rPr>
        <w:t>201</w:t>
      </w:r>
      <w:r w:rsidR="00090BCC" w:rsidRPr="00B070E6">
        <w:rPr>
          <w:rFonts w:asciiTheme="minorHAnsi" w:hAnsiTheme="minorHAnsi" w:cs="Arial"/>
          <w:b/>
          <w:sz w:val="24"/>
          <w:szCs w:val="24"/>
        </w:rPr>
        <w:t>7</w:t>
      </w:r>
      <w:r w:rsidR="00A34529" w:rsidRPr="00B070E6">
        <w:rPr>
          <w:rFonts w:asciiTheme="minorHAnsi" w:hAnsiTheme="minorHAnsi" w:cs="Arial"/>
          <w:b/>
          <w:sz w:val="24"/>
          <w:szCs w:val="24"/>
        </w:rPr>
        <w:t> </w:t>
      </w:r>
      <w:r w:rsidRPr="00B070E6">
        <w:rPr>
          <w:rFonts w:asciiTheme="minorHAnsi" w:hAnsiTheme="minorHAnsi" w:cs="Arial"/>
          <w:b/>
          <w:sz w:val="24"/>
          <w:szCs w:val="24"/>
        </w:rPr>
        <w:t xml:space="preserve">r. do </w:t>
      </w:r>
      <w:r w:rsidR="00694689" w:rsidRPr="00B070E6">
        <w:rPr>
          <w:rFonts w:asciiTheme="minorHAnsi" w:hAnsiTheme="minorHAnsi" w:cs="Arial"/>
          <w:b/>
          <w:sz w:val="24"/>
          <w:szCs w:val="24"/>
        </w:rPr>
        <w:t>30</w:t>
      </w:r>
      <w:r w:rsidR="00313AE1" w:rsidRPr="00B070E6">
        <w:rPr>
          <w:rFonts w:asciiTheme="minorHAnsi" w:hAnsiTheme="minorHAnsi" w:cs="Arial"/>
          <w:b/>
          <w:sz w:val="24"/>
          <w:szCs w:val="24"/>
        </w:rPr>
        <w:t xml:space="preserve"> </w:t>
      </w:r>
      <w:r w:rsidR="00552D62" w:rsidRPr="00B070E6">
        <w:rPr>
          <w:rFonts w:asciiTheme="minorHAnsi" w:hAnsiTheme="minorHAnsi" w:cs="Arial"/>
          <w:b/>
          <w:sz w:val="24"/>
          <w:szCs w:val="24"/>
        </w:rPr>
        <w:t>października</w:t>
      </w:r>
      <w:r w:rsidR="00816DB0" w:rsidRPr="00B070E6">
        <w:rPr>
          <w:rFonts w:asciiTheme="minorHAnsi" w:hAnsiTheme="minorHAnsi" w:cs="Arial"/>
          <w:b/>
          <w:sz w:val="24"/>
          <w:szCs w:val="24"/>
        </w:rPr>
        <w:t xml:space="preserve"> </w:t>
      </w:r>
      <w:r w:rsidRPr="00B070E6">
        <w:rPr>
          <w:rFonts w:asciiTheme="minorHAnsi" w:hAnsiTheme="minorHAnsi" w:cs="Arial"/>
          <w:b/>
          <w:sz w:val="24"/>
          <w:szCs w:val="24"/>
        </w:rPr>
        <w:t>201</w:t>
      </w:r>
      <w:r w:rsidR="00090BCC" w:rsidRPr="00B070E6">
        <w:rPr>
          <w:rFonts w:asciiTheme="minorHAnsi" w:hAnsiTheme="minorHAnsi" w:cs="Arial"/>
          <w:b/>
          <w:sz w:val="24"/>
          <w:szCs w:val="24"/>
        </w:rPr>
        <w:t>7</w:t>
      </w:r>
      <w:r w:rsidRPr="00B070E6">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rsidR="001F15F2" w:rsidRDefault="001F15F2" w:rsidP="001F15F2">
      <w:pPr>
        <w:spacing w:before="120" w:after="120"/>
        <w:rPr>
          <w:rFonts w:asciiTheme="minorHAnsi" w:hAnsiTheme="minorHAnsi" w:cs="Arial"/>
          <w:b/>
          <w:sz w:val="24"/>
          <w:szCs w:val="24"/>
        </w:rPr>
      </w:pPr>
    </w:p>
    <w:p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lastRenderedPageBreak/>
        <w:t xml:space="preserve">Za datę złożenia wniosku o dofinansowanie uznaje się datę złożenia wersji papierowej dokumentu. </w:t>
      </w:r>
    </w:p>
    <w:p w:rsidR="0006449E" w:rsidRPr="00886EE4" w:rsidRDefault="0006449E" w:rsidP="00A8131A">
      <w:pPr>
        <w:pBdr>
          <w:left w:val="single" w:sz="48" w:space="4" w:color="E36C0A"/>
        </w:pBdr>
        <w:spacing w:after="0"/>
        <w:ind w:left="284"/>
        <w:rPr>
          <w:rFonts w:asciiTheme="minorHAnsi" w:hAnsiTheme="minorHAnsi" w:cs="Arial"/>
          <w:b/>
          <w:sz w:val="24"/>
          <w:szCs w:val="24"/>
        </w:rPr>
      </w:pPr>
    </w:p>
    <w:p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rsidR="00FB600A" w:rsidRPr="00886EE4" w:rsidRDefault="00FB600A" w:rsidP="00BA00CD">
      <w:pPr>
        <w:pStyle w:val="Akapitzlist"/>
        <w:numPr>
          <w:ilvl w:val="0"/>
          <w:numId w:val="53"/>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rsidR="00CA135F" w:rsidRPr="00886EE4" w:rsidRDefault="00FB600A" w:rsidP="00BA00CD">
      <w:pPr>
        <w:pStyle w:val="Akapitzlist"/>
        <w:numPr>
          <w:ilvl w:val="0"/>
          <w:numId w:val="53"/>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rsidR="00CA135F" w:rsidRPr="00FF2E93" w:rsidRDefault="00CA135F" w:rsidP="00A8131A">
      <w:pPr>
        <w:tabs>
          <w:tab w:val="left" w:pos="1568"/>
        </w:tabs>
        <w:spacing w:before="120" w:after="120"/>
        <w:rPr>
          <w:rFonts w:asciiTheme="minorHAnsi" w:hAnsiTheme="minorHAnsi" w:cs="Arial"/>
          <w:sz w:val="24"/>
          <w:szCs w:val="24"/>
        </w:rPr>
      </w:pPr>
    </w:p>
    <w:p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2" w:name="_Toc431974593"/>
      <w:bookmarkStart w:id="63" w:name="_Toc494876946"/>
      <w:bookmarkEnd w:id="62"/>
      <w:r w:rsidRPr="00FF2E93">
        <w:rPr>
          <w:rFonts w:asciiTheme="minorHAnsi" w:hAnsiTheme="minorHAnsi" w:cs="Arial"/>
          <w:b/>
          <w:sz w:val="24"/>
          <w:szCs w:val="24"/>
        </w:rPr>
        <w:t>Tryb wyboru projektów</w:t>
      </w:r>
      <w:bookmarkEnd w:id="63"/>
    </w:p>
    <w:p w:rsidR="00447EA8" w:rsidRPr="001773CC" w:rsidRDefault="00447EA8" w:rsidP="001773CC">
      <w:pPr>
        <w:rPr>
          <w:sz w:val="24"/>
          <w:szCs w:val="24"/>
        </w:rPr>
      </w:pPr>
      <w:bookmarkStart w:id="64" w:name="_Toc457911329"/>
      <w:r w:rsidRPr="001773CC">
        <w:rPr>
          <w:sz w:val="24"/>
          <w:szCs w:val="24"/>
        </w:rPr>
        <w:t>Wybór projektów odbywa się w trybie konkursowym. Celem konkursu jest wybór do dofinansowania projektów spełniających kryteria, które dodatkowo uzyskały wymaganą liczbę punktów.</w:t>
      </w:r>
    </w:p>
    <w:p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rsidR="002F7E9D" w:rsidRDefault="002F7E9D" w:rsidP="00BA00CD">
      <w:pPr>
        <w:pStyle w:val="Akapitzlist"/>
        <w:numPr>
          <w:ilvl w:val="0"/>
          <w:numId w:val="70"/>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rsidR="00666FA6" w:rsidRPr="00552D62" w:rsidRDefault="002F7E9D" w:rsidP="00BA00CD">
      <w:pPr>
        <w:pStyle w:val="Akapitzlist"/>
        <w:numPr>
          <w:ilvl w:val="0"/>
          <w:numId w:val="70"/>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rsidR="00552D62" w:rsidRPr="007048D9" w:rsidRDefault="00552D62" w:rsidP="00552D62">
      <w:pPr>
        <w:pStyle w:val="Akapitzlist"/>
        <w:spacing w:before="120" w:after="120"/>
        <w:ind w:left="284"/>
        <w:rPr>
          <w:rFonts w:asciiTheme="minorHAnsi" w:hAnsiTheme="minorHAnsi" w:cs="Arial"/>
          <w:sz w:val="24"/>
          <w:szCs w:val="24"/>
        </w:rPr>
      </w:pPr>
    </w:p>
    <w:p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5" w:name="_Toc431974594"/>
      <w:bookmarkStart w:id="66" w:name="_Toc459876609"/>
      <w:bookmarkStart w:id="67" w:name="_Toc494876947"/>
      <w:bookmarkEnd w:id="65"/>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6"/>
      <w:bookmarkEnd w:id="67"/>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t>
      </w:r>
      <w:r w:rsidRPr="00FF2E93">
        <w:rPr>
          <w:rFonts w:asciiTheme="minorHAnsi" w:hAnsiTheme="minorHAnsi" w:cs="Arial"/>
          <w:sz w:val="24"/>
          <w:szCs w:val="24"/>
        </w:rPr>
        <w:lastRenderedPageBreak/>
        <w:t xml:space="preserve">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1"/>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w:t>
      </w:r>
      <w:proofErr w:type="spellStart"/>
      <w:r w:rsidRPr="00FF2E93">
        <w:rPr>
          <w:rFonts w:asciiTheme="minorHAnsi" w:hAnsiTheme="minorHAnsi" w:cs="Arial"/>
          <w:sz w:val="24"/>
          <w:szCs w:val="24"/>
        </w:rPr>
        <w:t>xls</w:t>
      </w:r>
      <w:proofErr w:type="spellEnd"/>
      <w:r w:rsidRPr="00FF2E93">
        <w:rPr>
          <w:rFonts w:asciiTheme="minorHAnsi" w:hAnsiTheme="minorHAnsi" w:cs="Arial"/>
          <w:sz w:val="24"/>
          <w:szCs w:val="24"/>
        </w:rPr>
        <w:t xml:space="preserve"> lub .</w:t>
      </w:r>
      <w:proofErr w:type="spellStart"/>
      <w:r w:rsidRPr="00FF2E93">
        <w:rPr>
          <w:rFonts w:asciiTheme="minorHAnsi" w:hAnsiTheme="minorHAnsi" w:cs="Arial"/>
          <w:sz w:val="24"/>
          <w:szCs w:val="24"/>
        </w:rPr>
        <w:t>xlsx</w:t>
      </w:r>
      <w:proofErr w:type="spellEnd"/>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3"/>
      </w:r>
      <w:r w:rsidRPr="00FF2E93">
        <w:rPr>
          <w:rFonts w:asciiTheme="minorHAnsi" w:hAnsiTheme="minorHAnsi" w:cs="Arial"/>
          <w:sz w:val="24"/>
          <w:szCs w:val="24"/>
        </w:rPr>
        <w:t xml:space="preserve"> albo podpisami zawartymi w części IX. Oświadczenia wniosku;</w:t>
      </w:r>
    </w:p>
    <w:p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t>Należy zwrócić szczególną uwagę aby w oświadczeniu potwierdzającym tożsamość wersji elektronicznej wniosku z wersją papierową zostały wskazane właściwe wymagane w treści oświadczenia dane dot. wnioskodawcy i projektu.</w:t>
      </w:r>
    </w:p>
    <w:p w:rsidR="0017420D" w:rsidRDefault="0017420D"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mimo uzupełnienia przez wnioskodawcę w zakresie określonym przez IOK, wniosek nadal nie spełnia wymogów formalnych bądź w przypadku nieuzupełnienia braków </w:t>
      </w:r>
      <w:r w:rsidRPr="00FF2E93">
        <w:rPr>
          <w:rFonts w:asciiTheme="minorHAnsi" w:hAnsiTheme="minorHAnsi" w:cs="Arial"/>
          <w:sz w:val="24"/>
          <w:szCs w:val="24"/>
        </w:rPr>
        <w:lastRenderedPageBreak/>
        <w:t>w wyznaczonym terminie lub dokonania skorygowania wniosku w zakresie innym niż wskazany przez IOK, wniosek pozostaje bez rozpatrzenia.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rsidR="007B3D89" w:rsidRDefault="007B3D89" w:rsidP="00A8131A">
      <w:pPr>
        <w:spacing w:before="120" w:after="120"/>
        <w:rPr>
          <w:rFonts w:asciiTheme="minorHAnsi" w:hAnsiTheme="minorHAnsi" w:cs="Arial"/>
          <w:sz w:val="24"/>
          <w:szCs w:val="24"/>
        </w:rPr>
      </w:pPr>
    </w:p>
    <w:p w:rsidR="007B3D89" w:rsidRPr="009342BD" w:rsidRDefault="00FF65F5" w:rsidP="00BA00CD">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68" w:name="_Toc431974595"/>
      <w:bookmarkStart w:id="69" w:name="_Toc459876610"/>
      <w:bookmarkStart w:id="70" w:name="_Toc494876948"/>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68"/>
      <w:r w:rsidR="007B3D89" w:rsidRPr="009342BD">
        <w:rPr>
          <w:rFonts w:asciiTheme="minorHAnsi" w:hAnsiTheme="minorHAnsi" w:cs="Arial"/>
          <w:b/>
          <w:sz w:val="24"/>
          <w:szCs w:val="24"/>
        </w:rPr>
        <w:t>merytoryczn</w:t>
      </w:r>
      <w:bookmarkEnd w:id="69"/>
      <w:r>
        <w:rPr>
          <w:rFonts w:asciiTheme="minorHAnsi" w:hAnsiTheme="minorHAnsi" w:cs="Arial"/>
          <w:b/>
          <w:sz w:val="24"/>
          <w:szCs w:val="24"/>
        </w:rPr>
        <w:t>ej</w:t>
      </w:r>
      <w:bookmarkEnd w:id="70"/>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w:t>
      </w:r>
      <w:r w:rsidR="00A54F3D">
        <w:rPr>
          <w:rFonts w:asciiTheme="minorHAnsi" w:hAnsiTheme="minorHAnsi" w:cs="Arial"/>
          <w:sz w:val="24"/>
          <w:szCs w:val="24"/>
        </w:rPr>
        <w:t>karty oceny formalno-merytorycznej (</w:t>
      </w:r>
      <w:r w:rsidRPr="00FF2E93">
        <w:rPr>
          <w:rFonts w:asciiTheme="minorHAnsi" w:hAnsiTheme="minorHAnsi" w:cs="Arial"/>
          <w:sz w:val="24"/>
          <w:szCs w:val="24"/>
        </w:rPr>
        <w:t>KOFM</w:t>
      </w:r>
      <w:r w:rsidR="00A54F3D">
        <w:rPr>
          <w:rFonts w:asciiTheme="minorHAnsi" w:hAnsiTheme="minorHAnsi" w:cs="Arial"/>
          <w:sz w:val="24"/>
          <w:szCs w:val="24"/>
        </w:rPr>
        <w:t>)</w:t>
      </w:r>
      <w:r w:rsidRPr="00FF2E93">
        <w:rPr>
          <w:rFonts w:asciiTheme="minorHAnsi" w:hAnsiTheme="minorHAnsi" w:cs="Arial"/>
          <w:sz w:val="24"/>
          <w:szCs w:val="24"/>
        </w:rPr>
        <w:t xml:space="preserve">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rsidR="00447EA8" w:rsidRPr="00FF2E93"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rsidR="00447EA8" w:rsidRPr="00FF2E93"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rsidR="00447EA8"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rsidR="009F2E55" w:rsidRDefault="009F2E55" w:rsidP="00BA00CD">
      <w:pPr>
        <w:numPr>
          <w:ilvl w:val="0"/>
          <w:numId w:val="33"/>
        </w:numPr>
        <w:spacing w:before="120" w:after="120"/>
        <w:rPr>
          <w:rFonts w:asciiTheme="minorHAnsi" w:hAnsiTheme="minorHAnsi" w:cs="Arial"/>
          <w:sz w:val="24"/>
          <w:szCs w:val="24"/>
        </w:rPr>
      </w:pPr>
      <w:r w:rsidRPr="007048D9">
        <w:rPr>
          <w:rFonts w:asciiTheme="minorHAnsi" w:hAnsiTheme="minorHAnsi" w:cs="Arial"/>
          <w:sz w:val="24"/>
          <w:szCs w:val="24"/>
        </w:rPr>
        <w:t>kryteria premiujące;</w:t>
      </w:r>
    </w:p>
    <w:p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rsidR="00447EA8" w:rsidRPr="00001D6F" w:rsidRDefault="00447EA8" w:rsidP="00BA00CD">
      <w:pPr>
        <w:pStyle w:val="Akapitzlist"/>
        <w:numPr>
          <w:ilvl w:val="0"/>
          <w:numId w:val="65"/>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w:t>
      </w:r>
      <w:r w:rsidR="007B3C22">
        <w:rPr>
          <w:rFonts w:asciiTheme="minorHAnsi" w:hAnsiTheme="minorHAnsi" w:cs="Arial"/>
          <w:sz w:val="24"/>
          <w:szCs w:val="24"/>
        </w:rPr>
        <w:t>4</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rsidR="007B3D89" w:rsidRDefault="007B3D89" w:rsidP="00BA00CD">
      <w:pPr>
        <w:pStyle w:val="Akapitzlist"/>
        <w:numPr>
          <w:ilvl w:val="0"/>
          <w:numId w:val="65"/>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t xml:space="preserve">uchwałą z </w:t>
      </w:r>
      <w:r w:rsidRPr="00B070E6">
        <w:rPr>
          <w:rFonts w:asciiTheme="minorHAnsi" w:hAnsiTheme="minorHAnsi" w:cs="Arial"/>
          <w:sz w:val="24"/>
          <w:szCs w:val="24"/>
        </w:rPr>
        <w:t xml:space="preserve">dnia </w:t>
      </w:r>
      <w:r w:rsidR="007B3C22">
        <w:rPr>
          <w:rFonts w:asciiTheme="minorHAnsi" w:hAnsiTheme="minorHAnsi" w:cs="Arial"/>
          <w:sz w:val="24"/>
          <w:szCs w:val="24"/>
        </w:rPr>
        <w:t>1</w:t>
      </w:r>
      <w:r w:rsidR="00832972" w:rsidRPr="00B070E6">
        <w:rPr>
          <w:rFonts w:asciiTheme="minorHAnsi" w:hAnsiTheme="minorHAnsi" w:cs="Arial"/>
          <w:sz w:val="24"/>
          <w:szCs w:val="24"/>
        </w:rPr>
        <w:t xml:space="preserve"> </w:t>
      </w:r>
      <w:r w:rsidR="00552D62" w:rsidRPr="00B070E6">
        <w:rPr>
          <w:rFonts w:asciiTheme="minorHAnsi" w:hAnsiTheme="minorHAnsi" w:cs="Arial"/>
          <w:sz w:val="24"/>
          <w:szCs w:val="24"/>
        </w:rPr>
        <w:t>sierpnia</w:t>
      </w:r>
      <w:r w:rsidRPr="00B070E6">
        <w:rPr>
          <w:rFonts w:asciiTheme="minorHAnsi" w:hAnsiTheme="minorHAnsi" w:cs="Arial"/>
          <w:sz w:val="24"/>
          <w:szCs w:val="24"/>
        </w:rPr>
        <w:t xml:space="preserve"> 201</w:t>
      </w:r>
      <w:r w:rsidR="00FF65F5" w:rsidRPr="00B070E6">
        <w:rPr>
          <w:rFonts w:asciiTheme="minorHAnsi" w:hAnsiTheme="minorHAnsi" w:cs="Arial"/>
          <w:sz w:val="24"/>
          <w:szCs w:val="24"/>
        </w:rPr>
        <w:t>7</w:t>
      </w:r>
      <w:r w:rsidRPr="00B070E6">
        <w:rPr>
          <w:rFonts w:asciiTheme="minorHAnsi" w:hAnsiTheme="minorHAnsi" w:cs="Arial"/>
          <w:sz w:val="24"/>
          <w:szCs w:val="24"/>
        </w:rPr>
        <w:t xml:space="preserve"> r</w:t>
      </w:r>
      <w:r w:rsidRPr="007B7534">
        <w:rPr>
          <w:rFonts w:asciiTheme="minorHAnsi" w:hAnsiTheme="minorHAnsi" w:cs="Arial"/>
          <w:sz w:val="24"/>
          <w:szCs w:val="24"/>
        </w:rPr>
        <w:t>.</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sidR="007B7534">
        <w:rPr>
          <w:rFonts w:asciiTheme="minorHAnsi" w:hAnsiTheme="minorHAnsi" w:cs="Arial"/>
          <w:sz w:val="24"/>
          <w:szCs w:val="24"/>
        </w:rPr>
        <w:t xml:space="preserve"> i kryteria premiujące</w:t>
      </w:r>
      <w:r>
        <w:rPr>
          <w:rFonts w:asciiTheme="minorHAnsi" w:hAnsiTheme="minorHAnsi" w:cs="Arial"/>
          <w:sz w:val="24"/>
          <w:szCs w:val="24"/>
        </w:rPr>
        <w:t>.</w:t>
      </w:r>
    </w:p>
    <w:p w:rsidR="007048D9" w:rsidRDefault="007048D9" w:rsidP="00A8131A">
      <w:pPr>
        <w:spacing w:before="120" w:after="120"/>
        <w:rPr>
          <w:rFonts w:asciiTheme="minorHAnsi" w:hAnsiTheme="minorHAnsi" w:cs="Arial"/>
          <w:sz w:val="24"/>
          <w:szCs w:val="24"/>
        </w:rPr>
      </w:pPr>
    </w:p>
    <w:p w:rsidR="00552D62" w:rsidRDefault="00552D62" w:rsidP="00A8131A">
      <w:pPr>
        <w:spacing w:before="120" w:after="120"/>
        <w:rPr>
          <w:rFonts w:asciiTheme="minorHAnsi" w:hAnsiTheme="minorHAnsi" w:cs="Arial"/>
          <w:sz w:val="24"/>
          <w:szCs w:val="24"/>
        </w:rPr>
      </w:pPr>
      <w:r w:rsidRPr="00552D62">
        <w:rPr>
          <w:rFonts w:asciiTheme="minorHAnsi" w:hAnsiTheme="minorHAnsi" w:cs="Arial"/>
          <w:sz w:val="24"/>
          <w:szCs w:val="24"/>
        </w:rPr>
        <w:t xml:space="preserve">Ocena formalno-merytoryczna jest dokonywana w terminie nie późniejszym niż </w:t>
      </w:r>
      <w:r w:rsidRPr="00552D62">
        <w:rPr>
          <w:rFonts w:asciiTheme="minorHAnsi" w:hAnsiTheme="minorHAnsi" w:cs="Arial"/>
          <w:b/>
          <w:sz w:val="24"/>
          <w:szCs w:val="24"/>
        </w:rPr>
        <w:t>90 dni</w:t>
      </w:r>
      <w:r w:rsidRPr="00552D62">
        <w:rPr>
          <w:rFonts w:asciiTheme="minorHAnsi" w:hAnsiTheme="minorHAnsi" w:cs="Arial"/>
          <w:sz w:val="24"/>
          <w:szCs w:val="24"/>
        </w:rPr>
        <w:t xml:space="preserve"> od daty zakończenia naboru wniosków, natomiast etap negocjacji trwa nie dłużej niż </w:t>
      </w:r>
      <w:r w:rsidRPr="00552D62">
        <w:rPr>
          <w:rFonts w:asciiTheme="minorHAnsi" w:hAnsiTheme="minorHAnsi" w:cs="Arial"/>
          <w:b/>
          <w:sz w:val="24"/>
          <w:szCs w:val="24"/>
        </w:rPr>
        <w:t>60 dni</w:t>
      </w:r>
      <w:r w:rsidRPr="00552D62">
        <w:rPr>
          <w:rFonts w:asciiTheme="minorHAnsi" w:hAnsiTheme="minorHAnsi" w:cs="Arial"/>
          <w:sz w:val="24"/>
          <w:szCs w:val="24"/>
        </w:rPr>
        <w:t xml:space="preserve"> z zastrzeżeniem, że całkowita ocena wniosków nie może trwać dłużej niż </w:t>
      </w:r>
      <w:r w:rsidRPr="00552D62">
        <w:rPr>
          <w:rFonts w:asciiTheme="minorHAnsi" w:hAnsiTheme="minorHAnsi" w:cs="Arial"/>
          <w:b/>
          <w:sz w:val="24"/>
          <w:szCs w:val="24"/>
        </w:rPr>
        <w:t>120 dni</w:t>
      </w:r>
      <w:r w:rsidRPr="00552D62">
        <w:rPr>
          <w:rFonts w:asciiTheme="minorHAnsi" w:hAnsiTheme="minorHAnsi" w:cs="Arial"/>
          <w:sz w:val="24"/>
          <w:szCs w:val="24"/>
        </w:rPr>
        <w:t>. W uzasadnionych przypadkach terminy te mogą ulec zmianie.</w:t>
      </w:r>
    </w:p>
    <w:p w:rsidR="00552D62" w:rsidRDefault="00552D62"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uzasadnionych przypadkach IOK zastrzega możliwość skorzystania z opinii eksperta.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w:t>
      </w:r>
      <w:r w:rsidR="00A54F3D">
        <w:rPr>
          <w:rFonts w:asciiTheme="minorHAnsi" w:hAnsiTheme="minorHAnsi" w:cs="Arial"/>
          <w:sz w:val="24"/>
          <w:szCs w:val="24"/>
        </w:rPr>
        <w:t>/partnera</w:t>
      </w:r>
      <w:r w:rsidRPr="00FF2E93">
        <w:rPr>
          <w:rFonts w:asciiTheme="minorHAnsi" w:hAnsiTheme="minorHAnsi" w:cs="Arial"/>
          <w:sz w:val="24"/>
          <w:szCs w:val="24"/>
        </w:rPr>
        <w:t xml:space="preserve"> lub projektu. Pozyskanie i wykorzystanie informacji jest dokumentowane.</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nie spełnia któregokolwiek z ogólnych lub szczegółowych kryteriów dostępu, odpowiednio odnotowuje ten fakt </w:t>
      </w:r>
      <w:r w:rsidR="00A54F3D">
        <w:rPr>
          <w:rFonts w:asciiTheme="minorHAnsi" w:hAnsiTheme="minorHAnsi" w:cs="Arial"/>
          <w:sz w:val="24"/>
          <w:szCs w:val="24"/>
        </w:rPr>
        <w:t>w</w:t>
      </w:r>
      <w:r w:rsidRPr="00FF2E93">
        <w:rPr>
          <w:rFonts w:asciiTheme="minorHAnsi" w:hAnsiTheme="minorHAnsi" w:cs="Arial"/>
          <w:sz w:val="24"/>
          <w:szCs w:val="24"/>
        </w:rPr>
        <w:t xml:space="preserve"> </w:t>
      </w:r>
      <w:r w:rsidR="00A54F3D">
        <w:rPr>
          <w:rFonts w:asciiTheme="minorHAnsi" w:hAnsiTheme="minorHAnsi" w:cs="Arial"/>
          <w:sz w:val="24"/>
          <w:szCs w:val="24"/>
        </w:rPr>
        <w:t>KOFM</w:t>
      </w:r>
      <w:r w:rsidRPr="00FF2E93">
        <w:rPr>
          <w:rFonts w:asciiTheme="minorHAnsi" w:hAnsiTheme="minorHAnsi" w:cs="Arial"/>
          <w:sz w:val="24"/>
          <w:szCs w:val="24"/>
        </w:rPr>
        <w:t>, uzasadnia decyzję o uznaniu danego kryterium za niespełnione i wskazuje, że projekt powinien zostać odrzucony i nie podlega dalszej ocenie.</w:t>
      </w:r>
    </w:p>
    <w:p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rsidR="00447EA8" w:rsidRPr="00FF2E93" w:rsidRDefault="00447EA8" w:rsidP="00BA00CD">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rsidR="00447EA8" w:rsidRPr="00FF2E93" w:rsidRDefault="00447EA8" w:rsidP="00BA00CD">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rsidR="007D7EF3"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W przypadku gdy oceniający uzna, że projekt spełnia wszystkie ogólne kryteria merytoryczne (uzyskał co najmniej 60% punktów w ocenie poszczególnych kryteriów merytorycznych), </w:t>
      </w:r>
      <w:r w:rsidRPr="007D7EF3">
        <w:rPr>
          <w:rFonts w:asciiTheme="minorHAnsi" w:hAnsiTheme="minorHAnsi" w:cs="Arial"/>
          <w:sz w:val="24"/>
          <w:szCs w:val="24"/>
          <w:lang w:eastAsia="pl-PL"/>
        </w:rPr>
        <w:lastRenderedPageBreak/>
        <w:t xml:space="preserve">dokonuje sprawdzenia spełniania przez projekt </w:t>
      </w:r>
      <w:r w:rsidR="003238AB">
        <w:rPr>
          <w:rFonts w:asciiTheme="minorHAnsi" w:hAnsiTheme="minorHAnsi" w:cs="Arial"/>
          <w:sz w:val="24"/>
          <w:szCs w:val="24"/>
          <w:lang w:eastAsia="pl-PL"/>
        </w:rPr>
        <w:t>wszystki</w:t>
      </w:r>
      <w:r w:rsidRPr="007D7EF3">
        <w:rPr>
          <w:rFonts w:asciiTheme="minorHAnsi" w:hAnsiTheme="minorHAnsi" w:cs="Arial"/>
          <w:sz w:val="24"/>
          <w:szCs w:val="24"/>
          <w:lang w:eastAsia="pl-PL"/>
        </w:rPr>
        <w:t xml:space="preserve">ch kryteriów premiujących. Spełnienie kryterium premiującego oznacza przyznanie określonej dla niego liczby punktów. Niespełnianie kryterium lub jego częściowe spełnienie jest równoznaczne z przyznaniem 0 punktów za dane kryterium. </w:t>
      </w:r>
      <w:r w:rsidR="003238AB">
        <w:rPr>
          <w:rFonts w:asciiTheme="minorHAnsi" w:hAnsiTheme="minorHAnsi" w:cs="Arial"/>
          <w:sz w:val="24"/>
          <w:szCs w:val="24"/>
          <w:lang w:eastAsia="pl-PL"/>
        </w:rPr>
        <w:t xml:space="preserve">Możliwe jest spełnienie przez projekt tylko niektórych kryteriów premiujących. </w:t>
      </w:r>
      <w:r w:rsidRPr="007D7EF3">
        <w:rPr>
          <w:rFonts w:asciiTheme="minorHAnsi" w:hAnsiTheme="minorHAnsi" w:cs="Arial"/>
          <w:sz w:val="24"/>
          <w:szCs w:val="24"/>
          <w:lang w:eastAsia="pl-PL"/>
        </w:rPr>
        <w:t>W przypadku, gdy oceniający stwierdzi, że zapisy we wniosku są niewystarczające, aby uznać, że zostało spełnione kryterium premiujące, uzasadnia nieprzyznanie punktów za to kryterium.</w:t>
      </w:r>
    </w:p>
    <w:p w:rsidR="00B75AD4"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Maksymalnie za kryteria premiujące projekt może w niniejszym konkursie </w:t>
      </w:r>
      <w:r w:rsidRPr="007048D9">
        <w:rPr>
          <w:rFonts w:asciiTheme="minorHAnsi" w:hAnsiTheme="minorHAnsi" w:cs="Arial"/>
          <w:sz w:val="24"/>
          <w:szCs w:val="24"/>
          <w:lang w:eastAsia="pl-PL"/>
        </w:rPr>
        <w:t xml:space="preserve">uzyskać </w:t>
      </w:r>
      <w:r w:rsidR="00511477">
        <w:rPr>
          <w:rFonts w:asciiTheme="minorHAnsi" w:hAnsiTheme="minorHAnsi" w:cs="Arial"/>
          <w:b/>
          <w:sz w:val="24"/>
          <w:szCs w:val="24"/>
          <w:lang w:eastAsia="pl-PL"/>
        </w:rPr>
        <w:t>1</w:t>
      </w:r>
      <w:r w:rsidRPr="003238AB">
        <w:rPr>
          <w:rFonts w:asciiTheme="minorHAnsi" w:hAnsiTheme="minorHAnsi" w:cs="Arial"/>
          <w:b/>
          <w:sz w:val="24"/>
          <w:szCs w:val="24"/>
          <w:lang w:eastAsia="pl-PL"/>
        </w:rPr>
        <w:t>0</w:t>
      </w:r>
      <w:r w:rsidRPr="007D7EF3">
        <w:rPr>
          <w:rFonts w:asciiTheme="minorHAnsi" w:hAnsiTheme="minorHAnsi" w:cs="Arial"/>
          <w:b/>
          <w:sz w:val="24"/>
          <w:szCs w:val="24"/>
          <w:lang w:eastAsia="pl-PL"/>
        </w:rPr>
        <w:t xml:space="preserve"> punktów</w:t>
      </w:r>
      <w:r w:rsidRPr="007D7EF3">
        <w:rPr>
          <w:rFonts w:asciiTheme="minorHAnsi" w:hAnsiTheme="minorHAnsi" w:cs="Arial"/>
          <w:sz w:val="24"/>
          <w:szCs w:val="24"/>
          <w:lang w:eastAsia="pl-PL"/>
        </w:rPr>
        <w:t>.</w:t>
      </w:r>
    </w:p>
    <w:p w:rsidR="007048D9" w:rsidRDefault="007048D9" w:rsidP="007D7EF3">
      <w:pPr>
        <w:spacing w:after="0"/>
        <w:jc w:val="both"/>
        <w:rPr>
          <w:rFonts w:asciiTheme="minorHAnsi" w:hAnsiTheme="minorHAnsi" w:cs="Arial"/>
          <w:sz w:val="24"/>
          <w:szCs w:val="24"/>
          <w:lang w:eastAsia="pl-PL"/>
        </w:rPr>
      </w:pPr>
    </w:p>
    <w:p w:rsidR="007D7EF3" w:rsidRDefault="007D7EF3" w:rsidP="007D7EF3">
      <w:pPr>
        <w:spacing w:after="0"/>
        <w:jc w:val="both"/>
        <w:rPr>
          <w:rFonts w:asciiTheme="minorHAnsi" w:hAnsiTheme="minorHAnsi" w:cs="Arial"/>
          <w:sz w:val="24"/>
          <w:szCs w:val="24"/>
          <w:lang w:eastAsia="pl-PL"/>
        </w:rPr>
      </w:pPr>
      <w:r w:rsidRPr="007048D9">
        <w:rPr>
          <w:rFonts w:asciiTheme="minorHAnsi" w:hAnsiTheme="minorHAnsi" w:cs="Arial"/>
          <w:sz w:val="24"/>
          <w:szCs w:val="24"/>
          <w:lang w:eastAsia="pl-PL"/>
        </w:rPr>
        <w:t>Następnie projekt zostaje skierowany do negocjacji.</w:t>
      </w:r>
    </w:p>
    <w:p w:rsidR="004D3EC1" w:rsidRPr="007048D9" w:rsidRDefault="004D3EC1" w:rsidP="007D7EF3">
      <w:pPr>
        <w:spacing w:after="0"/>
        <w:jc w:val="both"/>
        <w:rPr>
          <w:rFonts w:asciiTheme="minorHAnsi" w:hAnsiTheme="minorHAnsi" w:cs="Arial"/>
          <w:sz w:val="24"/>
          <w:szCs w:val="24"/>
          <w:lang w:eastAsia="pl-PL"/>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rsidR="00C96655" w:rsidRDefault="00C96655" w:rsidP="00AD47AB">
      <w:pPr>
        <w:spacing w:before="120" w:after="120"/>
        <w:rPr>
          <w:rFonts w:asciiTheme="minorHAnsi" w:hAnsiTheme="minorHAnsi" w:cs="Arial"/>
          <w:sz w:val="24"/>
          <w:szCs w:val="24"/>
        </w:rPr>
      </w:pPr>
    </w:p>
    <w:p w:rsidR="00AD47AB" w:rsidRPr="00FF2E93"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Pr>
          <w:rFonts w:asciiTheme="minorHAnsi" w:hAnsiTheme="minorHAnsi" w:cs="Arial"/>
          <w:b/>
          <w:bCs/>
          <w:iCs/>
          <w:sz w:val="24"/>
          <w:szCs w:val="24"/>
        </w:rPr>
        <w:t>1</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sidR="00A54F3D">
        <w:rPr>
          <w:rFonts w:asciiTheme="minorHAnsi" w:hAnsiTheme="minorHAnsi" w:cs="Arial"/>
          <w:b/>
          <w:bCs/>
          <w:iCs/>
          <w:sz w:val="24"/>
          <w:szCs w:val="24"/>
        </w:rPr>
        <w:t>5</w:t>
      </w:r>
      <w:r w:rsidRPr="00F0241B">
        <w:rPr>
          <w:rFonts w:asciiTheme="minorHAnsi" w:hAnsiTheme="minorHAnsi" w:cs="Arial"/>
          <w:b/>
          <w:bCs/>
          <w:iCs/>
          <w:sz w:val="24"/>
          <w:szCs w:val="24"/>
        </w:rPr>
        <w:t>/1</w:t>
      </w:r>
      <w:r>
        <w:rPr>
          <w:rFonts w:asciiTheme="minorHAnsi" w:hAnsiTheme="minorHAnsi" w:cs="Arial"/>
          <w:b/>
          <w:bCs/>
          <w:iCs/>
          <w:sz w:val="24"/>
          <w:szCs w:val="24"/>
        </w:rPr>
        <w:t>7</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rsidR="00AD47AB" w:rsidRPr="00BA00CD" w:rsidRDefault="00AD47AB" w:rsidP="00AD47AB">
      <w:pPr>
        <w:spacing w:before="120" w:after="120"/>
        <w:rPr>
          <w:rFonts w:asciiTheme="minorHAnsi" w:hAnsiTheme="minorHAnsi" w:cs="Arial"/>
          <w:sz w:val="24"/>
          <w:szCs w:val="24"/>
        </w:rPr>
      </w:pPr>
      <w:r w:rsidRPr="00BA00CD">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sidRPr="00BA00CD">
        <w:rPr>
          <w:rFonts w:asciiTheme="minorHAnsi" w:hAnsiTheme="minorHAnsi" w:cs="Arial"/>
          <w:sz w:val="24"/>
          <w:szCs w:val="24"/>
        </w:rPr>
        <w:t xml:space="preserve"> </w:t>
      </w:r>
      <w:r w:rsidRPr="00BA00CD">
        <w:rPr>
          <w:rFonts w:asciiTheme="minorHAnsi" w:hAnsiTheme="minorHAnsi" w:cs="Arial"/>
          <w:sz w:val="24"/>
          <w:szCs w:val="24"/>
        </w:rPr>
        <w:t>art. 207 ust. 4 ustawy z dnia 27 sierpnia 2009 r. o finansach publicznych;</w:t>
      </w:r>
    </w:p>
    <w:p w:rsidR="00AD47AB" w:rsidRPr="00BA00CD" w:rsidRDefault="00AD47AB" w:rsidP="00AD47AB">
      <w:pPr>
        <w:spacing w:before="120" w:after="120"/>
        <w:rPr>
          <w:rFonts w:asciiTheme="minorHAnsi" w:hAnsiTheme="minorHAnsi" w:cs="Arial"/>
          <w:sz w:val="24"/>
          <w:szCs w:val="24"/>
        </w:rPr>
      </w:pPr>
      <w:r w:rsidRPr="00BA00CD">
        <w:rPr>
          <w:rFonts w:asciiTheme="minorHAnsi" w:hAnsiTheme="minorHAnsi" w:cs="Arial"/>
          <w:sz w:val="24"/>
          <w:szCs w:val="24"/>
        </w:rPr>
        <w:lastRenderedPageBreak/>
        <w:t>lub wobec, których orzeczono zakaz dostępu do środków funduszy europejskich na podstawie:</w:t>
      </w:r>
    </w:p>
    <w:p w:rsidR="00AD47AB" w:rsidRPr="00BA00CD" w:rsidRDefault="00AD47AB" w:rsidP="00BA00CD">
      <w:pPr>
        <w:numPr>
          <w:ilvl w:val="0"/>
          <w:numId w:val="16"/>
        </w:numPr>
        <w:spacing w:before="120" w:after="120"/>
        <w:rPr>
          <w:rFonts w:asciiTheme="minorHAnsi" w:hAnsiTheme="minorHAnsi" w:cs="Arial"/>
          <w:sz w:val="24"/>
          <w:szCs w:val="24"/>
        </w:rPr>
      </w:pPr>
      <w:r w:rsidRPr="00BA00CD">
        <w:rPr>
          <w:rFonts w:asciiTheme="minorHAnsi" w:hAnsiTheme="minorHAnsi" w:cs="Arial"/>
          <w:sz w:val="24"/>
          <w:szCs w:val="24"/>
        </w:rPr>
        <w:t xml:space="preserve">art. 12 ust. 1 </w:t>
      </w:r>
      <w:proofErr w:type="spellStart"/>
      <w:r w:rsidRPr="00BA00CD">
        <w:rPr>
          <w:rFonts w:asciiTheme="minorHAnsi" w:hAnsiTheme="minorHAnsi" w:cs="Arial"/>
          <w:sz w:val="24"/>
          <w:szCs w:val="24"/>
        </w:rPr>
        <w:t>pkt</w:t>
      </w:r>
      <w:proofErr w:type="spellEnd"/>
      <w:r w:rsidRPr="00BA00CD">
        <w:rPr>
          <w:rFonts w:asciiTheme="minorHAnsi" w:hAnsiTheme="minorHAnsi" w:cs="Arial"/>
          <w:sz w:val="24"/>
          <w:szCs w:val="24"/>
        </w:rPr>
        <w:t xml:space="preserve"> 1 ustawy z dnia 15 czerwca 2012 r. o skutkach powierzania wykonywania pracy cudzoziemcom przebywającym wbrew przepisom na terytorium Rzeczypospolitej Polskiej; </w:t>
      </w:r>
    </w:p>
    <w:p w:rsidR="00AD47AB" w:rsidRPr="00BA00CD" w:rsidRDefault="00AD47AB" w:rsidP="00BA00CD">
      <w:pPr>
        <w:numPr>
          <w:ilvl w:val="0"/>
          <w:numId w:val="16"/>
        </w:numPr>
        <w:spacing w:before="120" w:after="120"/>
        <w:rPr>
          <w:rFonts w:asciiTheme="minorHAnsi" w:eastAsia="Calibri" w:hAnsiTheme="minorHAnsi" w:cs="Arial"/>
          <w:iCs/>
          <w:sz w:val="24"/>
          <w:szCs w:val="24"/>
        </w:rPr>
      </w:pPr>
      <w:r w:rsidRPr="00BA00CD">
        <w:rPr>
          <w:rFonts w:asciiTheme="minorHAnsi" w:hAnsiTheme="minorHAnsi" w:cs="Arial"/>
          <w:sz w:val="24"/>
          <w:szCs w:val="24"/>
        </w:rPr>
        <w:t xml:space="preserve">art. 9 ust. 1 </w:t>
      </w:r>
      <w:proofErr w:type="spellStart"/>
      <w:r w:rsidRPr="00BA00CD">
        <w:rPr>
          <w:rFonts w:asciiTheme="minorHAnsi" w:hAnsiTheme="minorHAnsi" w:cs="Arial"/>
          <w:sz w:val="24"/>
          <w:szCs w:val="24"/>
        </w:rPr>
        <w:t>pkt</w:t>
      </w:r>
      <w:proofErr w:type="spellEnd"/>
      <w:r w:rsidRPr="00BA00CD">
        <w:rPr>
          <w:rFonts w:asciiTheme="minorHAnsi" w:hAnsiTheme="minorHAnsi" w:cs="Arial"/>
          <w:sz w:val="24"/>
          <w:szCs w:val="24"/>
        </w:rPr>
        <w:t xml:space="preserve"> 2a ustawy z dnia 28 października 2002 r. o odpowiedzialności podmiotów zbiorowych za czyny zabronione pod groźbą kary.</w:t>
      </w:r>
    </w:p>
    <w:p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proofErr w:type="spellStart"/>
      <w:r>
        <w:rPr>
          <w:rFonts w:asciiTheme="minorHAnsi" w:hAnsiTheme="minorHAnsi" w:cs="Arial"/>
          <w:b/>
          <w:bCs/>
          <w:sz w:val="24"/>
          <w:szCs w:val="24"/>
        </w:rPr>
        <w:t>Kwalifikowalność</w:t>
      </w:r>
      <w:proofErr w:type="spellEnd"/>
      <w:r>
        <w:rPr>
          <w:rFonts w:asciiTheme="minorHAnsi" w:hAnsiTheme="minorHAnsi" w:cs="Arial"/>
          <w:b/>
          <w:bCs/>
          <w:sz w:val="24"/>
          <w:szCs w:val="24"/>
        </w:rPr>
        <w:t xml:space="preserve"> projektu</w:t>
      </w:r>
      <w:r w:rsidRPr="00FF2E93">
        <w:rPr>
          <w:rFonts w:asciiTheme="minorHAnsi" w:hAnsiTheme="minorHAnsi" w:cs="Arial"/>
          <w:b/>
          <w:bCs/>
          <w:sz w:val="24"/>
          <w:szCs w:val="24"/>
        </w:rPr>
        <w:t>.</w:t>
      </w:r>
    </w:p>
    <w:p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 xml:space="preserve">przepisami art. 65 ust. 6 i art. 125 ust. 3 lit. e) i f) Rozporządzenia Parlamentu Europejskiego i Rady (UE) nr 1303/2013 z dn. 17 grudnia 2013 </w:t>
      </w:r>
      <w:proofErr w:type="spellStart"/>
      <w:r w:rsidRPr="00BC1FE7">
        <w:rPr>
          <w:rFonts w:asciiTheme="minorHAnsi" w:hAnsiTheme="minorHAnsi" w:cs="Arial"/>
          <w:bCs/>
          <w:sz w:val="24"/>
          <w:szCs w:val="24"/>
        </w:rPr>
        <w:t>r.tj</w:t>
      </w:r>
      <w:proofErr w:type="spellEnd"/>
      <w:r w:rsidRPr="00BC1FE7">
        <w:rPr>
          <w:rFonts w:asciiTheme="minorHAnsi" w:hAnsiTheme="minorHAnsi" w:cs="Arial"/>
          <w:bCs/>
          <w:sz w:val="24"/>
          <w:szCs w:val="24"/>
        </w:rPr>
        <w:t>.:</w:t>
      </w:r>
    </w:p>
    <w:p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 xml:space="preserve">czy projekt nie został zakończony w rozumieniu art. 65 ust. 6,   </w:t>
      </w:r>
    </w:p>
    <w:p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 xml:space="preserve">W ramach kryterium oceniane będzie czy Wnioskodawca należy do typów Beneficjentów uprawnionych do ubiegania się o dofinansowanie w ramach danego działania / </w:t>
      </w:r>
      <w:proofErr w:type="spellStart"/>
      <w:r w:rsidRPr="00BC1FE7">
        <w:rPr>
          <w:rFonts w:asciiTheme="minorHAnsi" w:hAnsiTheme="minorHAnsi" w:cs="Arial"/>
          <w:sz w:val="24"/>
          <w:szCs w:val="24"/>
        </w:rPr>
        <w:t>poddziałania</w:t>
      </w:r>
      <w:proofErr w:type="spellEnd"/>
      <w:r w:rsidRPr="00BC1FE7">
        <w:rPr>
          <w:rFonts w:asciiTheme="minorHAnsi" w:hAnsiTheme="minorHAnsi" w:cs="Arial"/>
          <w:sz w:val="24"/>
          <w:szCs w:val="24"/>
        </w:rPr>
        <w:t xml:space="preserve"> / typu projektu zgodnie ze Szczegółowym Opisem Osi Priorytetowych RPO WŁ 2014-2020 oraz RPO WŁ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rsidR="00AD47AB" w:rsidRPr="00BA00CD" w:rsidRDefault="00AD47AB" w:rsidP="00BA00CD">
      <w:pPr>
        <w:pStyle w:val="Akapitzlist"/>
        <w:numPr>
          <w:ilvl w:val="0"/>
          <w:numId w:val="88"/>
        </w:numPr>
        <w:spacing w:before="120" w:after="120"/>
        <w:ind w:left="567" w:hanging="567"/>
        <w:rPr>
          <w:rFonts w:asciiTheme="minorHAnsi" w:hAnsiTheme="minorHAnsi" w:cs="Arial"/>
          <w:sz w:val="24"/>
          <w:szCs w:val="24"/>
        </w:rPr>
      </w:pPr>
      <w:r w:rsidRPr="00BA00CD">
        <w:rPr>
          <w:rFonts w:asciiTheme="minorHAns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AD47AB" w:rsidRPr="00BA00CD" w:rsidRDefault="00AD47AB" w:rsidP="00BA00CD">
      <w:pPr>
        <w:pStyle w:val="Akapitzlist"/>
        <w:numPr>
          <w:ilvl w:val="0"/>
          <w:numId w:val="88"/>
        </w:numPr>
        <w:spacing w:before="120" w:after="120"/>
        <w:ind w:left="567" w:hanging="567"/>
        <w:rPr>
          <w:rFonts w:asciiTheme="minorHAnsi" w:hAnsiTheme="minorHAnsi" w:cs="Arial"/>
          <w:sz w:val="24"/>
          <w:szCs w:val="24"/>
        </w:rPr>
      </w:pPr>
      <w:r w:rsidRPr="00BA00CD">
        <w:rPr>
          <w:rFonts w:asciiTheme="minorHAnsi" w:hAnsiTheme="minorHAnsi" w:cs="Arial"/>
          <w:sz w:val="24"/>
          <w:szCs w:val="24"/>
        </w:rPr>
        <w:t xml:space="preserve">braku powiązań, o których mowa w art. 33 ust 6 </w:t>
      </w:r>
      <w:r w:rsidRPr="00BA00CD">
        <w:rPr>
          <w:rFonts w:asciiTheme="minorHAnsi" w:hAnsiTheme="minorHAnsi" w:cs="Arial"/>
          <w:i/>
          <w:sz w:val="24"/>
          <w:szCs w:val="24"/>
        </w:rPr>
        <w:t>ustawy z dnia 11 lipca 2014 r. o zasadach realizacji programów w zakresie polityki spójności finansowanych w perspektywie 2014-2020</w:t>
      </w:r>
      <w:r w:rsidRPr="00BA00CD">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w:t>
      </w:r>
      <w:proofErr w:type="spellStart"/>
      <w:r w:rsidRPr="0095251D">
        <w:rPr>
          <w:rFonts w:asciiTheme="minorHAnsi" w:hAnsiTheme="minorHAnsi" w:cs="Arial"/>
          <w:sz w:val="24"/>
          <w:szCs w:val="24"/>
        </w:rPr>
        <w:t>poręczeniowego</w:t>
      </w:r>
      <w:proofErr w:type="spellEnd"/>
      <w:r w:rsidRPr="0095251D">
        <w:rPr>
          <w:rFonts w:asciiTheme="minorHAnsi" w:hAnsiTheme="minorHAnsi" w:cs="Arial"/>
          <w:sz w:val="24"/>
          <w:szCs w:val="24"/>
        </w:rPr>
        <w:t>, jakim dysponowali wnioskodawcy/partnerzy (o ile dotyczy) w poprzednim zamkniętym i zatwierdzonym roku obrotowym.</w:t>
      </w:r>
    </w:p>
    <w:p w:rsidR="00AD47AB" w:rsidRDefault="00AD47AB" w:rsidP="00AD47AB">
      <w:pPr>
        <w:spacing w:before="120" w:after="120"/>
        <w:rPr>
          <w:rFonts w:asciiTheme="minorHAnsi" w:hAnsiTheme="minorHAnsi" w:cs="Arial"/>
          <w:b/>
          <w:sz w:val="24"/>
          <w:szCs w:val="24"/>
        </w:rPr>
      </w:pPr>
      <w:r w:rsidRPr="00B070E6">
        <w:rPr>
          <w:rFonts w:asciiTheme="minorHAnsi" w:hAnsiTheme="minorHAnsi" w:cs="Arial"/>
          <w:b/>
          <w:sz w:val="24"/>
          <w:szCs w:val="24"/>
        </w:rPr>
        <w:t>Kryterium nie dotyczy projektów realizowanych z udziałem jednostek sektora finansów publicznych zarówno w roli lidera jak i partnera.</w:t>
      </w:r>
    </w:p>
    <w:p w:rsidR="00ED3DED" w:rsidRPr="00FF2E93" w:rsidRDefault="00ED3DED" w:rsidP="00ED3DED">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rsidR="00ED3DED" w:rsidRPr="00F0241B" w:rsidRDefault="00ED3DED" w:rsidP="00ED3DED">
      <w:pPr>
        <w:keepNext/>
        <w:pBdr>
          <w:left w:val="single" w:sz="48" w:space="4" w:color="E36C0A"/>
        </w:pBdr>
        <w:spacing w:before="120" w:after="120"/>
        <w:ind w:left="284"/>
        <w:rPr>
          <w:rFonts w:asciiTheme="minorHAnsi" w:hAnsiTheme="minorHAnsi" w:cs="Arial"/>
          <w:bCs/>
          <w:iCs/>
          <w:sz w:val="24"/>
          <w:szCs w:val="24"/>
        </w:rPr>
      </w:pPr>
      <w:r>
        <w:rPr>
          <w:rFonts w:asciiTheme="minorHAnsi" w:hAnsiTheme="minorHAnsi" w:cs="Arial"/>
          <w:bCs/>
          <w:iCs/>
          <w:sz w:val="24"/>
          <w:szCs w:val="24"/>
        </w:rPr>
        <w:t xml:space="preserve">Przedmiotowe kryterium nie dotyczy </w:t>
      </w:r>
      <w:r w:rsidRPr="00F0241B">
        <w:rPr>
          <w:rFonts w:asciiTheme="minorHAnsi" w:hAnsiTheme="minorHAnsi" w:cs="Arial"/>
          <w:bCs/>
          <w:iCs/>
          <w:sz w:val="24"/>
          <w:szCs w:val="24"/>
        </w:rPr>
        <w:t>niniejsz</w:t>
      </w:r>
      <w:r>
        <w:rPr>
          <w:rFonts w:asciiTheme="minorHAnsi" w:hAnsiTheme="minorHAnsi" w:cs="Arial"/>
          <w:bCs/>
          <w:iCs/>
          <w:sz w:val="24"/>
          <w:szCs w:val="24"/>
        </w:rPr>
        <w:t>ego konkursu</w:t>
      </w:r>
      <w:r w:rsidRPr="00F0241B">
        <w:rPr>
          <w:rFonts w:asciiTheme="minorHAnsi" w:hAnsiTheme="minorHAnsi" w:cs="Arial"/>
          <w:bCs/>
          <w:iCs/>
          <w:sz w:val="24"/>
          <w:szCs w:val="24"/>
        </w:rPr>
        <w:t xml:space="preserve"> </w:t>
      </w:r>
      <w:r>
        <w:rPr>
          <w:rFonts w:asciiTheme="minorHAnsi" w:hAnsiTheme="minorHAnsi" w:cs="Arial"/>
          <w:bCs/>
          <w:iCs/>
          <w:sz w:val="24"/>
          <w:szCs w:val="24"/>
        </w:rPr>
        <w:t>ponieważ wnioskodawcą może być tylko OPS/ PCPR.</w:t>
      </w:r>
    </w:p>
    <w:p w:rsidR="00ED3DED" w:rsidRPr="00B070E6" w:rsidRDefault="00ED3DED" w:rsidP="00AD47AB">
      <w:pPr>
        <w:spacing w:before="120" w:after="120"/>
        <w:rPr>
          <w:rFonts w:asciiTheme="minorHAnsi" w:hAnsiTheme="minorHAnsi" w:cs="Arial"/>
          <w:b/>
          <w:sz w:val="24"/>
          <w:szCs w:val="24"/>
        </w:rPr>
      </w:pP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lastRenderedPageBreak/>
        <w:t>7</w:t>
      </w:r>
      <w:r w:rsidRPr="00FF2E93">
        <w:rPr>
          <w:rFonts w:asciiTheme="minorHAnsi" w:hAnsiTheme="minorHAnsi" w:cs="Arial"/>
          <w:b/>
          <w:bCs/>
          <w:sz w:val="24"/>
          <w:szCs w:val="24"/>
        </w:rPr>
        <w:t xml:space="preserve">.  Okres realizacji projektu mieści się w okresie </w:t>
      </w:r>
      <w:proofErr w:type="spellStart"/>
      <w:r w:rsidRPr="00FF2E93">
        <w:rPr>
          <w:rFonts w:asciiTheme="minorHAnsi" w:hAnsiTheme="minorHAnsi" w:cs="Arial"/>
          <w:b/>
          <w:bCs/>
          <w:sz w:val="24"/>
          <w:szCs w:val="24"/>
        </w:rPr>
        <w:t>kwalifikowalności</w:t>
      </w:r>
      <w:proofErr w:type="spellEnd"/>
      <w:r w:rsidRPr="00FF2E93">
        <w:rPr>
          <w:rFonts w:asciiTheme="minorHAnsi" w:hAnsiTheme="minorHAnsi" w:cs="Arial"/>
          <w:b/>
          <w:bCs/>
          <w:sz w:val="24"/>
          <w:szCs w:val="24"/>
        </w:rPr>
        <w:t xml:space="preserve"> wydatków.</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 xml:space="preserve">W ramach kryterium oceniane będzie czy okres realizacji projektu, w zakresie rzeczowym i finansowym, wskazany we wniosku o dofinansowanie, mieści się w przedziale czasowym </w:t>
      </w:r>
      <w:proofErr w:type="spellStart"/>
      <w:r w:rsidRPr="0095251D">
        <w:rPr>
          <w:rFonts w:asciiTheme="minorHAnsi" w:hAnsiTheme="minorHAnsi" w:cs="Arial"/>
          <w:sz w:val="24"/>
          <w:szCs w:val="24"/>
        </w:rPr>
        <w:t>kwalifikowalności</w:t>
      </w:r>
      <w:proofErr w:type="spellEnd"/>
      <w:r w:rsidRPr="0095251D">
        <w:rPr>
          <w:rFonts w:asciiTheme="minorHAnsi" w:hAnsiTheme="minorHAnsi" w:cs="Arial"/>
          <w:sz w:val="24"/>
          <w:szCs w:val="24"/>
        </w:rPr>
        <w:t xml:space="preserve"> wskazanym w regulaminie konkursu lub w dokumentacji naboru projektów pozakonkursowych, którego data początkowa nie może być wcześniejsza niż 1 stycznia  2014 roku a data końcowa późniejsza niż 31 grudnia 2023 roku.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rsidR="00AD47AB" w:rsidRPr="0095251D"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 przypadku projektów o wartości wkładu publicznego</w:t>
      </w:r>
      <w:r w:rsidRPr="0095251D">
        <w:rPr>
          <w:rFonts w:asciiTheme="minorHAnsi" w:hAnsiTheme="minorHAnsi" w:cs="Arial"/>
          <w:sz w:val="24"/>
          <w:szCs w:val="24"/>
          <w:vertAlign w:val="superscript"/>
        </w:rPr>
        <w:footnoteReference w:id="15"/>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6"/>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 xml:space="preserve">Wytycznych w zakresie </w:t>
      </w:r>
      <w:proofErr w:type="spellStart"/>
      <w:r w:rsidRPr="006742C6">
        <w:rPr>
          <w:rFonts w:asciiTheme="minorHAnsi" w:hAnsiTheme="minorHAnsi" w:cs="Arial"/>
          <w:i/>
          <w:sz w:val="24"/>
          <w:szCs w:val="24"/>
        </w:rPr>
        <w:t>kwalifikowalności</w:t>
      </w:r>
      <w:proofErr w:type="spellEnd"/>
      <w:r w:rsidRPr="006742C6">
        <w:rPr>
          <w:rFonts w:asciiTheme="minorHAnsi" w:hAnsiTheme="minorHAnsi" w:cs="Arial"/>
          <w:i/>
          <w:sz w:val="24"/>
          <w:szCs w:val="24"/>
        </w:rPr>
        <w:t xml:space="preserve">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lastRenderedPageBreak/>
        <w:t xml:space="preserve">Kwota równowartości 100 000 EUR w niniejszym konkursie to </w:t>
      </w:r>
      <w:r w:rsidR="00511477" w:rsidRPr="00EE6DDD">
        <w:rPr>
          <w:rFonts w:asciiTheme="minorHAnsi" w:hAnsiTheme="minorHAnsi" w:cs="Arial"/>
          <w:b/>
          <w:bCs/>
          <w:iCs/>
          <w:sz w:val="24"/>
          <w:szCs w:val="24"/>
        </w:rPr>
        <w:t>424 930</w:t>
      </w:r>
      <w:r w:rsidRPr="00EE6DDD">
        <w:rPr>
          <w:rFonts w:asciiTheme="minorHAnsi" w:hAnsiTheme="minorHAnsi" w:cs="Arial"/>
          <w:b/>
          <w:bCs/>
          <w:iCs/>
          <w:sz w:val="24"/>
          <w:szCs w:val="24"/>
        </w:rPr>
        <w:t>,00 PLN</w:t>
      </w:r>
      <w:r w:rsidRPr="00981C52">
        <w:rPr>
          <w:rFonts w:asciiTheme="minorHAnsi" w:hAnsiTheme="minorHAnsi" w:cs="Arial"/>
          <w:b/>
          <w:bCs/>
          <w:iCs/>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bookmarkStart w:id="71" w:name="_Hlk490205190"/>
      <w:r w:rsidRPr="00FF2E93">
        <w:rPr>
          <w:rFonts w:asciiTheme="minorHAnsi" w:hAnsiTheme="minorHAnsi" w:cs="Arial"/>
          <w:b/>
          <w:bCs/>
          <w:iCs/>
          <w:sz w:val="24"/>
          <w:szCs w:val="24"/>
        </w:rPr>
        <w:t xml:space="preserve">Uwaga! </w:t>
      </w:r>
    </w:p>
    <w:p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 xml:space="preserve">W niniejszym konkursie w ramach stosowania uproszczonych metod rozliczania wydatków, wyłączona została możliwość stosowania stawek jednostkowych, o których mowa w rozdz. 8.5.1 Wytycznych w zakresie </w:t>
      </w:r>
      <w:proofErr w:type="spellStart"/>
      <w:r w:rsidRPr="00F0241B">
        <w:rPr>
          <w:rFonts w:asciiTheme="minorHAnsi" w:hAnsiTheme="minorHAnsi" w:cs="Arial"/>
          <w:bCs/>
          <w:iCs/>
          <w:sz w:val="24"/>
          <w:szCs w:val="24"/>
        </w:rPr>
        <w:t>kwalifikowalności</w:t>
      </w:r>
      <w:proofErr w:type="spellEnd"/>
      <w:r w:rsidRPr="00F0241B">
        <w:rPr>
          <w:rFonts w:asciiTheme="minorHAnsi" w:hAnsiTheme="minorHAnsi" w:cs="Arial"/>
          <w:bCs/>
          <w:iCs/>
          <w:sz w:val="24"/>
          <w:szCs w:val="24"/>
        </w:rPr>
        <w:t xml:space="preserve"> wydatków.</w:t>
      </w:r>
    </w:p>
    <w:bookmarkEnd w:id="71"/>
    <w:p w:rsidR="00AD47AB" w:rsidRPr="00FF2E93" w:rsidRDefault="00AD47AB" w:rsidP="00AD47AB">
      <w:pPr>
        <w:spacing w:before="120" w:after="120"/>
        <w:rPr>
          <w:rFonts w:asciiTheme="minorHAnsi" w:hAnsiTheme="minorHAnsi" w:cs="Arial"/>
          <w:b/>
          <w:bCs/>
          <w:sz w:val="24"/>
          <w:szCs w:val="24"/>
        </w:rPr>
      </w:pP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przypadku osób fizycznych uczą się / pracują lub zamieszkują na obszarze województwa łódzkiego w rozumieniu przepisów Kodeksu Cywilnego, w przypadku innych podmiotów posiadają jednostkę organizacyjną na</w:t>
      </w:r>
      <w:r>
        <w:rPr>
          <w:rFonts w:asciiTheme="minorHAnsi" w:hAnsiTheme="minorHAnsi" w:cs="Arial"/>
          <w:sz w:val="24"/>
          <w:szCs w:val="24"/>
        </w:rPr>
        <w:t xml:space="preserve"> obszarze województwa łódzkiego</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xml:space="preserve">.    Zgodność projektu z zasadą dostępności dla osób z </w:t>
      </w:r>
      <w:proofErr w:type="spellStart"/>
      <w:r w:rsidRPr="00FF2E93">
        <w:rPr>
          <w:rFonts w:asciiTheme="minorHAnsi" w:hAnsiTheme="minorHAnsi" w:cs="Arial"/>
          <w:b/>
          <w:bCs/>
          <w:sz w:val="24"/>
          <w:szCs w:val="24"/>
        </w:rPr>
        <w:t>niepełnosprawnościami</w:t>
      </w:r>
      <w:proofErr w:type="spellEnd"/>
      <w:r w:rsidRPr="00FF2E93">
        <w:rPr>
          <w:rFonts w:asciiTheme="minorHAnsi" w:hAnsiTheme="minorHAnsi" w:cs="Arial"/>
          <w:b/>
          <w:bCs/>
          <w:sz w:val="24"/>
          <w:szCs w:val="24"/>
        </w:rPr>
        <w:t>.</w:t>
      </w:r>
    </w:p>
    <w:p w:rsidR="00AD47AB" w:rsidRPr="00EC6CBF"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w:t>
      </w:r>
      <w:proofErr w:type="spellStart"/>
      <w:r w:rsidRPr="00475386">
        <w:rPr>
          <w:rFonts w:asciiTheme="minorHAnsi" w:hAnsiTheme="minorHAnsi" w:cs="Arial"/>
          <w:sz w:val="24"/>
          <w:szCs w:val="24"/>
        </w:rPr>
        <w:t>niepełnosprawnościami</w:t>
      </w:r>
      <w:proofErr w:type="spellEnd"/>
      <w:r w:rsidRPr="00475386">
        <w:rPr>
          <w:rFonts w:asciiTheme="minorHAnsi" w:hAnsiTheme="minorHAnsi" w:cs="Arial"/>
          <w:sz w:val="24"/>
          <w:szCs w:val="24"/>
        </w:rPr>
        <w:t xml:space="preserve"> (m.in. poprzez zastosowanie koncepcji uniwersalnego projektowania) określoną w </w:t>
      </w:r>
      <w:r w:rsidRPr="00475386">
        <w:rPr>
          <w:rFonts w:asciiTheme="minorHAnsi" w:hAnsiTheme="minorHAnsi" w:cs="Arial"/>
          <w:i/>
          <w:sz w:val="24"/>
          <w:szCs w:val="24"/>
        </w:rPr>
        <w:t xml:space="preserve">Wytycznych w zakresie realizacji zasady równości szans i </w:t>
      </w:r>
      <w:r w:rsidRPr="00475386">
        <w:rPr>
          <w:rFonts w:asciiTheme="minorHAnsi" w:hAnsiTheme="minorHAnsi" w:cs="Arial"/>
          <w:i/>
          <w:sz w:val="24"/>
          <w:szCs w:val="24"/>
        </w:rPr>
        <w:lastRenderedPageBreak/>
        <w:t xml:space="preserve">niedyskryminacji, w tym dostępności dla osób z </w:t>
      </w:r>
      <w:proofErr w:type="spellStart"/>
      <w:r w:rsidRPr="00475386">
        <w:rPr>
          <w:rFonts w:asciiTheme="minorHAnsi" w:hAnsiTheme="minorHAnsi" w:cs="Arial"/>
          <w:i/>
          <w:sz w:val="24"/>
          <w:szCs w:val="24"/>
        </w:rPr>
        <w:t>niepełnosprawnościami</w:t>
      </w:r>
      <w:proofErr w:type="spellEnd"/>
      <w:r w:rsidRPr="00475386">
        <w:rPr>
          <w:rFonts w:asciiTheme="minorHAnsi" w:hAnsiTheme="minorHAnsi" w:cs="Arial"/>
          <w:i/>
          <w:sz w:val="24"/>
          <w:szCs w:val="24"/>
        </w:rPr>
        <w:t xml:space="preserve"> oraz zasady równości szans kobiet i mężczyzn w ramach funduszy unijnych na lata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rsidR="00AD47AB" w:rsidRPr="00FF2E93"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rsidR="00AD47AB" w:rsidRPr="00AE5CFD"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 xml:space="preserve">Wytycznych w zakresie realizacji zasady równości szans i niedyskryminacji, w tym dostępności dla osób z </w:t>
      </w:r>
      <w:proofErr w:type="spellStart"/>
      <w:r w:rsidRPr="00475386">
        <w:rPr>
          <w:rFonts w:asciiTheme="minorHAnsi" w:hAnsiTheme="minorHAnsi" w:cs="Arial"/>
          <w:i/>
          <w:sz w:val="24"/>
          <w:szCs w:val="24"/>
        </w:rPr>
        <w:t>niepełnosprawnościami</w:t>
      </w:r>
      <w:proofErr w:type="spellEnd"/>
      <w:r w:rsidRPr="00475386">
        <w:rPr>
          <w:rFonts w:asciiTheme="minorHAnsi" w:hAnsiTheme="minorHAnsi" w:cs="Arial"/>
          <w:i/>
          <w:sz w:val="24"/>
          <w:szCs w:val="24"/>
        </w:rPr>
        <w:t xml:space="preserve"> oraz zasady równości szans kobiet i mężczyzn w ramach funduszy unijnych na lata 2014-2020</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 xml:space="preserve">Wytycznych w zakresie realizacji zasady równości szans i niedyskryminacji, w tym dostępności dla osób z </w:t>
      </w:r>
      <w:proofErr w:type="spellStart"/>
      <w:r w:rsidRPr="00475386">
        <w:rPr>
          <w:rFonts w:asciiTheme="minorHAnsi" w:hAnsiTheme="minorHAnsi" w:cs="Arial"/>
          <w:i/>
          <w:sz w:val="24"/>
          <w:szCs w:val="24"/>
        </w:rPr>
        <w:t>niepełnosprawnościami</w:t>
      </w:r>
      <w:proofErr w:type="spellEnd"/>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 xml:space="preserve">zamówień publicznych, pomocy publicznej oraz pomocy de </w:t>
      </w:r>
      <w:proofErr w:type="spellStart"/>
      <w:r w:rsidRPr="00554192">
        <w:rPr>
          <w:rFonts w:asciiTheme="minorHAnsi" w:hAnsiTheme="minorHAnsi" w:cs="Arial"/>
          <w:b/>
          <w:sz w:val="24"/>
          <w:szCs w:val="24"/>
        </w:rPr>
        <w:t>minimis</w:t>
      </w:r>
      <w:proofErr w:type="spellEnd"/>
      <w:r w:rsidRPr="00554192">
        <w:rPr>
          <w:rFonts w:asciiTheme="minorHAnsi" w:hAnsiTheme="minorHAnsi" w:cs="Arial"/>
          <w:sz w:val="24"/>
          <w:szCs w:val="24"/>
        </w:rPr>
        <w:t xml:space="preserve"> (o ile dotyczy).</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lastRenderedPageBreak/>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Default="00AD47AB" w:rsidP="00AD47AB">
      <w:pPr>
        <w:spacing w:before="120" w:after="120"/>
        <w:rPr>
          <w:rFonts w:asciiTheme="minorHAnsi" w:hAnsiTheme="minorHAnsi" w:cs="Arial"/>
          <w:b/>
          <w:bCs/>
          <w:iCs/>
          <w:sz w:val="24"/>
          <w:szCs w:val="24"/>
        </w:rPr>
      </w:pPr>
    </w:p>
    <w:p w:rsidR="00447EA8" w:rsidRPr="00F0241B" w:rsidRDefault="00AD47AB" w:rsidP="00AD47A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447EA8" w:rsidRPr="00FF2E93" w:rsidRDefault="00447EA8" w:rsidP="00A8131A">
      <w:pPr>
        <w:spacing w:before="120" w:after="120"/>
        <w:rPr>
          <w:rFonts w:asciiTheme="minorHAnsi" w:hAnsiTheme="minorHAnsi" w:cs="Arial"/>
          <w:sz w:val="24"/>
          <w:szCs w:val="24"/>
        </w:rPr>
      </w:pPr>
    </w:p>
    <w:p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w:t>
      </w:r>
      <w:proofErr w:type="spellStart"/>
      <w:r w:rsidRPr="00FF2E93">
        <w:rPr>
          <w:rFonts w:asciiTheme="minorHAnsi" w:hAnsiTheme="minorHAnsi" w:cs="Arial"/>
          <w:sz w:val="24"/>
          <w:szCs w:val="24"/>
        </w:rPr>
        <w:t>Poddziałań</w:t>
      </w:r>
      <w:proofErr w:type="spellEnd"/>
      <w:r w:rsidRPr="00FF2E93">
        <w:rPr>
          <w:rFonts w:asciiTheme="minorHAnsi" w:hAnsiTheme="minorHAnsi" w:cs="Arial"/>
          <w:sz w:val="24"/>
          <w:szCs w:val="24"/>
        </w:rPr>
        <w:t xml:space="preserve"> i typów projektu. Projekty niespełniające któregokolwiek ze szczegółowych kryteriów dostępu są odrzucane na etapie oceny formalno-merytorycznej.</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rsidR="00447EA8"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rsidR="00B175F0" w:rsidRPr="007B3D89" w:rsidRDefault="00B175F0" w:rsidP="00A8131A">
      <w:pPr>
        <w:keepNext/>
        <w:spacing w:before="120" w:after="120"/>
        <w:rPr>
          <w:rFonts w:asciiTheme="minorHAnsi" w:hAnsiTheme="minorHAnsi" w:cs="Arial"/>
          <w:bCs/>
          <w:sz w:val="24"/>
          <w:szCs w:val="24"/>
          <w:u w:val="single"/>
        </w:rPr>
      </w:pPr>
    </w:p>
    <w:p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t>
      </w:r>
      <w:r w:rsidR="00244A60" w:rsidRPr="00244A60">
        <w:rPr>
          <w:rFonts w:asciiTheme="minorHAnsi" w:hAnsiTheme="minorHAnsi" w:cs="Arial"/>
          <w:b/>
          <w:bCs/>
          <w:sz w:val="24"/>
          <w:szCs w:val="24"/>
        </w:rPr>
        <w:t>Wnioskodawca złożył jeden wniosek o dofinansowanie projektu w ramach danego konkursu</w:t>
      </w:r>
      <w:r w:rsidRPr="00FF2E93">
        <w:rPr>
          <w:rFonts w:asciiTheme="minorHAnsi" w:hAnsiTheme="minorHAnsi" w:cs="Arial"/>
          <w:b/>
          <w:bCs/>
          <w:sz w:val="24"/>
          <w:szCs w:val="24"/>
        </w:rPr>
        <w:t>.</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zobligowany do złożenia jednego wniosku o dofinansowanie projektu w ramach</w:t>
      </w:r>
      <w:r w:rsidR="007D7EF3">
        <w:rPr>
          <w:rFonts w:asciiTheme="minorHAnsi" w:hAnsiTheme="minorHAnsi" w:cs="Arial"/>
          <w:sz w:val="24"/>
          <w:szCs w:val="24"/>
        </w:rPr>
        <w:t xml:space="preserve"> danego konkursu.</w:t>
      </w:r>
      <w:r w:rsidRPr="00FF2E93">
        <w:rPr>
          <w:rFonts w:asciiTheme="minorHAnsi" w:hAnsiTheme="minorHAnsi" w:cs="Arial"/>
          <w:sz w:val="24"/>
          <w:szCs w:val="24"/>
        </w:rPr>
        <w:t xml:space="preserve"> </w:t>
      </w:r>
      <w:r w:rsidR="007D7EF3">
        <w:rPr>
          <w:rFonts w:asciiTheme="minorHAnsi" w:hAnsiTheme="minorHAnsi" w:cs="Arial"/>
          <w:sz w:val="24"/>
          <w:szCs w:val="24"/>
        </w:rPr>
        <w:t>K</w:t>
      </w:r>
      <w:r w:rsidRPr="00FF2E93">
        <w:rPr>
          <w:rFonts w:asciiTheme="minorHAnsi" w:hAnsiTheme="minorHAnsi" w:cs="Arial"/>
          <w:sz w:val="24"/>
          <w:szCs w:val="24"/>
        </w:rPr>
        <w:t xml:space="preserve">ryterium </w:t>
      </w:r>
      <w:r w:rsidR="007D7EF3">
        <w:rPr>
          <w:rFonts w:asciiTheme="minorHAnsi" w:hAnsiTheme="minorHAnsi" w:cs="Arial"/>
          <w:sz w:val="24"/>
          <w:szCs w:val="24"/>
        </w:rPr>
        <w:t xml:space="preserve">w przedmiotowym brzmieniu </w:t>
      </w:r>
      <w:r w:rsidRPr="00FF2E93">
        <w:rPr>
          <w:rFonts w:asciiTheme="minorHAnsi" w:hAnsiTheme="minorHAnsi" w:cs="Arial"/>
          <w:sz w:val="24"/>
          <w:szCs w:val="24"/>
        </w:rPr>
        <w:t xml:space="preserve">odnosi się </w:t>
      </w:r>
      <w:r w:rsidR="007D7EF3">
        <w:rPr>
          <w:rFonts w:asciiTheme="minorHAnsi" w:hAnsiTheme="minorHAnsi" w:cs="Arial"/>
          <w:sz w:val="24"/>
          <w:szCs w:val="24"/>
        </w:rPr>
        <w:t xml:space="preserve">wyłącznie </w:t>
      </w:r>
      <w:r w:rsidRPr="00FF2E93">
        <w:rPr>
          <w:rFonts w:asciiTheme="minorHAnsi" w:hAnsiTheme="minorHAnsi" w:cs="Arial"/>
          <w:sz w:val="24"/>
          <w:szCs w:val="24"/>
        </w:rPr>
        <w:t>do występowania danego podmiotu w charakterze wnioskodawcy</w:t>
      </w:r>
      <w:r w:rsidR="007D7EF3">
        <w:rPr>
          <w:rFonts w:asciiTheme="minorHAnsi" w:hAnsiTheme="minorHAnsi" w:cs="Arial"/>
          <w:sz w:val="24"/>
          <w:szCs w:val="24"/>
        </w:rPr>
        <w:t>, a nie</w:t>
      </w:r>
      <w:r w:rsidRPr="00FF2E93">
        <w:rPr>
          <w:rFonts w:asciiTheme="minorHAnsi" w:hAnsiTheme="minorHAnsi" w:cs="Arial"/>
          <w:sz w:val="24"/>
          <w:szCs w:val="24"/>
        </w:rPr>
        <w:t xml:space="preserve"> partnera. </w:t>
      </w:r>
      <w:r w:rsidR="007D7EF3">
        <w:rPr>
          <w:rFonts w:asciiTheme="minorHAnsi" w:hAnsiTheme="minorHAnsi" w:cs="Arial"/>
          <w:sz w:val="24"/>
          <w:szCs w:val="24"/>
        </w:rPr>
        <w:t xml:space="preserve"> Wnioskodawca może występować w innych wnioskach złożonych w tym samym konkursie w charakterze partnera. </w:t>
      </w:r>
      <w:r w:rsidRPr="00FF2E93">
        <w:rPr>
          <w:rFonts w:asciiTheme="minorHAnsi" w:hAnsiTheme="minorHAnsi" w:cs="Arial"/>
          <w:sz w:val="24"/>
          <w:szCs w:val="24"/>
        </w:rPr>
        <w:t>W przypadku złożenia więce</w:t>
      </w:r>
      <w:r w:rsidR="003C2322">
        <w:rPr>
          <w:rFonts w:asciiTheme="minorHAnsi" w:hAnsiTheme="minorHAnsi" w:cs="Arial"/>
          <w:sz w:val="24"/>
          <w:szCs w:val="24"/>
        </w:rPr>
        <w:t>j niż jednego wniosku przez jed</w:t>
      </w:r>
      <w:r w:rsidRPr="00FF2E93">
        <w:rPr>
          <w:rFonts w:asciiTheme="minorHAnsi" w:hAnsiTheme="minorHAnsi" w:cs="Arial"/>
          <w:sz w:val="24"/>
          <w:szCs w:val="24"/>
        </w:rPr>
        <w:t>n</w:t>
      </w:r>
      <w:r w:rsidR="007D7EF3">
        <w:rPr>
          <w:rFonts w:asciiTheme="minorHAnsi" w:hAnsiTheme="minorHAnsi" w:cs="Arial"/>
          <w:sz w:val="24"/>
          <w:szCs w:val="24"/>
        </w:rPr>
        <w:t>ego</w:t>
      </w:r>
      <w:r w:rsidRPr="00FF2E93">
        <w:rPr>
          <w:rFonts w:asciiTheme="minorHAnsi" w:hAnsiTheme="minorHAnsi" w:cs="Arial"/>
          <w:sz w:val="24"/>
          <w:szCs w:val="24"/>
        </w:rPr>
        <w:t xml:space="preserve"> </w:t>
      </w:r>
      <w:r w:rsidR="007D7EF3">
        <w:rPr>
          <w:rFonts w:asciiTheme="minorHAnsi" w:hAnsiTheme="minorHAnsi" w:cs="Arial"/>
          <w:sz w:val="24"/>
          <w:szCs w:val="24"/>
        </w:rPr>
        <w:t>wnioskodawcę</w:t>
      </w:r>
      <w:r w:rsidRPr="00FF2E93">
        <w:rPr>
          <w:rFonts w:asciiTheme="minorHAnsi" w:hAnsiTheme="minorHAnsi" w:cs="Arial"/>
          <w:sz w:val="24"/>
          <w:szCs w:val="24"/>
        </w:rPr>
        <w:t xml:space="preserve">, IOK odrzuca wszystkie wnioski złożone w odpowiedzi na konkurs.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00AA1A9E" w:rsidRPr="00AA1A9E">
        <w:rPr>
          <w:rFonts w:asciiTheme="minorHAnsi" w:hAnsiTheme="minorHAnsi" w:cs="Arial"/>
          <w:sz w:val="24"/>
          <w:szCs w:val="24"/>
        </w:rPr>
        <w:t>Preferencje grupy docelowej</w:t>
      </w:r>
      <w:r w:rsidRPr="00FF2E93">
        <w:rPr>
          <w:rFonts w:asciiTheme="minorHAnsi" w:hAnsiTheme="minorHAnsi" w:cs="Arial"/>
          <w:sz w:val="24"/>
          <w:szCs w:val="24"/>
        </w:rPr>
        <w:t>.</w:t>
      </w:r>
    </w:p>
    <w:p w:rsidR="00AA1A9E" w:rsidRPr="00AA1A9E" w:rsidRDefault="00AA1A9E" w:rsidP="007048D9">
      <w:pPr>
        <w:suppressAutoHyphens w:val="0"/>
        <w:overflowPunct/>
        <w:autoSpaceDE w:val="0"/>
        <w:autoSpaceDN w:val="0"/>
        <w:adjustRightInd w:val="0"/>
        <w:spacing w:after="0" w:line="259" w:lineRule="auto"/>
        <w:jc w:val="both"/>
        <w:rPr>
          <w:rFonts w:asciiTheme="minorHAnsi" w:hAnsiTheme="minorHAnsi" w:cs="Calibri"/>
          <w:sz w:val="24"/>
          <w:szCs w:val="24"/>
        </w:rPr>
      </w:pPr>
      <w:r w:rsidRPr="00AA1A9E">
        <w:rPr>
          <w:rFonts w:asciiTheme="minorHAnsi" w:hAnsiTheme="minorHAnsi" w:cs="Calibri"/>
          <w:sz w:val="24"/>
          <w:szCs w:val="24"/>
        </w:rPr>
        <w:lastRenderedPageBreak/>
        <w:t xml:space="preserve">Kryteria rekrutacji uwzględniają preferencje dla: </w:t>
      </w:r>
    </w:p>
    <w:p w:rsidR="00AA1A9E" w:rsidRPr="007048D9"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w:t>
      </w:r>
      <w:proofErr w:type="spellStart"/>
      <w:r w:rsidRPr="007048D9">
        <w:rPr>
          <w:rFonts w:asciiTheme="minorHAnsi" w:hAnsiTheme="minorHAnsi" w:cs="Calibri"/>
          <w:sz w:val="24"/>
          <w:szCs w:val="24"/>
        </w:rPr>
        <w:t>pkt</w:t>
      </w:r>
      <w:proofErr w:type="spellEnd"/>
      <w:r w:rsidRPr="007048D9">
        <w:rPr>
          <w:rFonts w:asciiTheme="minorHAnsi" w:hAnsiTheme="minorHAnsi" w:cs="Calibri"/>
          <w:sz w:val="24"/>
          <w:szCs w:val="24"/>
        </w:rPr>
        <w:t xml:space="preserve"> 13 Wytycznych w zakresie realizacji przedsięwzięć w obszarze włączenia społecznego i zwalczania ubóstwa z wykorzystaniem Europejskiego Funduszu Społecznego i Europejskiego Funduszu Rozwoju Regionalnego na lata 2014-2020.  </w:t>
      </w:r>
    </w:p>
    <w:p w:rsidR="00AA1A9E" w:rsidRPr="007048D9"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korzystających z Programu Operacyjnego Pomoc Żywnościowa, </w:t>
      </w:r>
    </w:p>
    <w:p w:rsidR="00AA1A9E" w:rsidRPr="00AA1A9E"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osób o znacznym lub umiarkowanym stopniu</w:t>
      </w:r>
      <w:r w:rsidRPr="00AA1A9E">
        <w:rPr>
          <w:rFonts w:asciiTheme="minorHAnsi" w:hAnsiTheme="minorHAnsi" w:cs="Calibri"/>
          <w:sz w:val="24"/>
          <w:szCs w:val="24"/>
        </w:rPr>
        <w:t xml:space="preserve"> niepełnosprawności, </w:t>
      </w:r>
    </w:p>
    <w:p w:rsidR="00AA1A9E" w:rsidRPr="00AA1A9E"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 xml:space="preserve">osób z niepełnosprawnością sprzężoną, </w:t>
      </w:r>
    </w:p>
    <w:p w:rsidR="00447EA8" w:rsidRPr="009804B3"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osób z zaburzeniami psychicznymi, w tym osób z niepełnosprawnością intelektualną i osób z całościowymi zaburzeniami rozwojowymi</w:t>
      </w:r>
      <w:r>
        <w:rPr>
          <w:rFonts w:asciiTheme="minorHAnsi" w:hAnsiTheme="minorHAnsi" w:cs="Calibri"/>
          <w:sz w:val="24"/>
          <w:szCs w:val="24"/>
        </w:rPr>
        <w:t>.</w:t>
      </w:r>
    </w:p>
    <w:p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w:t>
      </w:r>
      <w:r w:rsidR="00AA1A9E">
        <w:rPr>
          <w:rFonts w:asciiTheme="minorHAnsi" w:hAnsiTheme="minorHAnsi" w:cs="Arial"/>
          <w:sz w:val="24"/>
          <w:szCs w:val="24"/>
        </w:rPr>
        <w:t>ości logicznych „tak” albo „nie</w:t>
      </w:r>
      <w:r w:rsidR="009804B3">
        <w:rPr>
          <w:rFonts w:asciiTheme="minorHAnsi" w:hAnsiTheme="minorHAnsi" w:cs="Arial"/>
          <w:sz w:val="24"/>
          <w:szCs w:val="24"/>
        </w:rPr>
        <w:t>”</w:t>
      </w:r>
      <w:r w:rsidRPr="00FF2E93">
        <w:rPr>
          <w:rFonts w:asciiTheme="minorHAnsi" w:hAnsiTheme="minorHAnsi" w:cs="Arial"/>
          <w:sz w:val="24"/>
          <w:szCs w:val="24"/>
        </w:rPr>
        <w:t xml:space="preserve">. </w:t>
      </w:r>
      <w:r w:rsidRPr="009804B3">
        <w:rPr>
          <w:rFonts w:asciiTheme="minorHAnsi" w:hAnsiTheme="minorHAnsi" w:cs="Arial"/>
          <w:b/>
          <w:sz w:val="24"/>
          <w:szCs w:val="24"/>
        </w:rPr>
        <w:t>Projekty niespełniające przedmiotowego kryterium są odrzucane.</w:t>
      </w:r>
    </w:p>
    <w:p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009804B3">
        <w:rPr>
          <w:rFonts w:asciiTheme="minorHAnsi" w:hAnsiTheme="minorHAnsi" w:cs="Arial"/>
          <w:sz w:val="24"/>
          <w:szCs w:val="24"/>
        </w:rPr>
        <w:t>Osoby młode</w:t>
      </w:r>
      <w:r w:rsidRPr="00FF2E93">
        <w:rPr>
          <w:rFonts w:asciiTheme="minorHAnsi" w:hAnsiTheme="minorHAnsi" w:cs="Arial"/>
          <w:sz w:val="24"/>
          <w:szCs w:val="24"/>
        </w:rPr>
        <w:t>.</w:t>
      </w:r>
    </w:p>
    <w:p w:rsidR="00AA1A9E" w:rsidRDefault="00AA1A9E" w:rsidP="00A8131A">
      <w:pPr>
        <w:spacing w:before="120" w:after="120"/>
        <w:rPr>
          <w:rFonts w:asciiTheme="minorHAnsi" w:hAnsiTheme="minorHAnsi" w:cs="Calibri"/>
          <w:sz w:val="24"/>
          <w:szCs w:val="24"/>
        </w:rPr>
      </w:pPr>
      <w:r w:rsidRPr="00AA1A9E">
        <w:rPr>
          <w:rFonts w:asciiTheme="minorHAnsi" w:hAnsiTheme="minorHAnsi" w:cs="Calibri"/>
          <w:sz w:val="24"/>
          <w:szCs w:val="24"/>
        </w:rPr>
        <w:t xml:space="preserve">Osoby zagrożone ubóstwem lub wykluczeniem społecznym do 18 roku życia nie mogą stanowić więcej niż 25% grupy docelowej z wyłączeniem otoczenia osób zagrożonych ubóstwem lub wykluczeniem społecznym.  </w:t>
      </w:r>
    </w:p>
    <w:p w:rsidR="00447EA8" w:rsidRPr="007048D9" w:rsidRDefault="00AA1A9E" w:rsidP="00A8131A">
      <w:pPr>
        <w:spacing w:before="120" w:after="120"/>
        <w:rPr>
          <w:rFonts w:asciiTheme="minorHAnsi" w:hAnsiTheme="minorHAnsi" w:cs="Arial"/>
          <w:sz w:val="24"/>
          <w:szCs w:val="24"/>
        </w:rPr>
      </w:pPr>
      <w:r w:rsidRPr="007048D9">
        <w:rPr>
          <w:rFonts w:asciiTheme="minorHAnsi" w:hAnsiTheme="minorHAnsi" w:cs="Calibri"/>
          <w:sz w:val="24"/>
          <w:szCs w:val="24"/>
        </w:rPr>
        <w:t>Kryterium nie dotyczy projektów dedykowanych osobom, o których mowa w Rozdziale 4.7 pkt. 9 lit. a-d Wytycznych w zakresie realizacji przedsięwzięć w obszarze włączenia społecznego i zwalczania ubóstwa z wykorzystaniem Europejskiego Funduszu Społecznego i Europejskiego Funduszu Rozwoju Regionalnego na lata 2014-2020.</w:t>
      </w:r>
      <w:r w:rsidR="00447EA8" w:rsidRPr="007048D9">
        <w:rPr>
          <w:rFonts w:asciiTheme="minorHAnsi" w:hAnsiTheme="minorHAnsi" w:cs="Arial"/>
          <w:sz w:val="24"/>
          <w:szCs w:val="24"/>
        </w:rPr>
        <w:t xml:space="preserve"> </w:t>
      </w:r>
    </w:p>
    <w:p w:rsidR="009C4762" w:rsidRPr="00AA1A9E"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AA1A9E" w:rsidRPr="00AA1A9E">
        <w:t xml:space="preserve"> </w:t>
      </w:r>
      <w:r w:rsidR="00AA1A9E" w:rsidRPr="00AA1A9E">
        <w:rPr>
          <w:rFonts w:asciiTheme="minorHAnsi" w:hAnsiTheme="minorHAnsi" w:cs="Arial"/>
          <w:sz w:val="24"/>
          <w:szCs w:val="24"/>
        </w:rPr>
        <w:t>lub „n</w:t>
      </w:r>
      <w:r w:rsidR="00AA1A9E">
        <w:rPr>
          <w:rFonts w:asciiTheme="minorHAnsi" w:hAnsiTheme="minorHAnsi" w:cs="Arial"/>
          <w:sz w:val="24"/>
          <w:szCs w:val="24"/>
        </w:rPr>
        <w:t>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rsidR="00447EA8" w:rsidRPr="009804B3" w:rsidRDefault="00447EA8" w:rsidP="001171A7">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w:t>
      </w:r>
      <w:r w:rsidRPr="009804B3">
        <w:rPr>
          <w:rFonts w:asciiTheme="minorHAnsi" w:eastAsia="Times New Roman" w:hAnsiTheme="minorHAnsi" w:cs="Arial"/>
          <w:sz w:val="24"/>
          <w:szCs w:val="24"/>
          <w:lang w:eastAsia="en-US"/>
        </w:rPr>
        <w:t xml:space="preserve">. </w:t>
      </w:r>
      <w:r w:rsidR="00AA1A9E" w:rsidRPr="00AA1A9E">
        <w:rPr>
          <w:rFonts w:asciiTheme="minorHAnsi" w:hAnsiTheme="minorHAnsi" w:cs="Calibri"/>
          <w:sz w:val="24"/>
          <w:szCs w:val="24"/>
        </w:rPr>
        <w:t>Wsparcie osób bezrobotnych zarejestrowanych w PUP, dla których ustalono I lub II profil pomocy</w:t>
      </w:r>
      <w:r w:rsidRPr="009804B3">
        <w:rPr>
          <w:rFonts w:asciiTheme="minorHAnsi" w:eastAsia="Times New Roman" w:hAnsiTheme="minorHAnsi" w:cs="Arial"/>
          <w:sz w:val="24"/>
          <w:szCs w:val="24"/>
          <w:lang w:eastAsia="en-US"/>
        </w:rPr>
        <w:t>.</w:t>
      </w:r>
    </w:p>
    <w:p w:rsidR="00447EA8" w:rsidRPr="009804B3" w:rsidRDefault="00AA1A9E" w:rsidP="001171A7">
      <w:pPr>
        <w:spacing w:before="120" w:after="120"/>
        <w:rPr>
          <w:rFonts w:asciiTheme="minorHAnsi" w:hAnsiTheme="minorHAnsi" w:cs="Arial"/>
          <w:sz w:val="24"/>
          <w:szCs w:val="24"/>
        </w:rPr>
      </w:pPr>
      <w:r w:rsidRPr="00AA1A9E">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447EA8" w:rsidRPr="009804B3">
        <w:rPr>
          <w:rFonts w:asciiTheme="minorHAnsi" w:hAnsiTheme="minorHAnsi" w:cs="Arial"/>
          <w:sz w:val="24"/>
          <w:szCs w:val="24"/>
        </w:rPr>
        <w:t>.</w:t>
      </w:r>
    </w:p>
    <w:p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Weryfikacja na podstawie wniosku o dofinansowanie.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rsidR="00447EA8" w:rsidRPr="009804B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w:t>
      </w:r>
      <w:r w:rsidRPr="009804B3">
        <w:rPr>
          <w:rFonts w:asciiTheme="minorHAnsi" w:eastAsia="Times New Roman" w:hAnsiTheme="minorHAnsi" w:cs="Arial"/>
          <w:sz w:val="24"/>
          <w:szCs w:val="24"/>
          <w:lang w:eastAsia="en-US"/>
        </w:rPr>
        <w:t xml:space="preserve">. </w:t>
      </w:r>
      <w:r w:rsidR="009804B3" w:rsidRPr="009804B3">
        <w:rPr>
          <w:rFonts w:asciiTheme="minorHAnsi" w:hAnsiTheme="minorHAnsi" w:cs="Calibri"/>
          <w:sz w:val="24"/>
          <w:szCs w:val="24"/>
        </w:rPr>
        <w:t>Wsparcie osób bezrobotnych zarejestrowanych w PUP, dla których ustalono III profil pomocy</w:t>
      </w:r>
      <w:r w:rsidRPr="009804B3">
        <w:rPr>
          <w:rFonts w:asciiTheme="minorHAnsi" w:eastAsia="Times New Roman" w:hAnsiTheme="minorHAnsi" w:cs="Arial"/>
          <w:sz w:val="24"/>
          <w:szCs w:val="24"/>
          <w:lang w:eastAsia="en-US"/>
        </w:rPr>
        <w:t>.</w:t>
      </w:r>
    </w:p>
    <w:p w:rsidR="009804B3" w:rsidRPr="009804B3" w:rsidRDefault="009804B3" w:rsidP="007B3D89">
      <w:pPr>
        <w:autoSpaceDE w:val="0"/>
        <w:autoSpaceDN w:val="0"/>
        <w:adjustRightInd w:val="0"/>
        <w:spacing w:after="0"/>
        <w:rPr>
          <w:rFonts w:asciiTheme="minorHAnsi" w:hAnsiTheme="minorHAnsi" w:cs="Calibri"/>
          <w:sz w:val="24"/>
          <w:szCs w:val="24"/>
        </w:rPr>
      </w:pPr>
      <w:r w:rsidRPr="009804B3">
        <w:rPr>
          <w:rFonts w:asciiTheme="minorHAnsi" w:hAnsiTheme="minorHAnsi" w:cs="Calibri"/>
          <w:sz w:val="24"/>
          <w:szCs w:val="24"/>
        </w:rPr>
        <w:lastRenderedPageBreak/>
        <w:t>W przypadku wsparcia osób bezrobotnych, zarejestrowanych w PUP, dla których ustalono III profil pomocy, wsparcie jest realizowane na podstawie:</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Aktywizacja i Integracja, o którym mowa w ustawie z dnia 20 kwietnia 2004 r. o promocji zatrudnienia i instytucjach rynku pracy lub </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specjalnego, o którym mowa w ustawie  z dnia 20 kwietnia 2004 r. o promocji zatrudnienia i instytucjach rynku pracy lub </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rsidR="00447EA8" w:rsidRPr="00DF292F"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Program aktywności lokalnej, o którym mowa w ustawie z dnia 12 marca 2004 r. o pomocy społecznej, z obowiązkowym zastosowaniem instrumentów aktywnej integracji o charakterze zawodowym</w:t>
      </w:r>
      <w:r w:rsidR="009804B3" w:rsidRPr="00DF292F">
        <w:rPr>
          <w:rFonts w:asciiTheme="minorHAnsi" w:hAnsiTheme="minorHAnsi" w:cs="Calibri"/>
          <w:sz w:val="24"/>
          <w:szCs w:val="24"/>
        </w:rPr>
        <w:t>.</w:t>
      </w:r>
    </w:p>
    <w:p w:rsidR="00447EA8" w:rsidRPr="00FF2E93" w:rsidRDefault="00447EA8" w:rsidP="007B3D89">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DC2C15">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r w:rsidR="00DC2C15"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F324B1" w:rsidRPr="00FF2E93"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rsidR="00447EA8" w:rsidRPr="00DC2C15" w:rsidRDefault="00DC2C15" w:rsidP="00DC2C15">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Pr="00DC2C15">
        <w:rPr>
          <w:rFonts w:asciiTheme="minorHAnsi" w:eastAsia="Times New Roman" w:hAnsiTheme="minorHAnsi" w:cs="Arial"/>
          <w:sz w:val="24"/>
          <w:szCs w:val="24"/>
          <w:lang w:eastAsia="en-US"/>
        </w:rPr>
        <w:t xml:space="preserve">. </w:t>
      </w:r>
      <w:r w:rsidR="00CD2704" w:rsidRPr="00CD2704">
        <w:rPr>
          <w:rFonts w:asciiTheme="minorHAnsi" w:hAnsiTheme="minorHAnsi"/>
          <w:sz w:val="24"/>
          <w:szCs w:val="24"/>
          <w:lang w:eastAsia="en-US"/>
        </w:rPr>
        <w:t>Praca socjalna</w:t>
      </w:r>
      <w:r w:rsidR="00CD2704">
        <w:rPr>
          <w:rFonts w:asciiTheme="minorHAnsi" w:hAnsiTheme="minorHAnsi"/>
          <w:sz w:val="24"/>
          <w:szCs w:val="24"/>
          <w:lang w:eastAsia="en-US"/>
        </w:rPr>
        <w:t>.</w:t>
      </w:r>
    </w:p>
    <w:p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Praca socjalna realizowana jest przez OPS/PCPR przez cały okres udziału uczestnika w projekcie.</w:t>
      </w:r>
    </w:p>
    <w:p w:rsidR="00447EA8"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rsidR="00CD2704" w:rsidRPr="00DC2C15" w:rsidRDefault="00CD2704" w:rsidP="00CD2704">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CD2704">
        <w:rPr>
          <w:rFonts w:asciiTheme="minorHAnsi" w:hAnsiTheme="minorHAnsi"/>
          <w:sz w:val="24"/>
          <w:szCs w:val="24"/>
          <w:lang w:eastAsia="en-US"/>
        </w:rPr>
        <w:t>Narzędzia realizacji wsparcia</w:t>
      </w:r>
      <w:r>
        <w:rPr>
          <w:rFonts w:asciiTheme="minorHAnsi" w:hAnsiTheme="minorHAnsi"/>
          <w:sz w:val="24"/>
          <w:szCs w:val="24"/>
          <w:lang w:eastAsia="en-US"/>
        </w:rPr>
        <w:t>.</w:t>
      </w:r>
    </w:p>
    <w:p w:rsidR="00CD2704" w:rsidRDefault="00CD2704" w:rsidP="00A8131A">
      <w:pPr>
        <w:spacing w:before="120" w:after="120"/>
        <w:rPr>
          <w:rFonts w:asciiTheme="minorHAnsi" w:hAnsiTheme="minorHAnsi" w:cs="Arial"/>
          <w:sz w:val="24"/>
          <w:szCs w:val="24"/>
        </w:rPr>
      </w:pPr>
      <w:r w:rsidRPr="00CD2704">
        <w:rPr>
          <w:rFonts w:asciiTheme="minorHAnsi" w:hAnsiTheme="minorHAnsi" w:cs="Arial"/>
          <w:sz w:val="24"/>
          <w:szCs w:val="24"/>
        </w:rPr>
        <w:t>W ramach projektu każdy uczestnik podpisuje i realizuje kontrakt socjalny lub inny indywidualny program lub program aktywności lokalnej lub projekt socjalny.</w:t>
      </w:r>
    </w:p>
    <w:p w:rsidR="00CD2704" w:rsidRPr="00CD2704" w:rsidRDefault="00CD2704" w:rsidP="00A8131A">
      <w:pPr>
        <w:spacing w:before="120" w:after="120"/>
        <w:rPr>
          <w:rFonts w:asciiTheme="minorHAnsi" w:hAnsiTheme="minorHAnsi" w:cs="Arial"/>
          <w:b/>
          <w:sz w:val="24"/>
          <w:szCs w:val="24"/>
        </w:rPr>
      </w:pPr>
      <w:r w:rsidRPr="00CD2704">
        <w:rPr>
          <w:rFonts w:asciiTheme="minorHAnsi" w:hAnsiTheme="minorHAnsi" w:cs="Arial"/>
          <w:sz w:val="24"/>
          <w:szCs w:val="24"/>
        </w:rPr>
        <w:lastRenderedPageBreak/>
        <w:t xml:space="preserve">Weryfikacja na podstawie wniosku o dofinansowanie. Weryfikacja polega na przypisaniu wartości logicznych „tak” albo „nie”. </w:t>
      </w:r>
      <w:r w:rsidRPr="00CD2704">
        <w:rPr>
          <w:rFonts w:asciiTheme="minorHAnsi" w:hAnsiTheme="minorHAnsi" w:cs="Arial"/>
          <w:b/>
          <w:sz w:val="24"/>
          <w:szCs w:val="24"/>
        </w:rPr>
        <w:t>Projekty niespełniające przedmiotowego kryterium są odrzucane.</w:t>
      </w:r>
    </w:p>
    <w:p w:rsidR="00447EA8" w:rsidRPr="00DC2C15" w:rsidRDefault="00CD2704"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9</w:t>
      </w:r>
      <w:r w:rsidR="00447EA8" w:rsidRPr="00FF2E93">
        <w:rPr>
          <w:rFonts w:asciiTheme="minorHAnsi" w:eastAsia="Times New Roman" w:hAnsiTheme="minorHAnsi" w:cs="Arial"/>
          <w:sz w:val="24"/>
          <w:szCs w:val="24"/>
          <w:lang w:eastAsia="en-US"/>
        </w:rPr>
        <w:t xml:space="preserve">.  </w:t>
      </w:r>
      <w:r w:rsidR="00DC2C15" w:rsidRPr="00DC2C15">
        <w:rPr>
          <w:rFonts w:asciiTheme="minorHAnsi" w:hAnsiTheme="minorHAnsi" w:cs="Calibri"/>
          <w:sz w:val="24"/>
          <w:szCs w:val="24"/>
          <w:lang w:eastAsia="en-US"/>
        </w:rPr>
        <w:t>Wdrożenie instrumentów aktywizacji zawodowej</w:t>
      </w:r>
      <w:r w:rsidR="00447EA8" w:rsidRPr="00DC2C15">
        <w:rPr>
          <w:rFonts w:asciiTheme="minorHAnsi" w:eastAsia="Times New Roman" w:hAnsiTheme="minorHAnsi" w:cs="Arial"/>
          <w:sz w:val="24"/>
          <w:szCs w:val="24"/>
          <w:lang w:eastAsia="en-US"/>
        </w:rPr>
        <w:t>.</w:t>
      </w:r>
    </w:p>
    <w:p w:rsidR="00CD2704" w:rsidRPr="00CD2704" w:rsidRDefault="00CD2704" w:rsidP="00CD2704">
      <w:pPr>
        <w:spacing w:after="0"/>
        <w:rPr>
          <w:rFonts w:asciiTheme="minorHAnsi" w:hAnsiTheme="minorHAnsi" w:cs="Calibri"/>
          <w:sz w:val="24"/>
          <w:szCs w:val="24"/>
        </w:rPr>
      </w:pPr>
      <w:r w:rsidRPr="00CD2704">
        <w:rPr>
          <w:rFonts w:asciiTheme="minorHAnsi" w:hAnsiTheme="minorHAnsi" w:cs="Calibri"/>
          <w:sz w:val="24"/>
          <w:szCs w:val="24"/>
        </w:rPr>
        <w:t xml:space="preserve">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Partnerów w ramach projektów partnerskich,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rsidR="007467B5" w:rsidRPr="00CD2704" w:rsidRDefault="00CD2704" w:rsidP="00CD2704">
      <w:pPr>
        <w:spacing w:after="0"/>
        <w:rPr>
          <w:rFonts w:asciiTheme="minorHAnsi" w:hAnsiTheme="minorHAnsi" w:cs="Arial"/>
        </w:rPr>
      </w:pPr>
      <w:r w:rsidRPr="00CD2704">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7467B5" w:rsidRPr="00CD2704" w:rsidRDefault="007467B5" w:rsidP="00DC2C15">
      <w:pPr>
        <w:spacing w:after="0"/>
        <w:rPr>
          <w:rFonts w:asciiTheme="minorHAnsi" w:hAnsiTheme="minorHAnsi" w:cs="Arial"/>
          <w:sz w:val="18"/>
          <w:szCs w:val="18"/>
        </w:rPr>
      </w:pPr>
    </w:p>
    <w:p w:rsidR="00DC2C15" w:rsidRDefault="00447EA8" w:rsidP="00DC2C15">
      <w:pPr>
        <w:spacing w:after="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t>
      </w:r>
    </w:p>
    <w:p w:rsidR="00F324B1" w:rsidRPr="00FF2E93" w:rsidRDefault="00447EA8" w:rsidP="00DC2C15">
      <w:pPr>
        <w:spacing w:after="0"/>
        <w:rPr>
          <w:rFonts w:asciiTheme="minorHAnsi" w:hAnsiTheme="minorHAnsi" w:cs="Arial"/>
          <w:sz w:val="24"/>
          <w:szCs w:val="24"/>
        </w:rPr>
      </w:pPr>
      <w:r w:rsidRPr="00DC2C15">
        <w:rPr>
          <w:rFonts w:asciiTheme="minorHAnsi" w:hAnsiTheme="minorHAnsi" w:cs="Arial"/>
          <w:sz w:val="24"/>
          <w:szCs w:val="24"/>
        </w:rPr>
        <w:t>Weryfikacja polega na przypisaniu wartości logicznych „tak” albo „nie</w:t>
      </w:r>
      <w:r w:rsidRPr="00FF2E93">
        <w:rPr>
          <w:rFonts w:asciiTheme="minorHAnsi" w:hAnsiTheme="minorHAnsi" w:cs="Arial"/>
          <w:sz w:val="24"/>
          <w:szCs w:val="24"/>
        </w:rPr>
        <w:t>”</w:t>
      </w:r>
      <w:r w:rsidR="00CD2704" w:rsidRPr="00CD2704">
        <w:t xml:space="preserve"> </w:t>
      </w:r>
      <w:r w:rsidR="00CD2704">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sidR="00E04A63">
        <w:rPr>
          <w:rFonts w:asciiTheme="minorHAnsi" w:eastAsia="Times New Roman" w:hAnsiTheme="minorHAnsi" w:cs="Arial"/>
          <w:sz w:val="24"/>
          <w:szCs w:val="24"/>
          <w:lang w:eastAsia="en-US"/>
        </w:rPr>
        <w:t>0</w:t>
      </w:r>
      <w:r w:rsidRPr="00DC2C15">
        <w:rPr>
          <w:rFonts w:asciiTheme="minorHAnsi" w:eastAsia="Times New Roman" w:hAnsiTheme="minorHAnsi" w:cs="Arial"/>
          <w:sz w:val="24"/>
          <w:szCs w:val="24"/>
          <w:lang w:eastAsia="en-US"/>
        </w:rPr>
        <w:t xml:space="preserve">. </w:t>
      </w:r>
      <w:r w:rsidR="00E04A63" w:rsidRPr="00E04A63">
        <w:rPr>
          <w:rFonts w:asciiTheme="minorHAnsi" w:hAnsiTheme="minorHAnsi" w:cs="Calibri"/>
          <w:sz w:val="24"/>
          <w:szCs w:val="24"/>
          <w:lang w:eastAsia="en-US"/>
        </w:rPr>
        <w:t>Mechanizmy gwarantujące wysoką jakość szkoleń</w:t>
      </w:r>
      <w:r w:rsidRPr="00DC2C15">
        <w:rPr>
          <w:rFonts w:asciiTheme="minorHAnsi" w:eastAsia="Times New Roman" w:hAnsiTheme="minorHAnsi" w:cs="Arial"/>
          <w:sz w:val="24"/>
          <w:szCs w:val="24"/>
          <w:lang w:eastAsia="en-US"/>
        </w:rPr>
        <w:t>.</w:t>
      </w:r>
    </w:p>
    <w:p w:rsidR="00447EA8" w:rsidRPr="00DC2C15" w:rsidRDefault="00E04A63" w:rsidP="00A8131A">
      <w:pPr>
        <w:spacing w:before="120" w:after="120"/>
        <w:rPr>
          <w:rFonts w:asciiTheme="minorHAnsi" w:hAnsiTheme="minorHAnsi" w:cs="Arial"/>
          <w:sz w:val="24"/>
          <w:szCs w:val="24"/>
        </w:rPr>
      </w:pPr>
      <w:r w:rsidRPr="00E04A63">
        <w:rPr>
          <w:rFonts w:asciiTheme="minorHAnsi" w:hAnsiTheme="minorHAnsi" w:cs="Calibri"/>
          <w:sz w:val="24"/>
          <w:szCs w:val="24"/>
        </w:rPr>
        <w:t xml:space="preserve">W przypadku realizacji szkoleń ich efektem jest uzyskanie kwalifikacji zawodowych lub nabycie kompetencji w rozumieniu </w:t>
      </w:r>
      <w:r w:rsidRPr="00E04A63">
        <w:rPr>
          <w:rFonts w:asciiTheme="minorHAnsi" w:hAnsiTheme="minorHAnsi" w:cs="Calibri"/>
          <w:i/>
          <w:sz w:val="24"/>
          <w:szCs w:val="24"/>
        </w:rPr>
        <w:t>Wytycznych w zakresie monitorowania postępu rzeczowego realizacji programów operacyjnych na lata 2014-2020</w:t>
      </w:r>
      <w:r w:rsidRPr="00E04A63">
        <w:rPr>
          <w:rFonts w:asciiTheme="minorHAnsi" w:hAnsiTheme="minorHAnsi" w:cs="Calibri"/>
          <w:sz w:val="24"/>
          <w:szCs w:val="24"/>
        </w:rPr>
        <w:t>, a szkolenia realizowane są przez instytucje posiadające wpis do Rejestru Instytucji Szkoleniowych prowadzonego przez wojewódzki urząd pracy właściwy ze względu na siedzibę instytucji szkoleniowej.</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E04A63" w:rsidRPr="00E04A63">
        <w:t xml:space="preserve"> </w:t>
      </w:r>
      <w:r w:rsidR="00E04A63">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E04A63" w:rsidRPr="00DC2C15" w:rsidRDefault="00E04A63" w:rsidP="00E04A63">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1</w:t>
      </w:r>
      <w:r w:rsidRPr="00DC2C15">
        <w:rPr>
          <w:rFonts w:asciiTheme="minorHAnsi" w:eastAsia="Times New Roman" w:hAnsiTheme="minorHAnsi" w:cs="Arial"/>
          <w:sz w:val="24"/>
          <w:szCs w:val="24"/>
          <w:lang w:eastAsia="en-US"/>
        </w:rPr>
        <w:t xml:space="preserve">. </w:t>
      </w:r>
      <w:r w:rsidRPr="00E04A63">
        <w:rPr>
          <w:rFonts w:asciiTheme="minorHAnsi" w:hAnsiTheme="minorHAnsi" w:cs="Calibri"/>
          <w:sz w:val="24"/>
          <w:szCs w:val="24"/>
          <w:lang w:eastAsia="en-US"/>
        </w:rPr>
        <w:t>Projekt zakłada minimalne poziomy efektywności społecznej</w:t>
      </w:r>
      <w:r w:rsidRPr="00DC2C15">
        <w:rPr>
          <w:rFonts w:asciiTheme="minorHAnsi" w:eastAsia="Times New Roman" w:hAnsiTheme="minorHAnsi" w:cs="Arial"/>
          <w:sz w:val="24"/>
          <w:szCs w:val="24"/>
          <w:lang w:eastAsia="en-US"/>
        </w:rPr>
        <w:t>.</w:t>
      </w:r>
    </w:p>
    <w:p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lastRenderedPageBreak/>
        <w:t>Projekt zakłada minimalne poziomy efektywności społecznej w odniesieniu do:</w:t>
      </w:r>
    </w:p>
    <w:p w:rsidR="00E04A63" w:rsidRDefault="00E04A63" w:rsidP="00BA00CD">
      <w:pPr>
        <w:pStyle w:val="Akapitzlist"/>
        <w:numPr>
          <w:ilvl w:val="0"/>
          <w:numId w:val="67"/>
        </w:numPr>
        <w:spacing w:before="120" w:after="120"/>
        <w:rPr>
          <w:rFonts w:asciiTheme="minorHAnsi" w:hAnsiTheme="minorHAnsi" w:cs="Arial"/>
          <w:sz w:val="24"/>
          <w:szCs w:val="24"/>
        </w:rPr>
      </w:pPr>
      <w:r w:rsidRPr="00E04A63">
        <w:rPr>
          <w:rFonts w:asciiTheme="minorHAnsi" w:hAnsiTheme="minorHAnsi" w:cs="Arial"/>
          <w:sz w:val="24"/>
          <w:szCs w:val="24"/>
        </w:rPr>
        <w:t xml:space="preserve">osób zagrożonych ubóstwem lub wykluczeniem społecznym co najmniej 34%, </w:t>
      </w:r>
    </w:p>
    <w:p w:rsidR="00E04A63" w:rsidRPr="00E04A63" w:rsidRDefault="00E04A63" w:rsidP="00BA00CD">
      <w:pPr>
        <w:pStyle w:val="Akapitzlist"/>
        <w:numPr>
          <w:ilvl w:val="0"/>
          <w:numId w:val="67"/>
        </w:numPr>
        <w:spacing w:before="120" w:after="120"/>
        <w:rPr>
          <w:rFonts w:asciiTheme="minorHAnsi" w:hAnsiTheme="minorHAnsi" w:cs="Arial"/>
          <w:sz w:val="24"/>
          <w:szCs w:val="24"/>
        </w:rPr>
      </w:pPr>
      <w:r w:rsidRPr="00E04A63">
        <w:rPr>
          <w:rFonts w:asciiTheme="minorHAnsi" w:hAnsiTheme="minorHAnsi" w:cs="Arial"/>
          <w:sz w:val="24"/>
          <w:szCs w:val="24"/>
        </w:rPr>
        <w:t xml:space="preserve">osób o znacznym stopniu niepełnosprawności, osób z niepełnosprawnością intelektualną oraz osób z </w:t>
      </w:r>
      <w:proofErr w:type="spellStart"/>
      <w:r w:rsidRPr="00E04A63">
        <w:rPr>
          <w:rFonts w:asciiTheme="minorHAnsi" w:hAnsiTheme="minorHAnsi" w:cs="Arial"/>
          <w:sz w:val="24"/>
          <w:szCs w:val="24"/>
        </w:rPr>
        <w:t>niepełnosprawnościami</w:t>
      </w:r>
      <w:proofErr w:type="spellEnd"/>
      <w:r w:rsidRPr="00E04A63">
        <w:rPr>
          <w:rFonts w:asciiTheme="minorHAnsi" w:hAnsiTheme="minorHAnsi" w:cs="Arial"/>
          <w:sz w:val="24"/>
          <w:szCs w:val="24"/>
        </w:rPr>
        <w:t xml:space="preserve"> sprzężonymi co najmniej 34%.</w:t>
      </w:r>
    </w:p>
    <w:p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t>Weryfikacja na podstawie wniosku o dofinansowanie. Weryfikacja polega na przypisaniu wartości logicznych „tak” albo „nie”</w:t>
      </w:r>
      <w:r w:rsidR="009F10EE">
        <w:rPr>
          <w:rFonts w:asciiTheme="minorHAnsi" w:hAnsiTheme="minorHAnsi" w:cs="Arial"/>
          <w:sz w:val="24"/>
          <w:szCs w:val="24"/>
        </w:rPr>
        <w:t>.</w:t>
      </w:r>
      <w:r w:rsidRPr="00E04A63">
        <w:rPr>
          <w:rFonts w:asciiTheme="minorHAnsi" w:hAnsiTheme="minorHAnsi" w:cs="Arial"/>
          <w:sz w:val="24"/>
          <w:szCs w:val="24"/>
        </w:rPr>
        <w:t xml:space="preserve"> </w:t>
      </w:r>
      <w:r w:rsidRPr="00E04A63">
        <w:rPr>
          <w:rFonts w:asciiTheme="minorHAnsi" w:hAnsiTheme="minorHAnsi" w:cs="Arial"/>
          <w:b/>
          <w:bCs/>
          <w:sz w:val="24"/>
          <w:szCs w:val="24"/>
        </w:rPr>
        <w:t>Projekty niespełniające przedmiotowego kryterium są odrzucane</w:t>
      </w:r>
      <w:r w:rsidRPr="00E04A63">
        <w:rPr>
          <w:rFonts w:asciiTheme="minorHAnsi" w:hAnsiTheme="minorHAnsi" w:cs="Arial"/>
          <w:sz w:val="24"/>
          <w:szCs w:val="24"/>
        </w:rPr>
        <w:t>.</w:t>
      </w:r>
    </w:p>
    <w:p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2</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Projekt zakłada minimalne poziomy efektywności zatrudnieniowej</w:t>
      </w:r>
      <w:r w:rsidRPr="00DC2C15">
        <w:rPr>
          <w:rFonts w:asciiTheme="minorHAnsi" w:eastAsia="Times New Roman" w:hAnsiTheme="minorHAnsi" w:cs="Arial"/>
          <w:sz w:val="24"/>
          <w:szCs w:val="24"/>
          <w:lang w:eastAsia="en-US"/>
        </w:rPr>
        <w:t>.</w:t>
      </w:r>
    </w:p>
    <w:p w:rsidR="00447EA8"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Projekt zakłada wsparcie w postaci usług aktywnej integracji o charakterze zawodowym i minimalne poziomy efektywności zatrudnieniowej w odniesieniu do:</w:t>
      </w:r>
    </w:p>
    <w:p w:rsidR="009F10EE" w:rsidRDefault="009F10EE" w:rsidP="00BA00CD">
      <w:pPr>
        <w:pStyle w:val="Akapitzlist"/>
        <w:numPr>
          <w:ilvl w:val="0"/>
          <w:numId w:val="68"/>
        </w:numPr>
        <w:spacing w:before="120" w:after="120"/>
        <w:rPr>
          <w:rFonts w:asciiTheme="minorHAnsi" w:hAnsiTheme="minorHAnsi" w:cs="Arial"/>
          <w:sz w:val="24"/>
          <w:szCs w:val="24"/>
        </w:rPr>
      </w:pPr>
      <w:r w:rsidRPr="009F10EE">
        <w:rPr>
          <w:rFonts w:asciiTheme="minorHAnsi" w:hAnsiTheme="minorHAnsi" w:cs="Arial"/>
          <w:sz w:val="24"/>
          <w:szCs w:val="24"/>
        </w:rPr>
        <w:t xml:space="preserve">osób zagrożonych ubóstwem lub wykluczeniem społecznym co </w:t>
      </w:r>
      <w:r>
        <w:rPr>
          <w:rFonts w:asciiTheme="minorHAnsi" w:hAnsiTheme="minorHAnsi" w:cs="Arial"/>
          <w:sz w:val="24"/>
          <w:szCs w:val="24"/>
        </w:rPr>
        <w:t>najmniej 22%;</w:t>
      </w:r>
    </w:p>
    <w:p w:rsidR="009F10EE" w:rsidRDefault="009F10EE" w:rsidP="00BA00CD">
      <w:pPr>
        <w:pStyle w:val="Akapitzlist"/>
        <w:numPr>
          <w:ilvl w:val="0"/>
          <w:numId w:val="68"/>
        </w:numPr>
        <w:spacing w:before="120" w:after="120"/>
        <w:rPr>
          <w:rFonts w:asciiTheme="minorHAnsi" w:hAnsiTheme="minorHAnsi" w:cs="Arial"/>
          <w:sz w:val="24"/>
          <w:szCs w:val="24"/>
        </w:rPr>
      </w:pPr>
      <w:r w:rsidRPr="009F10EE">
        <w:rPr>
          <w:rFonts w:asciiTheme="minorHAnsi" w:hAnsiTheme="minorHAnsi" w:cs="Arial"/>
          <w:sz w:val="24"/>
          <w:szCs w:val="24"/>
        </w:rPr>
        <w:t xml:space="preserve">osób o znacznym stopniu niepełnosprawności, osób z niepełnosprawnością intelektualną oraz osób z </w:t>
      </w:r>
      <w:proofErr w:type="spellStart"/>
      <w:r w:rsidRPr="009F10EE">
        <w:rPr>
          <w:rFonts w:asciiTheme="minorHAnsi" w:hAnsiTheme="minorHAnsi" w:cs="Arial"/>
          <w:sz w:val="24"/>
          <w:szCs w:val="24"/>
        </w:rPr>
        <w:t>niepełnosprawnościami</w:t>
      </w:r>
      <w:proofErr w:type="spellEnd"/>
      <w:r w:rsidRPr="009F10EE">
        <w:rPr>
          <w:rFonts w:asciiTheme="minorHAnsi" w:hAnsiTheme="minorHAnsi" w:cs="Arial"/>
          <w:sz w:val="24"/>
          <w:szCs w:val="24"/>
        </w:rPr>
        <w:t xml:space="preserve"> sprzężonymi co najmniej 12%.</w:t>
      </w:r>
    </w:p>
    <w:p w:rsidR="009F10EE" w:rsidRPr="009F10EE" w:rsidRDefault="009F10EE" w:rsidP="009F10EE">
      <w:pPr>
        <w:spacing w:before="120" w:after="120"/>
        <w:rPr>
          <w:rFonts w:asciiTheme="minorHAnsi" w:hAnsiTheme="minorHAnsi" w:cs="Arial"/>
          <w:sz w:val="24"/>
          <w:szCs w:val="24"/>
        </w:rPr>
      </w:pPr>
      <w:r w:rsidRPr="009F10EE">
        <w:rPr>
          <w:rFonts w:asciiTheme="minorHAnsi" w:hAnsiTheme="minorHAnsi" w:cs="Arial"/>
          <w:sz w:val="24"/>
          <w:szCs w:val="24"/>
        </w:rPr>
        <w:t xml:space="preserve">Kryterium nie stosuje się do osób, o których mowa w Podrozdziale 4.7 pkt. 9 </w:t>
      </w:r>
      <w:r w:rsidRPr="009F10EE">
        <w:rPr>
          <w:rFonts w:asciiTheme="minorHAnsi" w:hAnsiTheme="minorHAnsi"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p>
    <w:p w:rsidR="009F10EE" w:rsidRDefault="009F10EE" w:rsidP="00A8131A">
      <w:pPr>
        <w:spacing w:before="120" w:after="120"/>
        <w:rPr>
          <w:rFonts w:asciiTheme="minorHAnsi" w:hAnsiTheme="minorHAnsi" w:cs="Arial"/>
          <w:b/>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lub „nie dotyczy”. </w:t>
      </w:r>
      <w:r w:rsidRPr="009F10EE">
        <w:rPr>
          <w:rFonts w:asciiTheme="minorHAnsi" w:hAnsiTheme="minorHAnsi" w:cs="Arial"/>
          <w:b/>
          <w:sz w:val="24"/>
          <w:szCs w:val="24"/>
        </w:rPr>
        <w:t>Projekty niespełniające przedmiotowego kryterium są odrzucane.</w:t>
      </w:r>
    </w:p>
    <w:p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3</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Okres realizacji projektu</w:t>
      </w:r>
      <w:r w:rsidRPr="00DC2C15">
        <w:rPr>
          <w:rFonts w:asciiTheme="minorHAnsi" w:eastAsia="Times New Roman" w:hAnsiTheme="minorHAnsi" w:cs="Arial"/>
          <w:sz w:val="24"/>
          <w:szCs w:val="24"/>
          <w:lang w:eastAsia="en-US"/>
        </w:rPr>
        <w:t>.</w:t>
      </w:r>
    </w:p>
    <w:p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Okres realizacji projektu nie może być dłuższy niż 2 lata.</w:t>
      </w:r>
    </w:p>
    <w:p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w:t>
      </w:r>
      <w:r w:rsidRPr="009F10EE">
        <w:rPr>
          <w:rFonts w:asciiTheme="minorHAnsi" w:hAnsiTheme="minorHAnsi" w:cs="Arial"/>
          <w:b/>
          <w:bCs/>
          <w:sz w:val="24"/>
          <w:szCs w:val="24"/>
        </w:rPr>
        <w:t>Projekty niespełniające przedmiotowego kryterium są odrzucane</w:t>
      </w:r>
      <w:r w:rsidRPr="009F10EE">
        <w:rPr>
          <w:rFonts w:asciiTheme="minorHAnsi" w:hAnsiTheme="minorHAnsi" w:cs="Arial"/>
          <w:sz w:val="24"/>
          <w:szCs w:val="24"/>
        </w:rPr>
        <w:t>.</w:t>
      </w:r>
    </w:p>
    <w:p w:rsidR="009F10EE" w:rsidRPr="009F10EE" w:rsidRDefault="009F10EE" w:rsidP="00A8131A">
      <w:pPr>
        <w:spacing w:before="120" w:after="120"/>
        <w:rPr>
          <w:rFonts w:asciiTheme="minorHAnsi" w:hAnsiTheme="minorHAnsi" w:cs="Arial"/>
          <w:sz w:val="40"/>
          <w:szCs w:val="40"/>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 xml:space="preserve">Weryfikacja czy wskazany we wniosku cel główny projektu wynika ze zdiagnozowanego / </w:t>
      </w:r>
      <w:proofErr w:type="spellStart"/>
      <w:r w:rsidRPr="006D1547">
        <w:rPr>
          <w:rFonts w:asciiTheme="minorHAnsi" w:eastAsia="Calibri" w:hAnsiTheme="minorHAnsi" w:cs="Arial"/>
          <w:sz w:val="24"/>
          <w:szCs w:val="24"/>
        </w:rPr>
        <w:t>nych</w:t>
      </w:r>
      <w:proofErr w:type="spellEnd"/>
      <w:r w:rsidRPr="006D1547">
        <w:rPr>
          <w:rFonts w:asciiTheme="minorHAnsi" w:eastAsia="Calibri" w:hAnsiTheme="minorHAnsi" w:cs="Arial"/>
          <w:sz w:val="24"/>
          <w:szCs w:val="24"/>
        </w:rPr>
        <w:t xml:space="preserve"> problemów jakie w ramach projektu Wnioskodawca chce rozwiązać lub złagodzić</w:t>
      </w:r>
      <w:r>
        <w:rPr>
          <w:rFonts w:asciiTheme="minorHAnsi" w:eastAsia="Calibri" w:hAnsiTheme="minorHAnsi" w:cs="Arial"/>
          <w:sz w:val="24"/>
          <w:szCs w:val="24"/>
        </w:rPr>
        <w:t>;</w:t>
      </w:r>
    </w:p>
    <w:p w:rsidR="00481F12" w:rsidRPr="00FF2E93"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BA00CD">
      <w:pPr>
        <w:numPr>
          <w:ilvl w:val="0"/>
          <w:numId w:val="17"/>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rsidR="00481F12" w:rsidRPr="00FF2E93" w:rsidRDefault="00481F12" w:rsidP="00BA00CD">
      <w:pPr>
        <w:numPr>
          <w:ilvl w:val="0"/>
          <w:numId w:val="17"/>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rsidR="00481F12" w:rsidRPr="00FF2E93" w:rsidRDefault="00481F12" w:rsidP="00BA00CD">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barier, które napotykają uczestnicy projektu;</w:t>
      </w:r>
    </w:p>
    <w:p w:rsidR="00481F12" w:rsidRPr="00FF2E93" w:rsidRDefault="00481F12" w:rsidP="00BA00CD">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rekrutacji uczestników projektu, w tym kryteriów rekrutacji i kwestii zapewnienia dostępności dla osób z </w:t>
      </w:r>
      <w:proofErr w:type="spellStart"/>
      <w:r w:rsidRPr="00FF2E93">
        <w:rPr>
          <w:rFonts w:asciiTheme="minorHAnsi" w:eastAsia="Calibri" w:hAnsiTheme="minorHAnsi" w:cs="Arial"/>
          <w:sz w:val="24"/>
          <w:szCs w:val="24"/>
        </w:rPr>
        <w:t>niepełnosprawnościami</w:t>
      </w:r>
      <w:proofErr w:type="spellEnd"/>
      <w:r w:rsidRPr="00FF2E93">
        <w:rPr>
          <w:rFonts w:asciiTheme="minorHAnsi" w:eastAsia="Calibri" w:hAnsiTheme="minorHAnsi" w:cs="Arial"/>
          <w:sz w:val="24"/>
          <w:szCs w:val="24"/>
        </w:rPr>
        <w:t>.</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6D1547" w:rsidRDefault="00481F12" w:rsidP="00BA00CD">
      <w:pPr>
        <w:numPr>
          <w:ilvl w:val="0"/>
          <w:numId w:val="31"/>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rsidR="00481F12" w:rsidRPr="006D1547" w:rsidRDefault="00481F12" w:rsidP="00BA00CD">
      <w:pPr>
        <w:numPr>
          <w:ilvl w:val="0"/>
          <w:numId w:val="31"/>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rsidR="00481F12" w:rsidRPr="00FF2E93" w:rsidRDefault="00481F12" w:rsidP="00BA00CD">
      <w:pPr>
        <w:numPr>
          <w:ilvl w:val="0"/>
          <w:numId w:val="31"/>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Kryterium dotyczy projektów, których kwota dofinansowania jest równa lub przekracza 2 </w:t>
      </w:r>
      <w:proofErr w:type="spellStart"/>
      <w:r w:rsidRPr="00FF2E93">
        <w:rPr>
          <w:rFonts w:asciiTheme="minorHAnsi" w:hAnsiTheme="minorHAnsi" w:cs="Arial"/>
          <w:sz w:val="24"/>
          <w:szCs w:val="24"/>
        </w:rPr>
        <w:t>mln</w:t>
      </w:r>
      <w:proofErr w:type="spellEnd"/>
      <w:r w:rsidRPr="00FF2E93">
        <w:rPr>
          <w:rFonts w:asciiTheme="minorHAnsi" w:hAnsiTheme="minorHAnsi" w:cs="Arial"/>
          <w:sz w:val="24"/>
          <w:szCs w:val="24"/>
        </w:rPr>
        <w:t>. zł.</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sposobu realizacji zasady równości szans i niedyskryminacji, w tym dostępności dla osób z </w:t>
      </w:r>
      <w:proofErr w:type="spellStart"/>
      <w:r w:rsidRPr="00FF2E93">
        <w:rPr>
          <w:rFonts w:asciiTheme="minorHAnsi" w:eastAsia="Calibri" w:hAnsiTheme="minorHAnsi" w:cs="Arial"/>
          <w:sz w:val="24"/>
          <w:szCs w:val="24"/>
        </w:rPr>
        <w:t>niepełnosprawnościami</w:t>
      </w:r>
      <w:proofErr w:type="spellEnd"/>
      <w:r w:rsidRPr="00FF2E93">
        <w:rPr>
          <w:rFonts w:asciiTheme="minorHAnsi" w:eastAsia="Calibri" w:hAnsiTheme="minorHAnsi" w:cs="Arial"/>
          <w:sz w:val="24"/>
          <w:szCs w:val="24"/>
        </w:rPr>
        <w:t xml:space="preserve">; </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rsidR="00481F12" w:rsidRPr="000303B7" w:rsidRDefault="00481F12" w:rsidP="00481F12">
      <w:pPr>
        <w:spacing w:before="120" w:after="120"/>
        <w:rPr>
          <w:rFonts w:asciiTheme="minorHAnsi" w:hAnsiTheme="minorHAnsi" w:cs="Arial"/>
          <w:b/>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rsidR="00481F12" w:rsidRPr="00FF2E93" w:rsidRDefault="00481F12" w:rsidP="00481F12">
      <w:pPr>
        <w:spacing w:before="120" w:after="120"/>
        <w:rPr>
          <w:rFonts w:asciiTheme="minorHAnsi" w:hAnsiTheme="minorHAnsi" w:cs="Arial"/>
          <w:sz w:val="24"/>
          <w:szCs w:val="24"/>
        </w:rPr>
      </w:pPr>
      <w:r>
        <w:rPr>
          <w:rFonts w:asciiTheme="minorHAnsi" w:hAnsiTheme="minorHAnsi" w:cs="Arial"/>
          <w:sz w:val="24"/>
          <w:szCs w:val="24"/>
        </w:rPr>
        <w:t xml:space="preserve">- </w:t>
      </w:r>
      <w:r w:rsidRPr="00FF2E93">
        <w:rPr>
          <w:rFonts w:asciiTheme="minorHAnsi" w:hAnsiTheme="minorHAnsi" w:cs="Arial"/>
          <w:sz w:val="24"/>
          <w:szCs w:val="24"/>
        </w:rPr>
        <w:t>sposobu w jaki  projekt będzie zarządzany, kadry zaangażowanej do realizacji projektu oraz jej doświadczenia i potencjału.</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BA00CD">
      <w:pPr>
        <w:numPr>
          <w:ilvl w:val="0"/>
          <w:numId w:val="21"/>
        </w:numPr>
        <w:spacing w:before="120" w:after="120"/>
        <w:rPr>
          <w:rFonts w:asciiTheme="minorHAnsi" w:hAnsiTheme="minorHAnsi" w:cs="Arial"/>
          <w:sz w:val="24"/>
          <w:szCs w:val="24"/>
        </w:rPr>
      </w:pPr>
      <w:proofErr w:type="spellStart"/>
      <w:r w:rsidRPr="009D016D">
        <w:rPr>
          <w:rFonts w:asciiTheme="minorHAnsi" w:hAnsiTheme="minorHAnsi" w:cs="Arial"/>
          <w:sz w:val="24"/>
          <w:szCs w:val="24"/>
        </w:rPr>
        <w:t>kwalifikowalność</w:t>
      </w:r>
      <w:proofErr w:type="spellEnd"/>
      <w:r w:rsidRPr="009D016D">
        <w:rPr>
          <w:rFonts w:asciiTheme="minorHAnsi" w:hAnsiTheme="minorHAnsi" w:cs="Arial"/>
          <w:sz w:val="24"/>
          <w:szCs w:val="24"/>
        </w:rPr>
        <w:t xml:space="preserve"> wydatków,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rsidR="00481F12" w:rsidRPr="009D016D" w:rsidRDefault="00481F12" w:rsidP="00481F12">
      <w:pPr>
        <w:spacing w:before="120" w:after="120"/>
        <w:ind w:left="720"/>
        <w:rPr>
          <w:rFonts w:asciiTheme="minorHAnsi" w:hAnsiTheme="minorHAnsi" w:cs="Arial"/>
          <w:sz w:val="24"/>
          <w:szCs w:val="24"/>
        </w:rPr>
      </w:pP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lastRenderedPageBreak/>
        <w:t>techniczna poprawność sporządzenia budżetu projektu,</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 </w:t>
      </w:r>
      <w:r w:rsidRPr="009D016D">
        <w:rPr>
          <w:rFonts w:asciiTheme="minorHAnsi" w:hAnsiTheme="minorHAnsi" w:cs="Arial"/>
          <w:i/>
          <w:sz w:val="24"/>
          <w:szCs w:val="24"/>
        </w:rPr>
        <w:t xml:space="preserve">Wytycznych w zakresie </w:t>
      </w:r>
      <w:proofErr w:type="spellStart"/>
      <w:r w:rsidRPr="009D016D">
        <w:rPr>
          <w:rFonts w:asciiTheme="minorHAnsi" w:hAnsiTheme="minorHAnsi" w:cs="Arial"/>
          <w:i/>
          <w:sz w:val="24"/>
          <w:szCs w:val="24"/>
        </w:rPr>
        <w:t>kwalifikowalności</w:t>
      </w:r>
      <w:proofErr w:type="spellEnd"/>
      <w:r w:rsidRPr="009D016D">
        <w:rPr>
          <w:rFonts w:asciiTheme="minorHAnsi" w:hAnsiTheme="minorHAnsi" w:cs="Arial"/>
          <w:i/>
          <w:sz w:val="24"/>
          <w:szCs w:val="24"/>
        </w:rPr>
        <w:t xml:space="preserve"> wydatków w ramach Europejskiego Funduszu Rozwoju Regionalnego Funduszu Społecznego oraz Funduszu Spójności na lata 2014-2020</w:t>
      </w:r>
      <w:r>
        <w:rPr>
          <w:rFonts w:asciiTheme="minorHAnsi" w:hAnsiTheme="minorHAnsi" w:cs="Arial"/>
          <w:i/>
          <w:sz w:val="24"/>
          <w:szCs w:val="24"/>
        </w:rPr>
        <w:t>;</w:t>
      </w:r>
    </w:p>
    <w:p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rsidR="00481F12" w:rsidRPr="00FF2E93" w:rsidRDefault="00481F12" w:rsidP="00BA00CD">
      <w:pPr>
        <w:numPr>
          <w:ilvl w:val="0"/>
          <w:numId w:val="21"/>
        </w:numPr>
        <w:spacing w:before="120" w:after="120"/>
        <w:rPr>
          <w:rFonts w:asciiTheme="minorHAnsi" w:eastAsia="Calibri" w:hAnsiTheme="minorHAnsi" w:cs="Arial"/>
          <w:sz w:val="24"/>
          <w:szCs w:val="24"/>
        </w:rPr>
      </w:pPr>
      <w:r w:rsidRPr="009D016D">
        <w:rPr>
          <w:rFonts w:asciiTheme="minorHAnsi" w:hAnsiTheme="minorHAnsi" w:cs="Arial"/>
          <w:sz w:val="24"/>
          <w:szCs w:val="24"/>
        </w:rPr>
        <w:t xml:space="preserve">zgodność kosztów w ramach </w:t>
      </w:r>
      <w:proofErr w:type="spellStart"/>
      <w:r w:rsidRPr="009D016D">
        <w:rPr>
          <w:rFonts w:asciiTheme="minorHAnsi" w:hAnsiTheme="minorHAnsi" w:cs="Arial"/>
          <w:sz w:val="24"/>
          <w:szCs w:val="24"/>
        </w:rPr>
        <w:t>cross-financingu</w:t>
      </w:r>
      <w:proofErr w:type="spellEnd"/>
      <w:r w:rsidRPr="009D016D">
        <w:rPr>
          <w:rFonts w:asciiTheme="minorHAnsi" w:hAnsiTheme="minorHAnsi" w:cs="Arial"/>
          <w:sz w:val="24"/>
          <w:szCs w:val="24"/>
        </w:rPr>
        <w:t xml:space="preserve"> i środków trwałych z odpowiednim limitem określonym w regulaminie konkursu</w:t>
      </w:r>
      <w:r>
        <w:rPr>
          <w:rFonts w:asciiTheme="minorHAnsi" w:hAnsiTheme="minorHAnsi" w:cs="Arial"/>
          <w:sz w:val="24"/>
          <w:szCs w:val="24"/>
        </w:rPr>
        <w:t>.</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47EA8"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7467B5" w:rsidRDefault="007467B5" w:rsidP="00A8131A">
      <w:pPr>
        <w:spacing w:before="120" w:after="120"/>
        <w:rPr>
          <w:rFonts w:asciiTheme="minorHAnsi" w:hAnsiTheme="minorHAnsi" w:cs="Arial"/>
          <w:b/>
          <w:bCs/>
          <w:sz w:val="24"/>
          <w:szCs w:val="24"/>
        </w:rPr>
      </w:pPr>
    </w:p>
    <w:p w:rsidR="007467B5" w:rsidRPr="00301F19" w:rsidRDefault="007467B5" w:rsidP="007467B5">
      <w:pPr>
        <w:pBdr>
          <w:left w:val="single" w:sz="48" w:space="4" w:color="E36C0A"/>
        </w:pBdr>
        <w:spacing w:before="240" w:after="0" w:line="360" w:lineRule="auto"/>
        <w:ind w:left="284"/>
        <w:jc w:val="both"/>
        <w:rPr>
          <w:rFonts w:asciiTheme="minorHAnsi" w:hAnsiTheme="minorHAnsi" w:cs="Arial"/>
          <w:b/>
          <w:bCs/>
          <w:sz w:val="24"/>
          <w:szCs w:val="24"/>
        </w:rPr>
      </w:pPr>
      <w:r w:rsidRPr="00301F19">
        <w:rPr>
          <w:rFonts w:asciiTheme="minorHAnsi" w:hAnsiTheme="minorHAnsi" w:cs="Arial"/>
          <w:b/>
          <w:bCs/>
          <w:sz w:val="24"/>
          <w:szCs w:val="24"/>
        </w:rPr>
        <w:t>Kryteria premiujące</w:t>
      </w:r>
    </w:p>
    <w:p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Kryteria premiujące dotyczą preferowania pewnych typów projektów.</w:t>
      </w:r>
    </w:p>
    <w:p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w:t>
      </w:r>
      <w:r w:rsidR="00970805">
        <w:rPr>
          <w:rFonts w:asciiTheme="minorHAnsi" w:hAnsiTheme="minorHAnsi" w:cs="Arial"/>
          <w:sz w:val="24"/>
          <w:szCs w:val="24"/>
        </w:rPr>
        <w:t>1</w:t>
      </w:r>
      <w:r w:rsidRPr="009B0B78">
        <w:rPr>
          <w:rFonts w:asciiTheme="minorHAnsi" w:hAnsiTheme="minorHAnsi" w:cs="Arial"/>
          <w:sz w:val="24"/>
          <w:szCs w:val="24"/>
        </w:rPr>
        <w:t>0</w:t>
      </w:r>
      <w:r w:rsidRPr="00301F19">
        <w:rPr>
          <w:rFonts w:asciiTheme="minorHAnsi" w:hAnsiTheme="minorHAnsi" w:cs="Arial"/>
          <w:sz w:val="24"/>
          <w:szCs w:val="24"/>
        </w:rPr>
        <w:t xml:space="preserve"> punktów. </w:t>
      </w:r>
    </w:p>
    <w:p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Premia punktowa przyznawana jest projektowi, który otrzymał przynajmniej 60% punktów za spełnienie każdego ogólnego kryterium merytorycznego.</w:t>
      </w:r>
    </w:p>
    <w:p w:rsid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Projekty, które nie spełniają kryterium premiującego nie tracą punktów przyznanych za spełnienie ogólnych kryteriów merytorycznych.</w:t>
      </w:r>
    </w:p>
    <w:p w:rsidR="001171A7" w:rsidRPr="00301F19" w:rsidRDefault="001171A7" w:rsidP="007467B5">
      <w:pPr>
        <w:spacing w:before="120" w:after="120"/>
        <w:rPr>
          <w:rFonts w:asciiTheme="minorHAnsi" w:hAnsiTheme="minorHAnsi" w:cs="Arial"/>
          <w:sz w:val="24"/>
          <w:szCs w:val="24"/>
        </w:rPr>
      </w:pPr>
    </w:p>
    <w:p w:rsidR="00301F19" w:rsidRPr="00301F19" w:rsidRDefault="00301F19" w:rsidP="007467B5">
      <w:pPr>
        <w:keepNext/>
        <w:spacing w:before="120" w:after="120"/>
        <w:rPr>
          <w:rFonts w:asciiTheme="minorHAnsi" w:hAnsiTheme="minorHAnsi" w:cs="Arial"/>
          <w:sz w:val="24"/>
          <w:szCs w:val="24"/>
        </w:rPr>
      </w:pPr>
      <w:r w:rsidRPr="00301F19">
        <w:rPr>
          <w:rFonts w:asciiTheme="minorHAnsi" w:hAnsiTheme="minorHAnsi" w:cs="Arial"/>
          <w:sz w:val="24"/>
          <w:szCs w:val="24"/>
        </w:rPr>
        <w:t>W ramach niniejszego konkursu stosowane będą następujące kryteria premiujące:</w:t>
      </w:r>
    </w:p>
    <w:p w:rsidR="00301F19" w:rsidRPr="00301F19" w:rsidRDefault="00970805" w:rsidP="00BA00CD">
      <w:pPr>
        <w:numPr>
          <w:ilvl w:val="0"/>
          <w:numId w:val="64"/>
        </w:num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Realizacja wsparcia</w:t>
      </w:r>
    </w:p>
    <w:p w:rsidR="00301F19" w:rsidRDefault="00970805" w:rsidP="007467B5">
      <w:pPr>
        <w:spacing w:after="0"/>
        <w:rPr>
          <w:rFonts w:asciiTheme="minorHAnsi" w:hAnsiTheme="minorHAnsi" w:cs="Calibri"/>
          <w:sz w:val="24"/>
          <w:szCs w:val="24"/>
        </w:rPr>
      </w:pPr>
      <w:r w:rsidRPr="00970805">
        <w:rPr>
          <w:rFonts w:asciiTheme="minorHAnsi" w:hAnsiTheme="minorHAnsi" w:cs="Calibri"/>
          <w:sz w:val="24"/>
          <w:szCs w:val="24"/>
        </w:rPr>
        <w:t>Projekt jest realizowany w partnerstwie lub co najmniej jeden z instrumentów aktywizacji jest zlecony na zasadach określonych w ustawie z dnia 24 kwietnia 2003 r. o działalności pożytku publicznego i o wolontariacie.</w:t>
      </w:r>
    </w:p>
    <w:p w:rsidR="00970805" w:rsidRDefault="00970805" w:rsidP="007467B5">
      <w:pPr>
        <w:spacing w:after="0"/>
        <w:rPr>
          <w:rFonts w:asciiTheme="minorHAnsi" w:hAnsiTheme="minorHAnsi" w:cs="Arial"/>
          <w:sz w:val="24"/>
          <w:szCs w:val="24"/>
        </w:rPr>
      </w:pPr>
    </w:p>
    <w:p w:rsidR="00496E37" w:rsidRDefault="00496E37" w:rsidP="007467B5">
      <w:pPr>
        <w:spacing w:after="0"/>
        <w:rPr>
          <w:rFonts w:asciiTheme="minorHAnsi" w:hAnsiTheme="minorHAnsi"/>
          <w:sz w:val="24"/>
          <w:szCs w:val="24"/>
        </w:rPr>
      </w:pPr>
      <w:r w:rsidRPr="00496E37">
        <w:rPr>
          <w:rFonts w:asciiTheme="minorHAnsi" w:hAnsiTheme="minorHAnsi"/>
          <w:sz w:val="24"/>
          <w:szCs w:val="24"/>
        </w:rPr>
        <w:t xml:space="preserve">Weryfikacja na podstawie wniosku o dofinansowanie. </w:t>
      </w:r>
    </w:p>
    <w:p w:rsidR="00301F19" w:rsidRPr="00301F19" w:rsidRDefault="00496E37" w:rsidP="007467B5">
      <w:pPr>
        <w:spacing w:after="0"/>
        <w:rPr>
          <w:rFonts w:asciiTheme="minorHAnsi" w:hAnsiTheme="minorHAnsi" w:cs="Arial"/>
          <w:sz w:val="24"/>
          <w:szCs w:val="24"/>
        </w:rPr>
      </w:pPr>
      <w:r w:rsidRPr="00496E37">
        <w:rPr>
          <w:rFonts w:asciiTheme="minorHAnsi" w:hAnsiTheme="minorHAnsi"/>
          <w:sz w:val="24"/>
          <w:szCs w:val="24"/>
        </w:rPr>
        <w:t>Projekty, które otrzymały minimalną ocenę za spełnienie ogólnych kryteriów punktowych weryfikowanych na ocenie merytorycznej otrzymują premię punktową tj. 10 punktów za spełnienie kryterium premiującego. Projekty, które nie spełniają kryterium premiującego nie tracą punktów przyznanych za  spełnienie ogólnych kryteriów punktowych weryfikowanych na ocenie merytorycznej.</w:t>
      </w:r>
    </w:p>
    <w:p w:rsidR="001171A7" w:rsidRDefault="001171A7" w:rsidP="007467B5">
      <w:pPr>
        <w:spacing w:after="0"/>
        <w:rPr>
          <w:rFonts w:asciiTheme="minorHAnsi" w:hAnsiTheme="minorHAnsi" w:cs="Arial"/>
          <w:sz w:val="24"/>
          <w:szCs w:val="24"/>
        </w:rPr>
      </w:pPr>
    </w:p>
    <w:p w:rsidR="00447EA8" w:rsidRPr="009342BD" w:rsidRDefault="00447EA8" w:rsidP="00BA00CD">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2" w:name="_Toc431974596"/>
      <w:bookmarkStart w:id="73" w:name="_Toc459876611"/>
      <w:bookmarkStart w:id="74" w:name="_Toc494876949"/>
      <w:bookmarkEnd w:id="72"/>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73"/>
      <w:bookmarkEnd w:id="74"/>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Sekretarz KOP oblicza średnią arytmetyczną punktów przyznanych </w:t>
      </w:r>
      <w:r w:rsidR="00BA00CD">
        <w:rPr>
          <w:rFonts w:asciiTheme="minorHAnsi" w:hAnsiTheme="minorHAnsi" w:cs="Arial"/>
          <w:sz w:val="24"/>
          <w:szCs w:val="24"/>
        </w:rPr>
        <w:t>za ogólne kryteria merytoryczne</w:t>
      </w:r>
      <w:r w:rsidRPr="00FF2E93">
        <w:rPr>
          <w:rFonts w:asciiTheme="minorHAnsi" w:hAnsiTheme="minorHAnsi" w:cs="Arial"/>
          <w:sz w:val="24"/>
          <w:szCs w:val="24"/>
        </w:rPr>
        <w:t>. Tak obliczonych średnich ocen nie zaokrągla się, lecz przedstawia wraz z częścią ułamkową.</w:t>
      </w:r>
    </w:p>
    <w:p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rsidR="009B0B7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9B0B78">
        <w:rPr>
          <w:rFonts w:asciiTheme="minorHAnsi" w:hAnsiTheme="minorHAnsi" w:cs="Arial"/>
          <w:sz w:val="24"/>
          <w:szCs w:val="24"/>
        </w:rPr>
        <w:t xml:space="preserve"> suma:</w:t>
      </w:r>
    </w:p>
    <w:p w:rsidR="00447EA8" w:rsidRDefault="00447EA8" w:rsidP="00BA00CD">
      <w:pPr>
        <w:pStyle w:val="Akapitzlist"/>
        <w:numPr>
          <w:ilvl w:val="0"/>
          <w:numId w:val="81"/>
        </w:numPr>
        <w:spacing w:before="120" w:after="120"/>
        <w:rPr>
          <w:rFonts w:asciiTheme="minorHAnsi" w:hAnsiTheme="minorHAnsi" w:cs="Arial"/>
          <w:sz w:val="24"/>
          <w:szCs w:val="24"/>
        </w:rPr>
      </w:pPr>
      <w:r w:rsidRPr="009B0B78">
        <w:rPr>
          <w:rFonts w:asciiTheme="minorHAnsi" w:hAnsiTheme="minorHAnsi" w:cs="Arial"/>
          <w:sz w:val="24"/>
          <w:szCs w:val="24"/>
        </w:rPr>
        <w:t>ś</w:t>
      </w:r>
      <w:r w:rsidR="00E153A7" w:rsidRPr="009B0B78">
        <w:rPr>
          <w:rFonts w:asciiTheme="minorHAnsi" w:hAnsiTheme="minorHAnsi" w:cs="Arial"/>
          <w:sz w:val="24"/>
          <w:szCs w:val="24"/>
        </w:rPr>
        <w:t>redni</w:t>
      </w:r>
      <w:r w:rsidR="009B0B78">
        <w:rPr>
          <w:rFonts w:asciiTheme="minorHAnsi" w:hAnsiTheme="minorHAnsi" w:cs="Arial"/>
          <w:sz w:val="24"/>
          <w:szCs w:val="24"/>
        </w:rPr>
        <w:t>ej</w:t>
      </w:r>
      <w:r w:rsidRPr="009B0B78">
        <w:rPr>
          <w:rFonts w:asciiTheme="minorHAnsi" w:hAnsiTheme="minorHAnsi" w:cs="Arial"/>
          <w:sz w:val="24"/>
          <w:szCs w:val="24"/>
        </w:rPr>
        <w:t xml:space="preserve"> arytmetyczn</w:t>
      </w:r>
      <w:r w:rsidR="009B0B78">
        <w:rPr>
          <w:rFonts w:asciiTheme="minorHAnsi" w:hAnsiTheme="minorHAnsi" w:cs="Arial"/>
          <w:sz w:val="24"/>
          <w:szCs w:val="24"/>
        </w:rPr>
        <w:t>ej</w:t>
      </w:r>
      <w:r w:rsidRPr="009B0B78">
        <w:rPr>
          <w:rFonts w:asciiTheme="minorHAnsi" w:hAnsiTheme="minorHAnsi" w:cs="Arial"/>
          <w:sz w:val="24"/>
          <w:szCs w:val="24"/>
        </w:rPr>
        <w:t xml:space="preserve"> punktów ogółem za spełnianie ogólnych kryteriów merytorycznych z oceny trzeciego oceniającego oraz z tej oceny jednego z dwóch </w:t>
      </w:r>
      <w:r w:rsidRPr="009B0B78">
        <w:rPr>
          <w:rFonts w:asciiTheme="minorHAnsi" w:hAnsiTheme="minorHAnsi" w:cs="Arial"/>
          <w:sz w:val="24"/>
          <w:szCs w:val="24"/>
        </w:rPr>
        <w:lastRenderedPageBreak/>
        <w:t xml:space="preserve">oceniających, która jest zbieżna z oceną trzeciego oceniającego, co do decyzji w sprawie rekomendowania wniosku do dofinansowania oraz </w:t>
      </w:r>
    </w:p>
    <w:p w:rsidR="009B0B78" w:rsidRPr="009B0B78" w:rsidRDefault="009B0B78" w:rsidP="00BA00CD">
      <w:pPr>
        <w:pStyle w:val="Akapitzlist"/>
        <w:numPr>
          <w:ilvl w:val="0"/>
          <w:numId w:val="81"/>
        </w:numPr>
        <w:spacing w:before="120" w:after="120"/>
        <w:rPr>
          <w:rFonts w:asciiTheme="minorHAnsi" w:hAnsiTheme="minorHAnsi" w:cs="Arial"/>
          <w:sz w:val="24"/>
          <w:szCs w:val="24"/>
        </w:rPr>
      </w:pPr>
      <w:r>
        <w:rPr>
          <w:rFonts w:asciiTheme="minorHAnsi" w:hAnsiTheme="minorHAnsi" w:cs="Arial"/>
          <w:sz w:val="24"/>
          <w:szCs w:val="24"/>
        </w:rPr>
        <w:t>premii punktowej przyznanej projektowi za spełnienie</w:t>
      </w:r>
      <w:r w:rsidR="00397C7A">
        <w:rPr>
          <w:rFonts w:asciiTheme="minorHAnsi" w:hAnsiTheme="minorHAnsi" w:cs="Arial"/>
          <w:sz w:val="24"/>
          <w:szCs w:val="24"/>
        </w:rPr>
        <w:t xml:space="preserve"> kryteriów premiujących, o ile wniosek od trzeciego oceniającego uzyskał co najmniej 60% punktów w poszczególnych punktach oceny merytorycznej i rekomendację do dofinansowania.</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w:t>
      </w:r>
      <w:r w:rsidRPr="00857771">
        <w:rPr>
          <w:rFonts w:asciiTheme="minorHAnsi" w:hAnsiTheme="minorHAnsi" w:cs="Arial"/>
          <w:sz w:val="24"/>
          <w:szCs w:val="24"/>
        </w:rPr>
        <w:t>dofinansowania</w:t>
      </w:r>
      <w:r w:rsidR="00857771" w:rsidRPr="00857771">
        <w:rPr>
          <w:rFonts w:asciiTheme="minorHAnsi" w:hAnsiTheme="minorHAnsi" w:cs="Arial"/>
          <w:sz w:val="24"/>
          <w:szCs w:val="24"/>
        </w:rPr>
        <w:t xml:space="preserve"> </w:t>
      </w:r>
      <w:r w:rsidR="00857771" w:rsidRPr="00857771">
        <w:rPr>
          <w:rFonts w:asciiTheme="minorHAnsi" w:eastAsia="Calibri" w:hAnsiTheme="minorHAnsi" w:cs="Arial"/>
          <w:color w:val="000000"/>
          <w:sz w:val="24"/>
          <w:szCs w:val="24"/>
        </w:rPr>
        <w:t>i nie zostaje skierowany do kolejnego etapu oceny</w:t>
      </w:r>
      <w:r w:rsidRPr="00857771">
        <w:rPr>
          <w:rFonts w:asciiTheme="minorHAnsi" w:hAnsiTheme="minorHAnsi" w:cs="Arial"/>
          <w:sz w:val="24"/>
          <w:szCs w:val="24"/>
        </w:rPr>
        <w:t>.</w:t>
      </w:r>
      <w:r w:rsidRPr="00FF2E93">
        <w:rPr>
          <w:rFonts w:asciiTheme="minorHAnsi" w:hAnsiTheme="minorHAnsi" w:cs="Arial"/>
          <w:sz w:val="24"/>
          <w:szCs w:val="24"/>
        </w:rPr>
        <w:t xml:space="preserve">  </w:t>
      </w:r>
    </w:p>
    <w:p w:rsidR="00397C7A" w:rsidRDefault="00397C7A" w:rsidP="00A8131A">
      <w:pPr>
        <w:spacing w:before="120" w:after="120"/>
        <w:rPr>
          <w:rFonts w:asciiTheme="minorHAnsi" w:hAnsiTheme="minorHAnsi" w:cs="Arial"/>
          <w:sz w:val="24"/>
          <w:szCs w:val="24"/>
        </w:rPr>
      </w:pPr>
    </w:p>
    <w:p w:rsidR="009342BD" w:rsidRPr="009342BD" w:rsidRDefault="009342BD" w:rsidP="00BA00CD">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5" w:name="_Toc494876950"/>
      <w:r>
        <w:rPr>
          <w:rFonts w:asciiTheme="minorHAnsi" w:hAnsiTheme="minorHAnsi" w:cs="Arial"/>
          <w:b/>
          <w:sz w:val="24"/>
          <w:szCs w:val="24"/>
        </w:rPr>
        <w:t>Zakończenie etapu oceny formalno-merytorycznej</w:t>
      </w:r>
      <w:bookmarkEnd w:id="75"/>
    </w:p>
    <w:p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rsidR="00397C7A" w:rsidRPr="009342BD" w:rsidRDefault="00397C7A" w:rsidP="00A4053A">
      <w:pPr>
        <w:overflowPunct/>
        <w:spacing w:after="0"/>
        <w:rPr>
          <w:rFonts w:asciiTheme="minorHAnsi" w:eastAsia="Calibri" w:hAnsiTheme="minorHAnsi" w:cs="Arial"/>
          <w:b/>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Ww. lista zawiera projekty, które podlegały ocenie formalno-merytorycznej i zostały uszeregowane w kolejności malejącej liczby uzyskanych punktów. </w:t>
      </w:r>
    </w:p>
    <w:p w:rsidR="00397C7A" w:rsidRPr="009342BD" w:rsidRDefault="00397C7A" w:rsidP="00A4053A">
      <w:pPr>
        <w:suppressAutoHyphens w:val="0"/>
        <w:overflowPunct/>
        <w:spacing w:after="0"/>
        <w:rPr>
          <w:rFonts w:asciiTheme="minorHAnsi" w:eastAsia="Calibri" w:hAnsiTheme="minorHAnsi" w:cs="Arial"/>
          <w:color w:val="000000"/>
          <w:sz w:val="24"/>
          <w:szCs w:val="24"/>
        </w:rPr>
      </w:pPr>
    </w:p>
    <w:p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rsidR="009342BD" w:rsidRPr="000D7E8C" w:rsidRDefault="009342BD" w:rsidP="00BA00CD">
      <w:pPr>
        <w:pStyle w:val="Akapitzlist"/>
        <w:numPr>
          <w:ilvl w:val="0"/>
          <w:numId w:val="73"/>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w:t>
      </w:r>
      <w:r w:rsidRPr="00BA00CD">
        <w:rPr>
          <w:rFonts w:asciiTheme="minorHAnsi" w:hAnsiTheme="minorHAnsi" w:cs="Arial"/>
          <w:sz w:val="24"/>
          <w:szCs w:val="24"/>
        </w:rPr>
        <w:t>każdego z</w:t>
      </w:r>
      <w:r w:rsidRPr="000D7E8C">
        <w:rPr>
          <w:rFonts w:asciiTheme="minorHAnsi" w:hAnsiTheme="minorHAnsi" w:cs="Arial"/>
          <w:b/>
          <w:sz w:val="24"/>
          <w:szCs w:val="24"/>
        </w:rPr>
        <w:t xml:space="preserve">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rsidR="009342BD" w:rsidRDefault="009342BD" w:rsidP="00BA00CD">
      <w:pPr>
        <w:pStyle w:val="Akapitzlist"/>
        <w:numPr>
          <w:ilvl w:val="0"/>
          <w:numId w:val="73"/>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t>zostały ocenione negatywnie w rozumieniu art. 53 ust. 2 pkt.1) ustawy i nie zostały skierowane do kolejnego etapu oceny</w:t>
      </w:r>
    </w:p>
    <w:p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w:t>
      </w:r>
      <w:r w:rsidR="00BA00CD">
        <w:rPr>
          <w:rFonts w:asciiTheme="minorHAnsi" w:eastAsia="Calibri" w:hAnsiTheme="minorHAnsi" w:cs="Arial"/>
          <w:color w:val="000000"/>
          <w:sz w:val="24"/>
          <w:szCs w:val="24"/>
        </w:rPr>
        <w:t>,</w:t>
      </w:r>
      <w:r w:rsidRPr="009342BD">
        <w:rPr>
          <w:rFonts w:asciiTheme="minorHAnsi" w:eastAsia="Calibri" w:hAnsiTheme="minorHAnsi" w:cs="Arial"/>
          <w:color w:val="000000"/>
          <w:sz w:val="24"/>
          <w:szCs w:val="24"/>
        </w:rPr>
        <w:t xml:space="preserve"> jako projekty niespełniające wymagań minimalnych, aby uzyskać dofinansowanie</w:t>
      </w:r>
      <w:r w:rsidR="000D7E8C">
        <w:rPr>
          <w:rFonts w:asciiTheme="minorHAnsi" w:eastAsia="Calibri" w:hAnsiTheme="minorHAnsi" w:cs="Arial"/>
          <w:color w:val="000000"/>
          <w:sz w:val="24"/>
          <w:szCs w:val="24"/>
        </w:rPr>
        <w:t>.</w:t>
      </w: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b/>
          <w:sz w:val="24"/>
          <w:szCs w:val="24"/>
        </w:rPr>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t>Informacja o projektach przekazanych do etapu negocjacji jest upubliczniana na stronie internetowej IOK</w:t>
      </w:r>
      <w:r w:rsidR="0062730A">
        <w:rPr>
          <w:rFonts w:asciiTheme="minorHAnsi" w:eastAsia="Calibri" w:hAnsiTheme="minorHAnsi" w:cs="Arial"/>
          <w:color w:val="000000"/>
          <w:sz w:val="24"/>
          <w:szCs w:val="24"/>
        </w:rPr>
        <w:t xml:space="preserve"> </w:t>
      </w:r>
      <w:hyperlink r:id="rId18" w:history="1">
        <w:r w:rsidR="0062730A" w:rsidRPr="00993AC7">
          <w:rPr>
            <w:rStyle w:val="Hipercze"/>
            <w:rFonts w:asciiTheme="minorHAnsi" w:eastAsia="Calibri" w:hAnsiTheme="minorHAnsi" w:cs="Arial"/>
            <w:sz w:val="24"/>
            <w:szCs w:val="24"/>
          </w:rPr>
          <w:t>www.rpo.wup.lodz.pl</w:t>
        </w:r>
      </w:hyperlink>
      <w:r w:rsidR="0062730A">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 oraz na portalu </w:t>
      </w:r>
      <w:hyperlink r:id="rId19" w:history="1">
        <w:r w:rsidR="0062730A" w:rsidRPr="00993AC7">
          <w:rPr>
            <w:rStyle w:val="Hipercze"/>
            <w:rFonts w:asciiTheme="minorHAnsi" w:eastAsia="Calibri" w:hAnsiTheme="minorHAnsi" w:cs="Arial"/>
            <w:sz w:val="24"/>
            <w:szCs w:val="24"/>
          </w:rPr>
          <w:t>www.funduszeeuropejskie.gov.pl</w:t>
        </w:r>
      </w:hyperlink>
      <w:r w:rsidR="0062730A">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rsidR="00397C7A" w:rsidRPr="009342BD" w:rsidRDefault="00397C7A" w:rsidP="00A4053A">
      <w:pPr>
        <w:overflowPunct/>
        <w:spacing w:after="0"/>
        <w:rPr>
          <w:rFonts w:asciiTheme="minorHAnsi" w:eastAsia="Calibri" w:hAnsiTheme="minorHAnsi"/>
          <w:sz w:val="24"/>
          <w:szCs w:val="24"/>
        </w:rPr>
      </w:pP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 xml:space="preserve">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w:t>
      </w:r>
      <w:r w:rsidRPr="009342BD">
        <w:rPr>
          <w:rFonts w:asciiTheme="minorHAnsi" w:hAnsiTheme="minorHAnsi" w:cs="Arial"/>
          <w:sz w:val="24"/>
          <w:szCs w:val="24"/>
        </w:rPr>
        <w:lastRenderedPageBreak/>
        <w:t>art. 46 ust. 5 ustawy pouczenie o możliwości wniesienia protestu, o którym mowa w art. 53 ust. 1 ustawy, na zasadach i w trybie o których mowa w art. 53 i 54 ustawy.</w:t>
      </w:r>
    </w:p>
    <w:p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9342BD" w:rsidRPr="00FF2E93" w:rsidRDefault="009342BD" w:rsidP="00A8131A">
      <w:pPr>
        <w:spacing w:before="120" w:after="120"/>
        <w:rPr>
          <w:rFonts w:asciiTheme="minorHAnsi" w:hAnsiTheme="minorHAnsi" w:cs="Arial"/>
          <w:sz w:val="24"/>
          <w:szCs w:val="24"/>
        </w:rPr>
      </w:pPr>
    </w:p>
    <w:p w:rsidR="00447EA8" w:rsidRPr="007048D9" w:rsidRDefault="00857771" w:rsidP="00BA00CD">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6" w:name="_Toc431974597"/>
      <w:bookmarkStart w:id="77" w:name="_Toc459876612"/>
      <w:bookmarkStart w:id="78" w:name="_Toc494876951"/>
      <w:bookmarkEnd w:id="76"/>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77"/>
      <w:r w:rsidRPr="007048D9">
        <w:rPr>
          <w:rFonts w:asciiTheme="minorHAnsi" w:hAnsiTheme="minorHAnsi" w:cs="Arial"/>
          <w:b/>
          <w:sz w:val="24"/>
          <w:szCs w:val="24"/>
        </w:rPr>
        <w:t>i</w:t>
      </w:r>
      <w:bookmarkEnd w:id="78"/>
    </w:p>
    <w:p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7B3C22">
        <w:rPr>
          <w:rFonts w:asciiTheme="minorHAnsi" w:hAnsiTheme="minorHAnsi" w:cs="Arial"/>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w:t>
      </w:r>
      <w:r w:rsidR="004D3EC1" w:rsidRPr="007B3C22">
        <w:rPr>
          <w:rFonts w:asciiTheme="minorHAnsi" w:hAnsiTheme="minorHAnsi" w:cs="Arial"/>
          <w:sz w:val="24"/>
          <w:szCs w:val="24"/>
        </w:rPr>
        <w:t>. W odniesieniu do niniejszego konkursu negocjacje będą prowadzone do wysokości 120% pierwotnej kwoty przeznaczonej na dofinansowanie projektów.</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t>Kierując projekt do negocjacji oceniający oraz ewentualnie Przewodniczący KOP w stanowisku negocjacyjnym:</w:t>
      </w:r>
    </w:p>
    <w:p w:rsidR="000D7E8C" w:rsidRPr="000D7E8C" w:rsidRDefault="000D7E8C" w:rsidP="00BA00CD">
      <w:pPr>
        <w:numPr>
          <w:ilvl w:val="0"/>
          <w:numId w:val="74"/>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0D7E8C" w:rsidRPr="000D7E8C" w:rsidRDefault="000D7E8C" w:rsidP="00BA00CD">
      <w:pPr>
        <w:numPr>
          <w:ilvl w:val="0"/>
          <w:numId w:val="74"/>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lastRenderedPageBreak/>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w:t>
      </w:r>
      <w:r w:rsidR="00BA00CD">
        <w:rPr>
          <w:rFonts w:asciiTheme="minorHAnsi" w:hAnsiTheme="minorHAnsi" w:cs="Arial"/>
          <w:sz w:val="24"/>
          <w:szCs w:val="24"/>
        </w:rPr>
        <w:t xml:space="preserve">będą </w:t>
      </w:r>
      <w:r w:rsidRPr="00FF2E93">
        <w:rPr>
          <w:rFonts w:asciiTheme="minorHAnsi" w:hAnsiTheme="minorHAnsi" w:cs="Arial"/>
          <w:sz w:val="24"/>
          <w:szCs w:val="24"/>
        </w:rPr>
        <w:t xml:space="preserve">służyły ustaleniu wspólnego stanowiska.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rsidR="009B0B78" w:rsidRDefault="009B0B78"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rsidR="00033730" w:rsidRDefault="00033730"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r w:rsidR="00BA00CD">
        <w:rPr>
          <w:rFonts w:asciiTheme="minorHAnsi" w:hAnsiTheme="minorHAnsi" w:cs="Arial"/>
          <w:sz w:val="24"/>
          <w:szCs w:val="24"/>
        </w:rPr>
        <w:t xml:space="preserve"> (KON)</w:t>
      </w:r>
      <w:r w:rsidRPr="00033730">
        <w:rPr>
          <w:rFonts w:asciiTheme="minorHAnsi" w:hAnsiTheme="minorHAnsi" w:cs="Arial"/>
          <w:sz w:val="24"/>
          <w:szCs w:val="24"/>
        </w:rPr>
        <w:t>.</w:t>
      </w:r>
    </w:p>
    <w:p w:rsidR="00033730" w:rsidRDefault="00033730" w:rsidP="009B0B78">
      <w:pPr>
        <w:spacing w:after="0"/>
        <w:rPr>
          <w:rFonts w:asciiTheme="minorHAnsi" w:hAnsiTheme="minorHAnsi" w:cs="Arial"/>
          <w:sz w:val="24"/>
          <w:szCs w:val="24"/>
        </w:rPr>
      </w:pPr>
    </w:p>
    <w:p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Negocjacje zakończyły się wynikiem pozytywnym</w:t>
      </w:r>
    </w:p>
    <w:p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rsidR="00033730" w:rsidRPr="00BA00CD" w:rsidRDefault="00033730" w:rsidP="009B0B78">
      <w:pPr>
        <w:spacing w:before="120" w:after="120"/>
        <w:rPr>
          <w:rFonts w:asciiTheme="minorHAnsi" w:hAnsiTheme="minorHAnsi" w:cs="Arial"/>
          <w:b/>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xml:space="preserve">. Weryfikacja polega na przypisaniu wartości logicznych „tak” albo „nie”. </w:t>
      </w:r>
      <w:r w:rsidRPr="00BA00CD">
        <w:rPr>
          <w:rFonts w:asciiTheme="minorHAnsi" w:hAnsiTheme="minorHAnsi" w:cs="Arial"/>
          <w:b/>
          <w:sz w:val="24"/>
          <w:szCs w:val="24"/>
        </w:rPr>
        <w:t>Projekty niespełniające przedmiotowego kryterium są odrzucane.</w:t>
      </w:r>
    </w:p>
    <w:p w:rsidR="00447EA8" w:rsidRPr="007048D9" w:rsidRDefault="00447EA8" w:rsidP="00BA00CD">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9" w:name="_Toc431974598"/>
      <w:bookmarkStart w:id="80" w:name="_Toc459876613"/>
      <w:bookmarkStart w:id="81" w:name="_Toc494876952"/>
      <w:r w:rsidRPr="007048D9">
        <w:rPr>
          <w:rFonts w:asciiTheme="minorHAnsi" w:hAnsiTheme="minorHAnsi" w:cs="Arial"/>
          <w:b/>
          <w:sz w:val="24"/>
          <w:szCs w:val="24"/>
        </w:rPr>
        <w:lastRenderedPageBreak/>
        <w:t>Wyniki konkursu</w:t>
      </w:r>
      <w:bookmarkEnd w:id="79"/>
      <w:bookmarkEnd w:id="80"/>
      <w:bookmarkEnd w:id="81"/>
      <w:r w:rsidRPr="007048D9">
        <w:rPr>
          <w:rFonts w:asciiTheme="minorHAnsi" w:hAnsiTheme="minorHAnsi" w:cs="Arial"/>
          <w:b/>
          <w:sz w:val="24"/>
          <w:szCs w:val="24"/>
        </w:rPr>
        <w:t xml:space="preserve"> </w:t>
      </w:r>
    </w:p>
    <w:p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rsidR="00447EA8" w:rsidRDefault="00447EA8" w:rsidP="00FB1CBD">
      <w:pPr>
        <w:keepNext/>
        <w:spacing w:before="120" w:after="120"/>
        <w:rPr>
          <w:rFonts w:asciiTheme="minorHAnsi" w:hAnsiTheme="minorHAnsi" w:cs="Arial"/>
          <w:b/>
          <w:color w:val="000000"/>
          <w:sz w:val="24"/>
          <w:szCs w:val="24"/>
          <w:shd w:val="clear" w:color="auto" w:fill="00CC33"/>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4758FB" w:rsidRPr="00B070E6">
        <w:rPr>
          <w:rFonts w:asciiTheme="minorHAnsi" w:hAnsiTheme="minorHAnsi" w:cs="Arial"/>
          <w:b/>
          <w:color w:val="000000"/>
          <w:sz w:val="24"/>
          <w:szCs w:val="24"/>
        </w:rPr>
        <w:t>luty</w:t>
      </w:r>
      <w:r w:rsidR="009E07FB" w:rsidRPr="00B070E6">
        <w:rPr>
          <w:rFonts w:asciiTheme="minorHAnsi" w:hAnsiTheme="minorHAnsi" w:cs="Arial"/>
          <w:b/>
          <w:color w:val="000000"/>
          <w:sz w:val="24"/>
          <w:szCs w:val="24"/>
        </w:rPr>
        <w:t xml:space="preserve"> </w:t>
      </w:r>
      <w:r w:rsidRPr="00B070E6">
        <w:rPr>
          <w:rFonts w:asciiTheme="minorHAnsi" w:hAnsiTheme="minorHAnsi" w:cs="Arial"/>
          <w:b/>
          <w:color w:val="000000"/>
          <w:sz w:val="24"/>
          <w:szCs w:val="24"/>
        </w:rPr>
        <w:t>201</w:t>
      </w:r>
      <w:r w:rsidR="004758FB" w:rsidRPr="00B070E6">
        <w:rPr>
          <w:rFonts w:asciiTheme="minorHAnsi" w:hAnsiTheme="minorHAnsi" w:cs="Arial"/>
          <w:b/>
          <w:color w:val="000000"/>
          <w:sz w:val="24"/>
          <w:szCs w:val="24"/>
        </w:rPr>
        <w:t>8</w:t>
      </w:r>
      <w:r w:rsidRPr="00B070E6">
        <w:rPr>
          <w:rFonts w:asciiTheme="minorHAnsi" w:hAnsiTheme="minorHAnsi" w:cs="Arial"/>
          <w:b/>
          <w:color w:val="000000"/>
          <w:sz w:val="24"/>
          <w:szCs w:val="24"/>
        </w:rPr>
        <w:t xml:space="preserve"> r.</w:t>
      </w:r>
      <w:r w:rsidRPr="00FB1CBD">
        <w:rPr>
          <w:rFonts w:asciiTheme="minorHAnsi" w:hAnsiTheme="minorHAnsi" w:cs="Arial"/>
          <w:b/>
          <w:color w:val="000000"/>
          <w:sz w:val="24"/>
          <w:szCs w:val="24"/>
          <w:shd w:val="clear" w:color="auto" w:fill="00CC33"/>
        </w:rPr>
        <w:t xml:space="preserve"> </w:t>
      </w:r>
    </w:p>
    <w:p w:rsidR="00EA55B7" w:rsidRPr="00EA55B7" w:rsidRDefault="00EA55B7" w:rsidP="00EA55B7">
      <w:pPr>
        <w:suppressAutoHyphens w:val="0"/>
        <w:overflowPunct/>
        <w:rPr>
          <w:rFonts w:eastAsia="Calibri" w:cs="Arial"/>
          <w:color w:val="auto"/>
          <w:sz w:val="24"/>
          <w:szCs w:val="24"/>
        </w:rPr>
      </w:pPr>
      <w:r w:rsidRPr="00EA55B7">
        <w:rPr>
          <w:rFonts w:eastAsia="Calibri" w:cs="Arial"/>
          <w:color w:val="auto"/>
          <w:sz w:val="24"/>
          <w:szCs w:val="24"/>
        </w:rPr>
        <w:t xml:space="preserve">Opublikowanie wyników konkursu następuje poprzez zamieszczenie na stronie internetowej IOK </w:t>
      </w:r>
      <w:hyperlink r:id="rId20" w:history="1">
        <w:r w:rsidRPr="00EA55B7">
          <w:rPr>
            <w:rFonts w:eastAsia="Calibri" w:cs="Arial"/>
            <w:color w:val="0563C1"/>
            <w:sz w:val="24"/>
            <w:szCs w:val="24"/>
            <w:u w:val="single"/>
          </w:rPr>
          <w:t>www.rpo.wup.lodz.pl</w:t>
        </w:r>
      </w:hyperlink>
      <w:r w:rsidRPr="00EA55B7">
        <w:rPr>
          <w:rFonts w:eastAsia="Calibri" w:cs="Arial"/>
          <w:color w:val="auto"/>
          <w:sz w:val="24"/>
          <w:szCs w:val="24"/>
        </w:rPr>
        <w:t xml:space="preserve"> oraz</w:t>
      </w:r>
      <w:r w:rsidRPr="00EA55B7">
        <w:rPr>
          <w:rFonts w:eastAsia="Calibri" w:cs="Arial"/>
          <w:color w:val="0000FF"/>
          <w:sz w:val="24"/>
          <w:szCs w:val="24"/>
        </w:rPr>
        <w:t xml:space="preserve"> </w:t>
      </w:r>
      <w:r w:rsidRPr="00EA55B7">
        <w:rPr>
          <w:rFonts w:eastAsia="Calibri" w:cs="Arial"/>
          <w:color w:val="0000FF"/>
          <w:sz w:val="24"/>
          <w:szCs w:val="24"/>
          <w:u w:val="single"/>
        </w:rPr>
        <w:t>www.funduszeeuropejskie.gov.pl</w:t>
      </w:r>
      <w:r w:rsidRPr="00EA55B7">
        <w:rPr>
          <w:rFonts w:eastAsia="Calibri" w:cs="Arial"/>
          <w:color w:val="auto"/>
          <w:sz w:val="24"/>
          <w:szCs w:val="24"/>
        </w:rPr>
        <w:t xml:space="preserve"> Listy projektów wybranych do</w:t>
      </w:r>
      <w:r w:rsidRPr="00EA55B7">
        <w:rPr>
          <w:rFonts w:eastAsia="Calibri" w:cs="Arial"/>
          <w:b/>
          <w:color w:val="auto"/>
          <w:sz w:val="24"/>
          <w:szCs w:val="24"/>
        </w:rPr>
        <w:t> </w:t>
      </w:r>
      <w:r w:rsidRPr="00EA55B7">
        <w:rPr>
          <w:rFonts w:eastAsia="Calibri" w:cs="Arial"/>
          <w:color w:val="auto"/>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rsidR="00FB1CBD" w:rsidRPr="00FB1CBD" w:rsidRDefault="00FB1CBD" w:rsidP="00BA00CD">
      <w:pPr>
        <w:pStyle w:val="Akapitzlist"/>
        <w:numPr>
          <w:ilvl w:val="0"/>
          <w:numId w:val="77"/>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rsidR="00FB1CBD" w:rsidRPr="00FB1CBD" w:rsidRDefault="00FB1CBD" w:rsidP="00BA00CD">
      <w:pPr>
        <w:pStyle w:val="Akapitzlist"/>
        <w:numPr>
          <w:ilvl w:val="0"/>
          <w:numId w:val="77"/>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lastRenderedPageBreak/>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rsidR="00FB1CBD" w:rsidRPr="00FB1CBD" w:rsidRDefault="00FB1CBD" w:rsidP="00BA00CD">
      <w:pPr>
        <w:numPr>
          <w:ilvl w:val="0"/>
          <w:numId w:val="76"/>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rsidR="00FB1CBD" w:rsidRPr="00FB1CBD" w:rsidRDefault="00FB1CBD" w:rsidP="00BA00CD">
      <w:pPr>
        <w:numPr>
          <w:ilvl w:val="0"/>
          <w:numId w:val="76"/>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82" w:name="_Toc494876953"/>
      <w:r>
        <w:rPr>
          <w:rFonts w:asciiTheme="minorHAnsi" w:hAnsiTheme="minorHAnsi" w:cs="Arial"/>
          <w:b/>
          <w:bCs/>
          <w:sz w:val="24"/>
          <w:szCs w:val="24"/>
        </w:rPr>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64"/>
      <w:bookmarkEnd w:id="82"/>
    </w:p>
    <w:p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83" w:name="_Toc423352367"/>
      <w:bookmarkStart w:id="84" w:name="_Toc423349382"/>
      <w:bookmarkStart w:id="85" w:name="_Toc423341620"/>
      <w:bookmarkStart w:id="86" w:name="_Toc423341558"/>
      <w:bookmarkStart w:id="87" w:name="_Toc423341208"/>
      <w:bookmarkStart w:id="88" w:name="_Toc431818402"/>
      <w:bookmarkStart w:id="89" w:name="_Toc42335236797"/>
      <w:bookmarkStart w:id="90" w:name="_Toc42334938297"/>
      <w:bookmarkStart w:id="91" w:name="_Toc42334162097"/>
      <w:bookmarkStart w:id="92" w:name="_Toc42334155897"/>
      <w:bookmarkStart w:id="93" w:name="_Toc42334120897"/>
      <w:bookmarkStart w:id="94" w:name="_Toc448487908"/>
      <w:bookmarkStart w:id="95" w:name="_Toc448914596"/>
      <w:bookmarkEnd w:id="83"/>
      <w:bookmarkEnd w:id="84"/>
      <w:bookmarkEnd w:id="85"/>
      <w:bookmarkEnd w:id="86"/>
      <w:bookmarkEnd w:id="87"/>
      <w:bookmarkEnd w:id="88"/>
      <w:bookmarkEnd w:id="89"/>
      <w:bookmarkEnd w:id="90"/>
      <w:bookmarkEnd w:id="91"/>
      <w:bookmarkEnd w:id="92"/>
      <w:bookmarkEnd w:id="93"/>
    </w:p>
    <w:p w:rsidR="00833F64" w:rsidRPr="007048D9" w:rsidRDefault="00833F64" w:rsidP="00BA00CD">
      <w:pPr>
        <w:pStyle w:val="Akapitzlist"/>
        <w:keepNext/>
        <w:numPr>
          <w:ilvl w:val="1"/>
          <w:numId w:val="79"/>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6" w:name="_Toc457911330"/>
      <w:bookmarkStart w:id="97" w:name="_Toc494876954"/>
      <w:r w:rsidRPr="007048D9">
        <w:rPr>
          <w:rFonts w:asciiTheme="minorHAnsi" w:hAnsiTheme="minorHAnsi" w:cs="Arial"/>
          <w:b/>
          <w:bCs/>
          <w:sz w:val="24"/>
          <w:szCs w:val="24"/>
        </w:rPr>
        <w:t>Zakres podmiotowy i przedmiotowy procedury odwoławczej</w:t>
      </w:r>
      <w:bookmarkEnd w:id="96"/>
      <w:bookmarkEnd w:id="97"/>
    </w:p>
    <w:p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4"/>
      <w:bookmarkEnd w:id="95"/>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84565D" w:rsidRPr="00FF2E93" w:rsidRDefault="0084565D" w:rsidP="00BA00CD">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lastRenderedPageBreak/>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84565D" w:rsidRPr="00FF2E93" w:rsidRDefault="0084565D" w:rsidP="00BA00CD">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7048D9" w:rsidRDefault="0084565D" w:rsidP="00BA00CD">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98" w:name="_Toc431818403"/>
      <w:bookmarkStart w:id="99" w:name="_Toc457911331"/>
      <w:bookmarkStart w:id="100" w:name="_Toc494876955"/>
      <w:bookmarkEnd w:id="98"/>
      <w:r w:rsidRPr="007048D9">
        <w:rPr>
          <w:rFonts w:asciiTheme="minorHAnsi" w:hAnsiTheme="minorHAnsi" w:cs="Arial"/>
          <w:b/>
          <w:bCs/>
          <w:sz w:val="24"/>
          <w:szCs w:val="24"/>
        </w:rPr>
        <w:t>Protest</w:t>
      </w:r>
      <w:bookmarkEnd w:id="99"/>
      <w:bookmarkEnd w:id="100"/>
    </w:p>
    <w:p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01" w:name="_Toc431818404"/>
      <w:bookmarkStart w:id="102" w:name="_Toc494876956"/>
      <w:bookmarkEnd w:id="101"/>
      <w:r>
        <w:rPr>
          <w:rFonts w:asciiTheme="minorHAnsi" w:hAnsiTheme="minorHAnsi" w:cs="Arial"/>
          <w:b/>
          <w:bCs/>
          <w:sz w:val="24"/>
          <w:szCs w:val="24"/>
        </w:rPr>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103" w:name="_Toc457911332"/>
      <w:r w:rsidR="0084565D" w:rsidRPr="00FF2E93">
        <w:rPr>
          <w:rFonts w:asciiTheme="minorHAnsi" w:hAnsiTheme="minorHAnsi" w:cs="Arial"/>
          <w:b/>
          <w:bCs/>
          <w:sz w:val="24"/>
          <w:szCs w:val="24"/>
        </w:rPr>
        <w:t>Sposób złożenia protestu</w:t>
      </w:r>
      <w:bookmarkEnd w:id="103"/>
      <w:bookmarkEnd w:id="102"/>
    </w:p>
    <w:p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4" w:name="_Toc448914599"/>
      <w:bookmarkStart w:id="105" w:name="_Toc456619739"/>
      <w:bookmarkStart w:id="106" w:name="_Toc457911333"/>
      <w:bookmarkStart w:id="107"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84565D" w:rsidRPr="007048D9"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8" w:name="_Toc494876957"/>
      <w:r w:rsidRPr="007048D9">
        <w:rPr>
          <w:rFonts w:asciiTheme="minorHAnsi" w:hAnsiTheme="minorHAnsi" w:cs="Arial"/>
          <w:b/>
          <w:sz w:val="24"/>
          <w:szCs w:val="24"/>
        </w:rPr>
        <w:lastRenderedPageBreak/>
        <w:t>Zakres protestu</w:t>
      </w:r>
      <w:bookmarkEnd w:id="104"/>
      <w:bookmarkEnd w:id="105"/>
      <w:bookmarkEnd w:id="106"/>
      <w:bookmarkEnd w:id="108"/>
    </w:p>
    <w:bookmarkEnd w:id="107"/>
    <w:p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ED0732" w:rsidP="00BA00CD">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rsidR="00CC5DD1" w:rsidRPr="00CC5DD1" w:rsidRDefault="00CC5DD1" w:rsidP="00CC5DD1">
      <w:pPr>
        <w:widowControl w:val="0"/>
        <w:tabs>
          <w:tab w:val="left" w:pos="478"/>
        </w:tabs>
        <w:spacing w:after="0"/>
        <w:ind w:right="108"/>
        <w:jc w:val="both"/>
        <w:rPr>
          <w:rFonts w:cs="Arial"/>
          <w:color w:val="auto"/>
          <w:sz w:val="24"/>
          <w:szCs w:val="24"/>
        </w:rPr>
      </w:pPr>
      <w:bookmarkStart w:id="109" w:name="_Toc431818406"/>
      <w:bookmarkStart w:id="110" w:name="_Toc448914600"/>
      <w:bookmarkStart w:id="111" w:name="_Toc456619740"/>
      <w:bookmarkStart w:id="112" w:name="_Toc457911334"/>
      <w:bookmarkEnd w:id="109"/>
      <w:r w:rsidRPr="00CC5DD1">
        <w:rPr>
          <w:rFonts w:cs="Arial"/>
          <w:color w:val="auto"/>
          <w:sz w:val="24"/>
          <w:szCs w:val="24"/>
        </w:rPr>
        <w:t>Bieg terminu  rozpatrzenia protestu ulega  zawieszeniu na czas  uzupełnienia lub poprawienia protestu, o którym mowa w  art.  54 ust 3 ustawy.</w:t>
      </w:r>
    </w:p>
    <w:p w:rsidR="0084565D" w:rsidRPr="00FF2E93"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3" w:name="_Toc494876958"/>
      <w:r w:rsidRPr="00FF2E93">
        <w:rPr>
          <w:rFonts w:asciiTheme="minorHAnsi" w:hAnsiTheme="minorHAnsi" w:cs="Arial"/>
          <w:b/>
          <w:sz w:val="24"/>
          <w:szCs w:val="24"/>
        </w:rPr>
        <w:t>Pozostawienie protestu bez rozpatrzenia</w:t>
      </w:r>
      <w:bookmarkEnd w:id="110"/>
      <w:bookmarkEnd w:id="111"/>
      <w:bookmarkEnd w:id="112"/>
      <w:bookmarkEnd w:id="113"/>
    </w:p>
    <w:p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84565D" w:rsidRPr="00FF2E93" w:rsidRDefault="0084565D" w:rsidP="00BA00CD">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rsidR="0084565D" w:rsidRPr="00FF2E93" w:rsidRDefault="0084565D" w:rsidP="00CC5DD1">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w:t>
      </w:r>
      <w:proofErr w:type="spellStart"/>
      <w:r w:rsidR="00CC5DD1" w:rsidRPr="00CC5DD1">
        <w:rPr>
          <w:rFonts w:asciiTheme="minorHAnsi" w:hAnsiTheme="minorHAnsi" w:cs="Arial"/>
          <w:sz w:val="24"/>
          <w:szCs w:val="24"/>
        </w:rPr>
        <w:t>Dz.U</w:t>
      </w:r>
      <w:proofErr w:type="spellEnd"/>
      <w:r w:rsidR="00CC5DD1" w:rsidRPr="00CC5DD1">
        <w:rPr>
          <w:rFonts w:asciiTheme="minorHAnsi" w:hAnsiTheme="minorHAnsi" w:cs="Arial"/>
          <w:sz w:val="24"/>
          <w:szCs w:val="24"/>
        </w:rPr>
        <w:t>. 2016, poz. 1870</w:t>
      </w:r>
      <w:r w:rsidRPr="00FF2E93">
        <w:rPr>
          <w:rFonts w:asciiTheme="minorHAnsi" w:hAnsiTheme="minorHAnsi" w:cs="Arial"/>
          <w:sz w:val="24"/>
          <w:szCs w:val="24"/>
        </w:rPr>
        <w:t>);</w:t>
      </w:r>
    </w:p>
    <w:p w:rsidR="0084565D" w:rsidRPr="00FF2E93" w:rsidRDefault="0084565D" w:rsidP="00BA00CD">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proofErr w:type="spellStart"/>
      <w:r w:rsidRPr="00FF2E93">
        <w:rPr>
          <w:rFonts w:asciiTheme="minorHAnsi" w:hAnsiTheme="minorHAnsi" w:cs="Arial"/>
          <w:sz w:val="24"/>
          <w:szCs w:val="24"/>
        </w:rPr>
        <w:t>pk</w:t>
      </w:r>
      <w:r w:rsidRPr="00FF2E93">
        <w:rPr>
          <w:rFonts w:asciiTheme="minorHAnsi" w:hAnsiTheme="minorHAnsi" w:cs="Arial"/>
          <w:spacing w:val="1"/>
          <w:sz w:val="24"/>
          <w:szCs w:val="24"/>
        </w:rPr>
        <w:t>t</w:t>
      </w:r>
      <w:proofErr w:type="spellEnd"/>
      <w:r w:rsidRPr="00FF2E93">
        <w:rPr>
          <w:rFonts w:asciiTheme="minorHAnsi" w:hAnsiTheme="minorHAnsi" w:cs="Arial"/>
          <w:spacing w:val="1"/>
          <w:sz w:val="24"/>
          <w:szCs w:val="24"/>
        </w:rPr>
        <w:t xml:space="preserve">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BA00CD">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84565D" w:rsidRPr="00FF2E93"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4" w:name="_Toc431818407"/>
      <w:bookmarkEnd w:id="114"/>
      <w:r w:rsidRPr="00FF2E93">
        <w:rPr>
          <w:rFonts w:asciiTheme="minorHAnsi" w:hAnsiTheme="minorHAnsi" w:cs="Arial"/>
          <w:b/>
          <w:bCs/>
          <w:sz w:val="24"/>
          <w:szCs w:val="24"/>
        </w:rPr>
        <w:lastRenderedPageBreak/>
        <w:t xml:space="preserve"> </w:t>
      </w:r>
      <w:bookmarkStart w:id="115" w:name="_Toc457911335"/>
      <w:bookmarkStart w:id="116" w:name="_Toc494876959"/>
      <w:r w:rsidRPr="00FF2E93">
        <w:rPr>
          <w:rFonts w:asciiTheme="minorHAnsi" w:hAnsiTheme="minorHAnsi" w:cs="Arial"/>
          <w:b/>
          <w:bCs/>
          <w:sz w:val="24"/>
          <w:szCs w:val="24"/>
        </w:rPr>
        <w:t>Rozpatrzenie protestu</w:t>
      </w:r>
      <w:bookmarkEnd w:id="115"/>
      <w:bookmarkEnd w:id="116"/>
    </w:p>
    <w:p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00CC5DD1">
        <w:rPr>
          <w:rFonts w:asciiTheme="minorHAnsi" w:hAnsiTheme="minorHAnsi" w:cs="Arial"/>
          <w:b/>
          <w:bCs/>
          <w:sz w:val="24"/>
          <w:szCs w:val="24"/>
        </w:rPr>
        <w:t>21</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00214D4B">
        <w:rPr>
          <w:rFonts w:asciiTheme="minorHAnsi" w:hAnsiTheme="minorHAnsi" w:cs="Arial"/>
          <w:sz w:val="24"/>
          <w:szCs w:val="24"/>
        </w:rPr>
        <w:t>45</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84565D" w:rsidRPr="00FF2E93" w:rsidRDefault="0084565D" w:rsidP="00BA00CD">
      <w:pPr>
        <w:widowControl w:val="0"/>
        <w:numPr>
          <w:ilvl w:val="0"/>
          <w:numId w:val="30"/>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rsidR="00A73B64" w:rsidRPr="00FF2E93" w:rsidRDefault="00A73B64" w:rsidP="00A8131A">
      <w:pPr>
        <w:overflowPunct/>
        <w:spacing w:after="120"/>
        <w:rPr>
          <w:rFonts w:asciiTheme="minorHAnsi" w:hAnsiTheme="minorHAnsi" w:cs="Arial"/>
          <w:sz w:val="24"/>
          <w:szCs w:val="24"/>
        </w:rPr>
      </w:pPr>
      <w:bookmarkStart w:id="117" w:name="_Toc431818408"/>
      <w:bookmarkStart w:id="118" w:name="_Toc457911336"/>
      <w:bookmarkEnd w:id="117"/>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00214D4B" w:rsidRPr="00214D4B">
        <w:rPr>
          <w:rFonts w:asciiTheme="minorHAnsi" w:hAnsiTheme="minorHAnsi" w:cs="Arial"/>
          <w:sz w:val="24"/>
          <w:szCs w:val="24"/>
        </w:rPr>
        <w:t>pozytywnej ponownej oceny projektu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00214D4B" w:rsidRPr="00214D4B">
        <w:rPr>
          <w:rFonts w:asciiTheme="minorHAnsi" w:hAnsiTheme="minorHAnsi" w:cs="Arial"/>
          <w:sz w:val="24"/>
          <w:szCs w:val="24"/>
        </w:rPr>
        <w:t>albo dokonuje aktualizacji listy, o której mowa w art. 46 ust 3 ustawy</w:t>
      </w:r>
      <w:r w:rsidRPr="00FF2E93">
        <w:rPr>
          <w:rFonts w:asciiTheme="minorHAnsi" w:hAnsiTheme="minorHAnsi" w:cs="Arial"/>
          <w:sz w:val="24"/>
          <w:szCs w:val="24"/>
        </w:rPr>
        <w:t>.</w:t>
      </w:r>
    </w:p>
    <w:p w:rsidR="00A73B64" w:rsidRPr="00FF2E93" w:rsidRDefault="00A73B64" w:rsidP="00BA00CD">
      <w:pPr>
        <w:widowControl w:val="0"/>
        <w:numPr>
          <w:ilvl w:val="0"/>
          <w:numId w:val="46"/>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rsidR="00A73B64" w:rsidRPr="00FF2E93" w:rsidRDefault="00A73B64" w:rsidP="00BA00CD">
      <w:pPr>
        <w:widowControl w:val="0"/>
        <w:numPr>
          <w:ilvl w:val="0"/>
          <w:numId w:val="47"/>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A73B64" w:rsidRPr="005C15B6" w:rsidRDefault="00A73B64" w:rsidP="00BA00CD">
      <w:pPr>
        <w:widowControl w:val="0"/>
        <w:numPr>
          <w:ilvl w:val="0"/>
          <w:numId w:val="47"/>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000000" w:rsidRDefault="00E37E49">
      <w:pPr>
        <w:widowControl w:val="0"/>
        <w:tabs>
          <w:tab w:val="left" w:pos="670"/>
        </w:tabs>
        <w:overflowPunct/>
        <w:spacing w:after="0"/>
        <w:ind w:right="107"/>
        <w:rPr>
          <w:rFonts w:asciiTheme="minorHAnsi" w:hAnsiTheme="minorHAnsi" w:cs="Arial"/>
          <w:sz w:val="24"/>
          <w:szCs w:val="24"/>
        </w:rPr>
      </w:pPr>
    </w:p>
    <w:p w:rsidR="00000000" w:rsidRDefault="00FD77C7">
      <w:pPr>
        <w:widowControl w:val="0"/>
        <w:tabs>
          <w:tab w:val="left" w:pos="0"/>
        </w:tabs>
        <w:spacing w:after="0"/>
        <w:ind w:right="107"/>
        <w:rPr>
          <w:rFonts w:asciiTheme="minorHAnsi" w:hAnsiTheme="minorHAnsi" w:cs="Arial"/>
          <w:spacing w:val="10"/>
          <w:sz w:val="24"/>
          <w:szCs w:val="24"/>
        </w:rPr>
      </w:pPr>
      <w:bookmarkStart w:id="119" w:name="_GoBack"/>
      <w:r w:rsidRPr="00FD77C7">
        <w:rPr>
          <w:rFonts w:asciiTheme="minorHAnsi" w:hAnsiTheme="minorHAnsi" w:cs="Arial"/>
          <w:spacing w:val="10"/>
          <w:sz w:val="24"/>
          <w:szCs w:val="24"/>
        </w:rPr>
        <w:t xml:space="preserve">Wnioskodawca może wycofać protest do czasu zakończenia rozpatrywania protestu przez IP.  Wycofanie protestu następuje przez złożenie w IP pisemnego oświadczenia o wycofaniu protestu. </w:t>
      </w:r>
    </w:p>
    <w:p w:rsidR="00000000" w:rsidRDefault="00FD77C7">
      <w:pPr>
        <w:widowControl w:val="0"/>
        <w:tabs>
          <w:tab w:val="left" w:pos="0"/>
        </w:tabs>
        <w:spacing w:after="0"/>
        <w:ind w:right="107"/>
        <w:rPr>
          <w:rFonts w:asciiTheme="minorHAnsi" w:hAnsiTheme="minorHAnsi" w:cs="Arial"/>
          <w:spacing w:val="10"/>
          <w:sz w:val="24"/>
          <w:szCs w:val="24"/>
        </w:rPr>
      </w:pPr>
      <w:r w:rsidRPr="00FD77C7">
        <w:rPr>
          <w:rFonts w:asciiTheme="minorHAnsi" w:hAnsiTheme="minorHAnsi" w:cs="Arial"/>
          <w:spacing w:val="10"/>
          <w:sz w:val="24"/>
          <w:szCs w:val="24"/>
        </w:rPr>
        <w:t>W przypadku wycofania protestu przez wnioskodawcę pozostawia się go bez rozpatrzenia,  o czym Wnioskodawcę  informuje się w formie pisemnej.</w:t>
      </w:r>
    </w:p>
    <w:p w:rsidR="00000000" w:rsidRDefault="00FD77C7">
      <w:pPr>
        <w:widowControl w:val="0"/>
        <w:tabs>
          <w:tab w:val="left" w:pos="0"/>
        </w:tabs>
        <w:spacing w:after="0"/>
        <w:ind w:right="107" w:hanging="142"/>
        <w:rPr>
          <w:rFonts w:asciiTheme="minorHAnsi" w:hAnsiTheme="minorHAnsi" w:cs="Arial"/>
          <w:spacing w:val="10"/>
          <w:sz w:val="24"/>
          <w:szCs w:val="24"/>
        </w:rPr>
      </w:pPr>
      <w:r w:rsidRPr="00FD77C7">
        <w:rPr>
          <w:rFonts w:asciiTheme="minorHAnsi" w:hAnsiTheme="minorHAnsi" w:cs="Arial"/>
          <w:spacing w:val="10"/>
          <w:sz w:val="24"/>
          <w:szCs w:val="24"/>
        </w:rPr>
        <w:t>W przypadku wycofania protestu ponowne jego wniesienie jest niedopuszczalne, wnioskodawca nie  może także wnieść skargi do sądu administracyjnego.</w:t>
      </w:r>
    </w:p>
    <w:bookmarkEnd w:id="119"/>
    <w:p w:rsidR="0084565D" w:rsidRPr="00FF2E93" w:rsidRDefault="00A73B64"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20" w:name="_Toc494876960"/>
      <w:r w:rsidR="0084565D" w:rsidRPr="00FF2E93">
        <w:rPr>
          <w:rFonts w:asciiTheme="minorHAnsi" w:hAnsiTheme="minorHAnsi" w:cs="Arial"/>
          <w:b/>
          <w:bCs/>
          <w:sz w:val="24"/>
          <w:szCs w:val="24"/>
        </w:rPr>
        <w:t>Skarga do sądu administracyjnego</w:t>
      </w:r>
      <w:bookmarkEnd w:id="118"/>
      <w:bookmarkEnd w:id="120"/>
    </w:p>
    <w:p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lastRenderedPageBreak/>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w:t>
      </w:r>
      <w:r w:rsidR="00214D4B">
        <w:rPr>
          <w:rFonts w:asciiTheme="minorHAnsi" w:hAnsiTheme="minorHAnsi" w:cs="Arial"/>
          <w:sz w:val="24"/>
          <w:szCs w:val="24"/>
        </w:rPr>
        <w:t xml:space="preserve">zenia, </w:t>
      </w:r>
      <w:r w:rsidRPr="00FF2E93">
        <w:rPr>
          <w:rFonts w:asciiTheme="minorHAnsi" w:hAnsiTheme="minorHAnsi" w:cs="Arial"/>
          <w:sz w:val="24"/>
          <w:szCs w:val="24"/>
        </w:rPr>
        <w:t xml:space="preserve"> </w:t>
      </w:r>
      <w:r w:rsidR="00214D4B" w:rsidRPr="00214D4B">
        <w:rPr>
          <w:rFonts w:asciiTheme="minorHAnsi" w:hAnsiTheme="minorHAnsi" w:cs="Arial"/>
          <w:sz w:val="24"/>
          <w:szCs w:val="24"/>
        </w:rPr>
        <w:t>a w przypadku o którym mowa w  art. 54 ust 3- w terminie 14 dni  od dnia  upływu terminu  na uzupełnienie protestu lub poprawienie w nim  oczywistych pomyłek.</w:t>
      </w:r>
      <w:r w:rsidR="00214D4B">
        <w:rPr>
          <w:rFonts w:asciiTheme="minorHAnsi" w:hAnsiTheme="minorHAnsi" w:cs="Arial"/>
          <w:sz w:val="24"/>
          <w:szCs w:val="24"/>
        </w:rPr>
        <w:t xml:space="preserve"> </w:t>
      </w:r>
      <w:r w:rsidRPr="00FF2E93">
        <w:rPr>
          <w:rFonts w:asciiTheme="minorHAnsi" w:hAnsiTheme="minorHAnsi" w:cs="Arial"/>
          <w:sz w:val="24"/>
          <w:szCs w:val="24"/>
        </w:rPr>
        <w:t>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rsidR="0084565D" w:rsidRPr="00FF2E93" w:rsidRDefault="0084565D" w:rsidP="00BA00CD">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84565D" w:rsidRPr="00FF2E93" w:rsidRDefault="0084565D" w:rsidP="00BA00CD">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rsidR="0084565D" w:rsidRPr="00FF2E93" w:rsidRDefault="0084565D" w:rsidP="00BA00CD">
      <w:pPr>
        <w:widowControl w:val="0"/>
        <w:numPr>
          <w:ilvl w:val="0"/>
          <w:numId w:val="24"/>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A73B64" w:rsidRPr="00FF2E93" w:rsidRDefault="00A73B64" w:rsidP="00BA00CD">
      <w:pPr>
        <w:widowControl w:val="0"/>
        <w:numPr>
          <w:ilvl w:val="0"/>
          <w:numId w:val="48"/>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rsidR="00A73B64" w:rsidRPr="00FF2E93" w:rsidRDefault="00A73B64" w:rsidP="00BA00CD">
      <w:pPr>
        <w:widowControl w:val="0"/>
        <w:numPr>
          <w:ilvl w:val="0"/>
          <w:numId w:val="49"/>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BA00CD">
      <w:pPr>
        <w:widowControl w:val="0"/>
        <w:numPr>
          <w:ilvl w:val="0"/>
          <w:numId w:val="49"/>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BA00CD">
      <w:pPr>
        <w:widowControl w:val="0"/>
        <w:numPr>
          <w:ilvl w:val="0"/>
          <w:numId w:val="48"/>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rsidR="00A73B64" w:rsidRPr="00FF2E93" w:rsidRDefault="00A73B64" w:rsidP="00BA00CD">
      <w:pPr>
        <w:widowControl w:val="0"/>
        <w:numPr>
          <w:ilvl w:val="0"/>
          <w:numId w:val="48"/>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rsidR="00A73B64" w:rsidRPr="00FF2E93" w:rsidRDefault="00A73B64" w:rsidP="00A8131A">
      <w:pPr>
        <w:overflowPunct/>
        <w:spacing w:after="120"/>
        <w:ind w:right="106"/>
        <w:rPr>
          <w:rFonts w:asciiTheme="minorHAnsi" w:hAnsiTheme="minorHAnsi" w:cs="Arial"/>
          <w:bCs/>
          <w:spacing w:val="1"/>
          <w:sz w:val="24"/>
          <w:szCs w:val="24"/>
        </w:rPr>
      </w:pPr>
    </w:p>
    <w:p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rsidR="0084565D" w:rsidRPr="00FF2E93" w:rsidRDefault="0084565D" w:rsidP="00BA00CD">
      <w:pPr>
        <w:widowControl w:val="0"/>
        <w:numPr>
          <w:ilvl w:val="0"/>
          <w:numId w:val="28"/>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rsidR="0084565D" w:rsidRPr="00FF2E93" w:rsidRDefault="0084565D" w:rsidP="00BA00CD">
      <w:pPr>
        <w:widowControl w:val="0"/>
        <w:numPr>
          <w:ilvl w:val="0"/>
          <w:numId w:val="28"/>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 xml:space="preserve">wczej </w:t>
      </w:r>
      <w:r w:rsidRPr="00FF2E93">
        <w:rPr>
          <w:rFonts w:asciiTheme="minorHAnsi" w:hAnsiTheme="minorHAnsi" w:cs="Arial"/>
          <w:sz w:val="24"/>
          <w:szCs w:val="24"/>
        </w:rPr>
        <w:lastRenderedPageBreak/>
        <w:t>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r w:rsidR="00214D4B">
        <w:rPr>
          <w:rFonts w:asciiTheme="minorHAnsi" w:hAnsiTheme="minorHAnsi" w:cs="Arial"/>
          <w:sz w:val="24"/>
          <w:szCs w:val="24"/>
        </w:rPr>
        <w:t xml:space="preserve">, </w:t>
      </w:r>
      <w:r w:rsidR="00214D4B" w:rsidRPr="00214D4B">
        <w:rPr>
          <w:rFonts w:asciiTheme="minorHAnsi" w:hAnsiTheme="minorHAnsi" w:cs="Arial"/>
          <w:sz w:val="24"/>
          <w:szCs w:val="24"/>
        </w:rPr>
        <w:t xml:space="preserve">a  w przypadku gdy w działaniu występują  </w:t>
      </w:r>
      <w:proofErr w:type="spellStart"/>
      <w:r w:rsidR="00214D4B" w:rsidRPr="00214D4B">
        <w:rPr>
          <w:rFonts w:asciiTheme="minorHAnsi" w:hAnsiTheme="minorHAnsi" w:cs="Arial"/>
          <w:sz w:val="24"/>
          <w:szCs w:val="24"/>
        </w:rPr>
        <w:t>podd</w:t>
      </w:r>
      <w:r w:rsidR="00214D4B">
        <w:rPr>
          <w:rFonts w:asciiTheme="minorHAnsi" w:hAnsiTheme="minorHAnsi" w:cs="Arial"/>
          <w:sz w:val="24"/>
          <w:szCs w:val="24"/>
        </w:rPr>
        <w:t>ziałania</w:t>
      </w:r>
      <w:proofErr w:type="spellEnd"/>
      <w:r w:rsidR="00214D4B">
        <w:rPr>
          <w:rFonts w:asciiTheme="minorHAnsi" w:hAnsiTheme="minorHAnsi" w:cs="Arial"/>
          <w:sz w:val="24"/>
          <w:szCs w:val="24"/>
        </w:rPr>
        <w:t xml:space="preserve">- w ramach </w:t>
      </w:r>
      <w:proofErr w:type="spellStart"/>
      <w:r w:rsidR="00214D4B">
        <w:rPr>
          <w:rFonts w:asciiTheme="minorHAnsi" w:hAnsiTheme="minorHAnsi" w:cs="Arial"/>
          <w:sz w:val="24"/>
          <w:szCs w:val="24"/>
        </w:rPr>
        <w:t>poddziałania</w:t>
      </w:r>
      <w:proofErr w:type="spellEnd"/>
      <w:r w:rsidRPr="00FF2E93">
        <w:rPr>
          <w:rFonts w:asciiTheme="minorHAnsi" w:hAnsiTheme="minorHAnsi" w:cs="Arial"/>
          <w:sz w:val="24"/>
          <w:szCs w:val="24"/>
        </w:rPr>
        <w:t>:</w:t>
      </w:r>
    </w:p>
    <w:p w:rsidR="0084565D" w:rsidRPr="00FF2E93" w:rsidRDefault="00A73B64" w:rsidP="00BA00CD">
      <w:pPr>
        <w:widowControl w:val="0"/>
        <w:numPr>
          <w:ilvl w:val="0"/>
          <w:numId w:val="22"/>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rsidR="0084565D" w:rsidRPr="00FF2E93" w:rsidRDefault="0084565D" w:rsidP="00BA00CD">
      <w:pPr>
        <w:widowControl w:val="0"/>
        <w:numPr>
          <w:ilvl w:val="0"/>
          <w:numId w:val="23"/>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rsidR="000D2441" w:rsidRPr="00FF2E93" w:rsidRDefault="000D2441" w:rsidP="00BA00CD">
      <w:pPr>
        <w:pStyle w:val="Akapitzlist"/>
        <w:keepNext/>
        <w:numPr>
          <w:ilvl w:val="0"/>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1" w:name="_Toc431974602"/>
      <w:bookmarkStart w:id="122" w:name="_Toc494876961"/>
      <w:bookmarkEnd w:id="121"/>
      <w:r w:rsidRPr="00FF2E93">
        <w:rPr>
          <w:rFonts w:asciiTheme="minorHAnsi" w:hAnsiTheme="minorHAnsi" w:cs="Arial"/>
          <w:b/>
          <w:sz w:val="24"/>
          <w:szCs w:val="24"/>
        </w:rPr>
        <w:t>Umowa o dofinansowanie</w:t>
      </w:r>
      <w:bookmarkEnd w:id="122"/>
    </w:p>
    <w:p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A91E9B" w:rsidRPr="00033730">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12</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rsidR="002A56B9" w:rsidRPr="002A56B9" w:rsidRDefault="002A56B9" w:rsidP="00BA00CD">
      <w:pPr>
        <w:pStyle w:val="Bezodstpw"/>
        <w:numPr>
          <w:ilvl w:val="0"/>
          <w:numId w:val="36"/>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p>
    <w:p w:rsidR="002A56B9" w:rsidRPr="002A56B9" w:rsidRDefault="002A56B9" w:rsidP="00D00135">
      <w:pPr>
        <w:pStyle w:val="Bezodstpw2"/>
        <w:numPr>
          <w:ilvl w:val="0"/>
          <w:numId w:val="36"/>
        </w:numPr>
        <w:spacing w:before="0" w:line="276" w:lineRule="auto"/>
        <w:rPr>
          <w:rFonts w:asciiTheme="minorHAnsi" w:hAnsiTheme="minorHAnsi" w:cs="Arial"/>
          <w:sz w:val="24"/>
          <w:szCs w:val="24"/>
        </w:rPr>
      </w:pPr>
      <w:r w:rsidRPr="002A56B9">
        <w:rPr>
          <w:rFonts w:asciiTheme="minorHAnsi" w:hAnsiTheme="minorHAnsi" w:cs="Arial"/>
          <w:sz w:val="24"/>
          <w:szCs w:val="24"/>
        </w:rPr>
        <w:t xml:space="preserve">zobowiązania beneficjenta do zobligowania </w:t>
      </w:r>
      <w:r w:rsidR="007467B5" w:rsidRPr="002A56B9">
        <w:rPr>
          <w:rFonts w:asciiTheme="minorHAnsi" w:hAnsiTheme="minorHAnsi" w:cs="Arial"/>
          <w:sz w:val="24"/>
          <w:szCs w:val="24"/>
        </w:rPr>
        <w:t>uczestników projektu</w:t>
      </w:r>
      <w:r w:rsidR="007467B5">
        <w:rPr>
          <w:rFonts w:asciiTheme="minorHAnsi" w:hAnsiTheme="minorHAnsi" w:cs="Arial"/>
          <w:sz w:val="24"/>
          <w:szCs w:val="24"/>
        </w:rPr>
        <w:t>,</w:t>
      </w:r>
      <w:r w:rsidR="007467B5" w:rsidRPr="002A56B9">
        <w:rPr>
          <w:rFonts w:asciiTheme="minorHAnsi" w:hAnsiTheme="minorHAnsi" w:cs="Arial"/>
          <w:sz w:val="24"/>
          <w:szCs w:val="24"/>
        </w:rPr>
        <w:t xml:space="preserve"> </w:t>
      </w:r>
      <w:r w:rsidRPr="002A56B9">
        <w:rPr>
          <w:rFonts w:asciiTheme="minorHAnsi" w:hAnsiTheme="minorHAnsi" w:cs="Arial"/>
          <w:sz w:val="24"/>
          <w:szCs w:val="24"/>
        </w:rPr>
        <w:t>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D00135" w:rsidRPr="00D00135">
        <w:t xml:space="preserve"> </w:t>
      </w:r>
      <w:r w:rsidR="00D00135" w:rsidRPr="00D00135">
        <w:rPr>
          <w:rFonts w:asciiTheme="minorHAnsi" w:hAnsiTheme="minorHAnsi" w:cs="Arial"/>
          <w:sz w:val="24"/>
          <w:szCs w:val="24"/>
        </w:rPr>
        <w:t>po zakończeniu udziału w Projekcie (do 3 miesięcy od zakończenia udziału)</w:t>
      </w:r>
      <w:r w:rsidR="00D00135">
        <w:rPr>
          <w:rFonts w:asciiTheme="minorHAnsi" w:hAnsiTheme="minorHAnsi" w:cs="Arial"/>
          <w:sz w:val="24"/>
          <w:szCs w:val="24"/>
        </w:rPr>
        <w:t xml:space="preserve"> </w:t>
      </w:r>
      <w:r>
        <w:rPr>
          <w:rFonts w:asciiTheme="minorHAnsi" w:hAnsiTheme="minorHAnsi" w:cs="Arial"/>
          <w:sz w:val="24"/>
          <w:szCs w:val="24"/>
        </w:rPr>
        <w:t>;</w:t>
      </w:r>
    </w:p>
    <w:p w:rsidR="00AD3457" w:rsidRPr="00FB2F6B" w:rsidRDefault="00104853" w:rsidP="00BA00CD">
      <w:pPr>
        <w:pStyle w:val="Bezodstpw2"/>
        <w:numPr>
          <w:ilvl w:val="0"/>
          <w:numId w:val="36"/>
        </w:numPr>
        <w:spacing w:before="120" w:after="120" w:line="276" w:lineRule="auto"/>
        <w:rPr>
          <w:rFonts w:asciiTheme="minorHAnsi" w:hAnsiTheme="minorHAnsi" w:cs="Arial"/>
          <w:sz w:val="24"/>
          <w:szCs w:val="24"/>
        </w:rPr>
      </w:pPr>
      <w:r w:rsidRPr="00FB2F6B">
        <w:rPr>
          <w:rFonts w:asciiTheme="minorHAnsi" w:hAnsiTheme="minorHAnsi" w:cs="Arial"/>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0D2441" w:rsidRPr="00FF2E93" w:rsidRDefault="000D2441" w:rsidP="00BA00CD">
      <w:pPr>
        <w:pStyle w:val="Bezodstpw"/>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23" w:name="__DdeLink__23360_1214967918"/>
      <w:r w:rsidRPr="00FF2E93">
        <w:rPr>
          <w:rFonts w:asciiTheme="minorHAnsi" w:hAnsiTheme="minorHAnsi" w:cs="Arial"/>
          <w:sz w:val="24"/>
          <w:szCs w:val="24"/>
        </w:rPr>
        <w:t xml:space="preserve">w przypadku, gdy beneficjent </w:t>
      </w:r>
      <w:bookmarkEnd w:id="123"/>
      <w:r w:rsidRPr="00FF2E93">
        <w:rPr>
          <w:rFonts w:asciiTheme="minorHAnsi" w:hAnsiTheme="minorHAnsi" w:cs="Arial"/>
          <w:sz w:val="24"/>
          <w:szCs w:val="24"/>
        </w:rPr>
        <w:t xml:space="preserve">zobowiązany jest stosować do nich ustawę </w:t>
      </w:r>
      <w:proofErr w:type="spellStart"/>
      <w:r w:rsidRPr="00FF2E93">
        <w:rPr>
          <w:rFonts w:asciiTheme="minorHAnsi" w:hAnsiTheme="minorHAnsi" w:cs="Arial"/>
          <w:sz w:val="24"/>
          <w:szCs w:val="24"/>
        </w:rPr>
        <w:t>Pzp</w:t>
      </w:r>
      <w:proofErr w:type="spellEnd"/>
      <w:r w:rsidRPr="00FF2E93">
        <w:rPr>
          <w:rFonts w:asciiTheme="minorHAnsi" w:hAnsiTheme="minorHAnsi" w:cs="Arial"/>
          <w:sz w:val="24"/>
          <w:szCs w:val="24"/>
        </w:rPr>
        <w:t xml:space="preserve"> albo zasadę konkurencyjności;</w:t>
      </w:r>
    </w:p>
    <w:p w:rsidR="00104853" w:rsidRPr="00FF2E93" w:rsidRDefault="000D2441" w:rsidP="00BA00CD">
      <w:pPr>
        <w:pStyle w:val="Bezodstpw"/>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234198" w:rsidRPr="007241EE" w:rsidRDefault="00234198" w:rsidP="00BA00CD">
      <w:pPr>
        <w:pStyle w:val="Bezodstpw2"/>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lastRenderedPageBreak/>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 xml:space="preserve">ałącznik </w:t>
      </w:r>
      <w:r w:rsidR="00FC7DFC" w:rsidRPr="00033730">
        <w:rPr>
          <w:rFonts w:asciiTheme="minorHAnsi" w:hAnsiTheme="minorHAnsi" w:cs="Arial"/>
          <w:sz w:val="24"/>
          <w:szCs w:val="24"/>
        </w:rPr>
        <w:t xml:space="preserve">nr </w:t>
      </w:r>
      <w:r w:rsidR="00FA1D04">
        <w:rPr>
          <w:rFonts w:asciiTheme="minorHAnsi" w:hAnsiTheme="minorHAnsi" w:cs="Arial"/>
          <w:sz w:val="24"/>
          <w:szCs w:val="24"/>
        </w:rPr>
        <w:t>10</w:t>
      </w:r>
      <w:r w:rsidRPr="007241EE">
        <w:rPr>
          <w:rFonts w:asciiTheme="minorHAnsi" w:hAnsiTheme="minorHAnsi" w:cs="Arial"/>
          <w:sz w:val="24"/>
          <w:szCs w:val="24"/>
        </w:rPr>
        <w:t xml:space="preserve"> do Regulaminu konkursu.</w:t>
      </w:r>
    </w:p>
    <w:p w:rsidR="00967E27" w:rsidRPr="00FF2E93" w:rsidRDefault="00967E27" w:rsidP="00A8131A">
      <w:pPr>
        <w:spacing w:before="120" w:after="120"/>
        <w:rPr>
          <w:rFonts w:asciiTheme="minorHAnsi" w:hAnsiTheme="minorHAnsi" w:cs="Arial"/>
          <w:sz w:val="24"/>
          <w:szCs w:val="24"/>
        </w:rPr>
      </w:pPr>
    </w:p>
    <w:p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w:t>
      </w:r>
      <w:proofErr w:type="spellStart"/>
      <w:r w:rsidR="00682418">
        <w:rPr>
          <w:rFonts w:asciiTheme="minorHAnsi" w:hAnsiTheme="minorHAnsi" w:cs="Arial"/>
          <w:sz w:val="24"/>
          <w:szCs w:val="24"/>
        </w:rPr>
        <w:t>xlsx</w:t>
      </w:r>
      <w:proofErr w:type="spellEnd"/>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FA1D04">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rsidR="000D2441" w:rsidRPr="00033730"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033730">
        <w:rPr>
          <w:rFonts w:asciiTheme="minorHAnsi" w:hAnsiTheme="minorHAnsi" w:cs="Arial"/>
          <w:sz w:val="24"/>
          <w:szCs w:val="24"/>
        </w:rPr>
        <w:t>Uchwały właściwego organu jednostki samorządu terytorialnego lub innego właściwego dokumentu organu, który dysponuje budżetem beneficjenta</w:t>
      </w:r>
      <w:r w:rsidR="00660D6E" w:rsidRPr="00033730">
        <w:rPr>
          <w:rFonts w:asciiTheme="minorHAnsi" w:hAnsiTheme="minorHAnsi" w:cs="Arial"/>
          <w:sz w:val="24"/>
          <w:szCs w:val="24"/>
        </w:rPr>
        <w:t>/ partnera</w:t>
      </w:r>
      <w:r w:rsidRPr="00033730">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w:t>
      </w:r>
    </w:p>
    <w:p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 xml:space="preserve">Oświadczenia o </w:t>
      </w:r>
      <w:proofErr w:type="spellStart"/>
      <w:r w:rsidRPr="00FF2E93">
        <w:rPr>
          <w:rFonts w:asciiTheme="minorHAnsi" w:hAnsiTheme="minorHAnsi" w:cs="Arial"/>
          <w:sz w:val="24"/>
          <w:szCs w:val="24"/>
        </w:rPr>
        <w:t>kwalifikowalności</w:t>
      </w:r>
      <w:proofErr w:type="spellEnd"/>
      <w:r w:rsidRPr="00FF2E93">
        <w:rPr>
          <w:rFonts w:asciiTheme="minorHAnsi" w:hAnsiTheme="minorHAnsi" w:cs="Arial"/>
          <w:sz w:val="24"/>
          <w:szCs w:val="24"/>
        </w:rPr>
        <w:t xml:space="preserve">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 xml:space="preserve">Oświadczenia o niekaralności karą zakazu dostępu do środków, o których mowa w art. 5 ust. 3 </w:t>
      </w:r>
      <w:proofErr w:type="spellStart"/>
      <w:r w:rsidRPr="00FF2E93">
        <w:rPr>
          <w:rFonts w:asciiTheme="minorHAnsi" w:hAnsiTheme="minorHAnsi" w:cs="Arial"/>
          <w:sz w:val="24"/>
          <w:szCs w:val="24"/>
        </w:rPr>
        <w:t>pkt</w:t>
      </w:r>
      <w:proofErr w:type="spellEnd"/>
      <w:r w:rsidRPr="00FF2E93">
        <w:rPr>
          <w:rFonts w:asciiTheme="minorHAnsi" w:hAnsiTheme="minorHAnsi" w:cs="Arial"/>
          <w:sz w:val="24"/>
          <w:szCs w:val="24"/>
        </w:rPr>
        <w:t xml:space="preserve">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rsidR="00F71826" w:rsidRPr="00FF2E93" w:rsidRDefault="00F71826" w:rsidP="00BA00CD">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rsidR="00F71826" w:rsidRPr="00FF2E93" w:rsidRDefault="00F71826" w:rsidP="00BA00CD">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lastRenderedPageBreak/>
        <w:t xml:space="preserve">podmiotów leczniczych utworzonych przez organy administracji rządowej oraz podmiotów leczniczych utworzonych lub prowadzonych przez uczelnie medyczne, </w:t>
      </w:r>
    </w:p>
    <w:p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21" w:anchor="hiperlinkText.rpc?hiperlink=type=tresc:nro=Powszechny.1385112:part=a134%28b%29u2p2&amp;full=1" w:tgtFrame="_parent" w:history="1">
        <w:r w:rsidRPr="00FF2E93">
          <w:rPr>
            <w:rFonts w:asciiTheme="minorHAnsi" w:hAnsiTheme="minorHAnsi" w:cs="Arial"/>
            <w:sz w:val="24"/>
            <w:szCs w:val="24"/>
          </w:rPr>
          <w:t xml:space="preserve">art. 134b ust. 2 </w:t>
        </w:r>
        <w:proofErr w:type="spellStart"/>
        <w:r w:rsidRPr="00FF2E93">
          <w:rPr>
            <w:rFonts w:asciiTheme="minorHAnsi" w:hAnsiTheme="minorHAnsi" w:cs="Arial"/>
            <w:sz w:val="24"/>
            <w:szCs w:val="24"/>
          </w:rPr>
          <w:t>pkt</w:t>
        </w:r>
        <w:proofErr w:type="spellEnd"/>
        <w:r w:rsidRPr="00FF2E93">
          <w:rPr>
            <w:rFonts w:asciiTheme="minorHAnsi" w:hAnsiTheme="minorHAnsi" w:cs="Arial"/>
            <w:sz w:val="24"/>
            <w:szCs w:val="24"/>
          </w:rPr>
          <w:t xml:space="preserve"> 2</w:t>
        </w:r>
      </w:hyperlink>
      <w:r w:rsidRPr="00FF2E93">
        <w:rPr>
          <w:rFonts w:asciiTheme="minorHAnsi" w:hAnsiTheme="minorHAnsi" w:cs="Arial"/>
          <w:sz w:val="24"/>
          <w:szCs w:val="24"/>
        </w:rPr>
        <w:t xml:space="preserve"> ustawy o pomocy społecznej.</w:t>
      </w:r>
    </w:p>
    <w:p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AF5A96">
        <w:rPr>
          <w:rFonts w:asciiTheme="minorHAnsi" w:hAnsiTheme="minorHAnsi" w:cs="Arial"/>
          <w:sz w:val="24"/>
          <w:szCs w:val="24"/>
        </w:rPr>
        <w:t xml:space="preserve"> (o ile dotyczy)</w:t>
      </w:r>
      <w:r w:rsidR="008905D2" w:rsidRPr="00E936B9">
        <w:rPr>
          <w:rFonts w:asciiTheme="minorHAnsi" w:hAnsiTheme="minorHAnsi" w:cs="Arial"/>
          <w:sz w:val="24"/>
          <w:szCs w:val="24"/>
        </w:rPr>
        <w:t>.</w:t>
      </w:r>
    </w:p>
    <w:p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sidR="00B56A6F" w:rsidRPr="00B56A6F">
        <w:rPr>
          <w:rFonts w:asciiTheme="minorHAnsi" w:hAnsiTheme="minorHAnsi" w:cs="Arial"/>
          <w:sz w:val="24"/>
          <w:szCs w:val="24"/>
        </w:rPr>
        <w:t xml:space="preserve"> </w:t>
      </w:r>
    </w:p>
    <w:p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Informacji z danymi personalnymi (imię i nazwisko oraz pełniona funkcja) osoby/osób, która/e będą podpisywały umowę</w:t>
      </w:r>
      <w:r>
        <w:rPr>
          <w:rFonts w:asciiTheme="minorHAnsi" w:hAnsiTheme="minorHAnsi" w:cs="Arial"/>
          <w:sz w:val="24"/>
          <w:szCs w:val="24"/>
        </w:rPr>
        <w:t xml:space="preserve">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t xml:space="preserve">W przypadku projektu objętego regułami pomocy de </w:t>
      </w:r>
      <w:proofErr w:type="spellStart"/>
      <w:r w:rsidRPr="00FB2F6B">
        <w:rPr>
          <w:rFonts w:asciiTheme="minorHAnsi" w:hAnsiTheme="minorHAnsi" w:cs="Arial"/>
          <w:sz w:val="24"/>
          <w:szCs w:val="24"/>
        </w:rPr>
        <w:t>minimis</w:t>
      </w:r>
      <w:proofErr w:type="spellEnd"/>
      <w:r w:rsidRPr="00FB2F6B">
        <w:rPr>
          <w:rFonts w:asciiTheme="minorHAnsi" w:hAnsiTheme="minorHAnsi" w:cs="Arial"/>
          <w:sz w:val="24"/>
          <w:szCs w:val="24"/>
        </w:rPr>
        <w:t xml:space="preserve">,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b/>
          <w:sz w:val="24"/>
          <w:szCs w:val="24"/>
        </w:rPr>
        <w:t xml:space="preserve"> </w:t>
      </w:r>
      <w:r w:rsidRPr="00FB2F6B">
        <w:rPr>
          <w:rFonts w:asciiTheme="minorHAnsi" w:hAnsiTheme="minorHAnsi" w:cs="Arial"/>
          <w:sz w:val="24"/>
          <w:szCs w:val="24"/>
        </w:rPr>
        <w:t xml:space="preserve">(wzór zaświadczenia na stronie internetowej </w:t>
      </w:r>
      <w:proofErr w:type="spellStart"/>
      <w:r w:rsidRPr="00FB2F6B">
        <w:rPr>
          <w:rFonts w:asciiTheme="minorHAnsi" w:hAnsiTheme="minorHAnsi" w:cs="Arial"/>
          <w:sz w:val="24"/>
          <w:szCs w:val="24"/>
        </w:rPr>
        <w:t>UOKiK</w:t>
      </w:r>
      <w:proofErr w:type="spellEnd"/>
      <w:r w:rsidRPr="00FB2F6B">
        <w:rPr>
          <w:rFonts w:asciiTheme="minorHAnsi" w:hAnsiTheme="minorHAnsi" w:cs="Arial"/>
          <w:sz w:val="24"/>
          <w:szCs w:val="24"/>
        </w:rPr>
        <w:t xml:space="preserve">), jakie otrzymał w roku, w którym ubiega się o pomoc, oraz w ciągu 2 poprzedzających go lat albo </w:t>
      </w:r>
      <w:r w:rsidRPr="00FB2F6B">
        <w:rPr>
          <w:rFonts w:asciiTheme="minorHAnsi" w:hAnsiTheme="minorHAnsi" w:cs="Arial"/>
          <w:b/>
          <w:sz w:val="24"/>
          <w:szCs w:val="24"/>
        </w:rPr>
        <w:t xml:space="preserve">oświadczenie o wielkości pomocy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 xml:space="preserve">Formularza informacji przedstawianych przy ubieganiu się o pomoc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sz w:val="24"/>
          <w:szCs w:val="24"/>
        </w:rPr>
        <w:t xml:space="preserve"> dostępny na stronie </w:t>
      </w:r>
      <w:proofErr w:type="spellStart"/>
      <w:r w:rsidRPr="00FB2F6B">
        <w:rPr>
          <w:rFonts w:asciiTheme="minorHAnsi" w:hAnsiTheme="minorHAnsi" w:cs="Arial"/>
          <w:sz w:val="24"/>
          <w:szCs w:val="24"/>
        </w:rPr>
        <w:t>UOKiK</w:t>
      </w:r>
      <w:proofErr w:type="spellEnd"/>
      <w:r w:rsidRPr="00FB2F6B">
        <w:rPr>
          <w:rFonts w:asciiTheme="minorHAnsi" w:hAnsiTheme="minorHAnsi" w:cs="Arial"/>
          <w:sz w:val="24"/>
          <w:szCs w:val="24"/>
        </w:rPr>
        <w:t>).</w:t>
      </w:r>
    </w:p>
    <w:p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Oświadczenia o nieotrzymaniu pomocy publicznej/pomocy de </w:t>
      </w:r>
      <w:proofErr w:type="spellStart"/>
      <w:r w:rsidRPr="00FB2F6B">
        <w:rPr>
          <w:rFonts w:asciiTheme="minorHAnsi" w:hAnsiTheme="minorHAnsi" w:cs="Arial"/>
          <w:sz w:val="24"/>
          <w:szCs w:val="24"/>
        </w:rPr>
        <w:t>minimis</w:t>
      </w:r>
      <w:proofErr w:type="spellEnd"/>
      <w:r w:rsidRPr="00FB2F6B">
        <w:rPr>
          <w:rFonts w:asciiTheme="minorHAnsi" w:hAnsiTheme="minorHAnsi" w:cs="Arial"/>
          <w:sz w:val="24"/>
          <w:szCs w:val="24"/>
        </w:rPr>
        <w:t xml:space="preserve"> na planowane przedsięwzięcie.</w:t>
      </w:r>
    </w:p>
    <w:p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rsidR="000D2441" w:rsidRPr="00FF2E93" w:rsidRDefault="000D2441" w:rsidP="00BA00CD">
      <w:pPr>
        <w:pStyle w:val="Akapitzlist"/>
        <w:keepNext/>
        <w:numPr>
          <w:ilvl w:val="0"/>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4" w:name="_Toc446592376"/>
      <w:bookmarkStart w:id="125" w:name="_Toc431974603"/>
      <w:bookmarkStart w:id="126" w:name="_Toc494876962"/>
      <w:bookmarkEnd w:id="124"/>
      <w:bookmarkEnd w:id="125"/>
      <w:r w:rsidRPr="00FF2E93">
        <w:rPr>
          <w:rFonts w:asciiTheme="minorHAnsi" w:hAnsiTheme="minorHAnsi" w:cs="Arial"/>
          <w:b/>
          <w:sz w:val="24"/>
          <w:szCs w:val="24"/>
        </w:rPr>
        <w:lastRenderedPageBreak/>
        <w:t>Postanowienia końcowe</w:t>
      </w:r>
      <w:bookmarkEnd w:id="126"/>
    </w:p>
    <w:p w:rsidR="00234198" w:rsidRPr="00FF2E93" w:rsidRDefault="00234198" w:rsidP="00A8131A">
      <w:pPr>
        <w:overflowPunct/>
        <w:spacing w:after="120"/>
        <w:ind w:right="113"/>
        <w:rPr>
          <w:rFonts w:asciiTheme="minorHAnsi" w:hAnsiTheme="minorHAnsi" w:cs="Arial"/>
          <w:sz w:val="24"/>
          <w:szCs w:val="24"/>
        </w:rPr>
      </w:pPr>
      <w:bookmarkStart w:id="127"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t>
      </w:r>
      <w:r w:rsidR="00BA00CD">
        <w:rPr>
          <w:rFonts w:asciiTheme="minorHAnsi" w:hAnsiTheme="minorHAnsi" w:cs="Arial"/>
          <w:sz w:val="24"/>
          <w:szCs w:val="24"/>
        </w:rPr>
        <w:t>w</w:t>
      </w:r>
      <w:r w:rsidRPr="00FF2E93">
        <w:rPr>
          <w:rFonts w:asciiTheme="minorHAnsi" w:hAnsiTheme="minorHAnsi" w:cs="Arial"/>
          <w:sz w:val="24"/>
          <w:szCs w:val="24"/>
        </w:rPr>
        <w:t xml:space="preserve">nioskodawcy i będzie podlegać archiwizacji.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2">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3">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8" w:name="_Toc494876963"/>
      <w:r w:rsidRPr="00FF2E93">
        <w:rPr>
          <w:rFonts w:asciiTheme="minorHAnsi" w:hAnsiTheme="minorHAnsi" w:cs="Arial"/>
          <w:color w:val="00000A"/>
          <w:sz w:val="24"/>
          <w:szCs w:val="24"/>
        </w:rPr>
        <w:lastRenderedPageBreak/>
        <w:t>Spis załączników</w:t>
      </w:r>
      <w:bookmarkEnd w:id="127"/>
      <w:bookmarkEnd w:id="128"/>
      <w:r w:rsidRPr="00FF2E93">
        <w:rPr>
          <w:rFonts w:asciiTheme="minorHAnsi" w:hAnsiTheme="minorHAnsi" w:cs="Arial"/>
          <w:color w:val="00000A"/>
          <w:sz w:val="24"/>
          <w:szCs w:val="24"/>
        </w:rPr>
        <w:t xml:space="preserve"> </w:t>
      </w:r>
    </w:p>
    <w:p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RPLD.09.01.01-IP.01-10-00</w:t>
      </w:r>
      <w:r w:rsidR="008B1386">
        <w:rPr>
          <w:rFonts w:asciiTheme="minorHAnsi" w:hAnsiTheme="minorHAnsi" w:cs="Arial"/>
          <w:sz w:val="24"/>
          <w:szCs w:val="24"/>
        </w:rPr>
        <w:t>5</w:t>
      </w:r>
      <w:r w:rsidR="002A56B9">
        <w:rPr>
          <w:rFonts w:asciiTheme="minorHAnsi" w:hAnsiTheme="minorHAnsi" w:cs="Arial"/>
          <w:sz w:val="24"/>
          <w:szCs w:val="24"/>
        </w:rPr>
        <w:t>/17</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rsidR="002A56B9" w:rsidRPr="00E13D32" w:rsidRDefault="00272440" w:rsidP="00A8131A">
      <w:pPr>
        <w:tabs>
          <w:tab w:val="left" w:pos="142"/>
        </w:tabs>
        <w:spacing w:before="120" w:after="120"/>
        <w:rPr>
          <w:rFonts w:asciiTheme="minorHAnsi" w:hAnsiTheme="minorHAnsi" w:cs="Arial"/>
          <w:sz w:val="24"/>
          <w:szCs w:val="24"/>
        </w:rPr>
      </w:pPr>
      <w:r w:rsidRPr="00E13D32">
        <w:rPr>
          <w:rFonts w:asciiTheme="minorHAnsi" w:hAnsiTheme="minorHAnsi" w:cs="Arial"/>
          <w:b/>
          <w:sz w:val="24"/>
          <w:szCs w:val="24"/>
        </w:rPr>
        <w:t>Załącznik nr 9</w:t>
      </w:r>
      <w:r w:rsidRPr="00E13D32">
        <w:rPr>
          <w:rFonts w:asciiTheme="minorHAnsi" w:hAnsiTheme="minorHAnsi" w:cs="Arial"/>
          <w:sz w:val="24"/>
          <w:szCs w:val="24"/>
        </w:rPr>
        <w:t xml:space="preserve"> </w:t>
      </w:r>
      <w:r w:rsidR="00486A2D">
        <w:rPr>
          <w:rFonts w:asciiTheme="minorHAnsi" w:hAnsiTheme="minorHAnsi" w:cs="Arial"/>
          <w:sz w:val="24"/>
          <w:szCs w:val="24"/>
        </w:rPr>
        <w:t>–</w:t>
      </w:r>
      <w:r w:rsidRPr="00E13D32">
        <w:rPr>
          <w:rFonts w:asciiTheme="minorHAnsi" w:hAnsiTheme="minorHAnsi" w:cs="Arial"/>
          <w:sz w:val="24"/>
          <w:szCs w:val="24"/>
        </w:rPr>
        <w:t xml:space="preserve"> </w:t>
      </w:r>
      <w:r w:rsidR="002A56B9" w:rsidRPr="00E13D32">
        <w:rPr>
          <w:rFonts w:asciiTheme="minorHAnsi" w:hAnsiTheme="minorHAnsi" w:cs="Arial"/>
          <w:sz w:val="24"/>
          <w:szCs w:val="24"/>
        </w:rPr>
        <w:t>Sposób i metodologia mierzenia efektywności społecznej i efektywności zatrudnieniowej</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272440" w:rsidRPr="007F325F">
        <w:rPr>
          <w:rFonts w:asciiTheme="minorHAnsi" w:hAnsiTheme="minorHAnsi" w:cs="Arial"/>
          <w:b/>
          <w:bCs/>
          <w:sz w:val="24"/>
          <w:szCs w:val="24"/>
        </w:rPr>
        <w:t>10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272440" w:rsidRPr="007F325F">
        <w:rPr>
          <w:rFonts w:asciiTheme="minorHAnsi" w:hAnsiTheme="minorHAnsi" w:cs="Arial"/>
          <w:b/>
          <w:bCs/>
          <w:sz w:val="24"/>
          <w:szCs w:val="24"/>
        </w:rPr>
        <w:t>1</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2</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3</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272440" w:rsidRPr="007F325F">
        <w:rPr>
          <w:rFonts w:asciiTheme="minorHAnsi" w:hAnsiTheme="minorHAnsi" w:cs="Arial"/>
          <w:b/>
          <w:bCs/>
          <w:color w:val="auto"/>
          <w:sz w:val="24"/>
          <w:szCs w:val="24"/>
        </w:rPr>
        <w:t>4</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4"/>
      <w:footerReference w:type="default" r:id="rId25"/>
      <w:headerReference w:type="first" r:id="rId26"/>
      <w:footerReference w:type="first" r:id="rId27"/>
      <w:pgSz w:w="11906" w:h="16838"/>
      <w:pgMar w:top="1418" w:right="1418" w:bottom="1418" w:left="1418" w:header="0" w:footer="1174"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66" w:rsidRDefault="00484966">
      <w:pPr>
        <w:spacing w:after="0" w:line="240" w:lineRule="auto"/>
      </w:pPr>
      <w:r>
        <w:separator/>
      </w:r>
    </w:p>
  </w:endnote>
  <w:endnote w:type="continuationSeparator" w:id="0">
    <w:p w:rsidR="00484966" w:rsidRDefault="00484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A00002EF" w:usb1="420020EB" w:usb2="00000000" w:usb3="00000000" w:csb0="000000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6" w:rsidRPr="00346667" w:rsidRDefault="00FD77C7">
    <w:pPr>
      <w:pStyle w:val="Stopka"/>
      <w:jc w:val="right"/>
      <w:rPr>
        <w:rFonts w:asciiTheme="minorHAnsi" w:hAnsiTheme="minorHAnsi"/>
        <w:sz w:val="22"/>
        <w:szCs w:val="22"/>
      </w:rPr>
    </w:pPr>
    <w:r w:rsidRPr="00346667">
      <w:rPr>
        <w:rFonts w:asciiTheme="minorHAnsi" w:hAnsiTheme="minorHAnsi"/>
        <w:sz w:val="22"/>
        <w:szCs w:val="22"/>
      </w:rPr>
      <w:fldChar w:fldCharType="begin"/>
    </w:r>
    <w:r w:rsidR="00484966"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E37E49">
      <w:rPr>
        <w:rFonts w:asciiTheme="minorHAnsi" w:hAnsiTheme="minorHAnsi"/>
        <w:noProof/>
        <w:sz w:val="22"/>
        <w:szCs w:val="22"/>
      </w:rPr>
      <w:t>4</w:t>
    </w:r>
    <w:r w:rsidRPr="00346667">
      <w:rPr>
        <w:rFonts w:asciiTheme="minorHAnsi" w:hAnsiTheme="minorHAnsi"/>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6" w:rsidRDefault="00484966" w:rsidP="003349BA">
    <w:pPr>
      <w:pStyle w:val="Stopka"/>
      <w:spacing w:before="240"/>
      <w:rPr>
        <w:rFonts w:ascii="Arial" w:hAnsi="Arial" w:cs="Arial"/>
      </w:rPr>
    </w:pPr>
    <w:r>
      <w:rPr>
        <w:noProof/>
      </w:rPr>
      <w:drawing>
        <wp:inline distT="0" distB="0" distL="0" distR="0">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66725"/>
                  </a:xfrm>
                  <a:prstGeom prst="rect">
                    <a:avLst/>
                  </a:prstGeom>
                  <a:noFill/>
                </pic:spPr>
              </pic:pic>
            </a:graphicData>
          </a:graphic>
        </wp:inline>
      </w:drawing>
    </w:r>
  </w:p>
  <w:p w:rsidR="00484966" w:rsidRDefault="004849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66" w:rsidRDefault="00484966">
      <w:r>
        <w:separator/>
      </w:r>
    </w:p>
  </w:footnote>
  <w:footnote w:type="continuationSeparator" w:id="0">
    <w:p w:rsidR="00484966" w:rsidRDefault="00484966">
      <w:r>
        <w:continuationSeparator/>
      </w:r>
    </w:p>
  </w:footnote>
  <w:footnote w:id="1">
    <w:p w:rsidR="00484966" w:rsidRPr="00FB7993" w:rsidRDefault="00FD77C7" w:rsidP="00FB7993">
      <w:pPr>
        <w:pStyle w:val="Tekstprzypisudolnego"/>
        <w:rPr>
          <w:rFonts w:asciiTheme="minorHAnsi" w:hAnsiTheme="minorHAnsi"/>
        </w:rPr>
      </w:pPr>
      <w:r w:rsidRPr="00FD77C7">
        <w:rPr>
          <w:rStyle w:val="Odwoanieprzypisudolnego"/>
          <w:rFonts w:asciiTheme="minorHAnsi" w:hAnsiTheme="minorHAnsi"/>
        </w:rPr>
        <w:footnoteRef/>
      </w:r>
      <w:r w:rsidRPr="00FD77C7">
        <w:rPr>
          <w:rFonts w:asciiTheme="minorHAnsi" w:hAnsiTheme="minorHAnsi"/>
        </w:rPr>
        <w:t xml:space="preserve"> Nie dotyczy umów, w wyniku których następuje wykonanie oznaczonego dzieła</w:t>
      </w:r>
    </w:p>
  </w:footnote>
  <w:footnote w:id="2">
    <w:p w:rsidR="00484966" w:rsidRDefault="00FD77C7" w:rsidP="00FB7993">
      <w:pPr>
        <w:pStyle w:val="Tekstprzypisudolnego"/>
      </w:pPr>
      <w:r w:rsidRPr="00FD77C7">
        <w:rPr>
          <w:rStyle w:val="Odwoanieprzypisudolnego"/>
          <w:rFonts w:asciiTheme="minorHAnsi" w:hAnsiTheme="minorHAnsi"/>
        </w:rPr>
        <w:footnoteRef/>
      </w:r>
      <w:r w:rsidRPr="00FD77C7">
        <w:rPr>
          <w:rFonts w:asciiTheme="minorHAnsi" w:hAnsiTheme="minorHAnsi"/>
        </w:rPr>
        <w:t xml:space="preserve"> Umowa o dzieło musi spełniać wymogi określone w art. 627 Kodeksu cywilnego, przy czym umowa o dzieło nie może dotyczyć zadań wykonywanych w sposób ciągły.</w:t>
      </w:r>
      <w:r w:rsidR="00484966">
        <w:t xml:space="preserve"> </w:t>
      </w:r>
    </w:p>
  </w:footnote>
  <w:footnote w:id="3">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 xml:space="preserve">Z pomniejszeniem kosztu racjonalnych usprawnień, o których mowa w Wytycznych w zakresie realizacji zasady równości szans i niedyskryminacji, w tym dostępności dla osób z </w:t>
      </w:r>
      <w:proofErr w:type="spellStart"/>
      <w:r w:rsidRPr="00B90863">
        <w:rPr>
          <w:rFonts w:asciiTheme="minorHAnsi" w:hAnsiTheme="minorHAnsi" w:cs="Arial"/>
          <w:sz w:val="16"/>
          <w:szCs w:val="16"/>
        </w:rPr>
        <w:t>niepełnosprawnościami</w:t>
      </w:r>
      <w:proofErr w:type="spellEnd"/>
      <w:r w:rsidRPr="00B90863">
        <w:rPr>
          <w:rFonts w:asciiTheme="minorHAnsi" w:hAnsiTheme="minorHAnsi" w:cs="Arial"/>
          <w:sz w:val="16"/>
          <w:szCs w:val="16"/>
        </w:rPr>
        <w:t xml:space="preserve"> oraz zasady równości szans kobiet i mężczyzn w ramach funduszy unijnych na lata 2014-2020.</w:t>
      </w:r>
    </w:p>
  </w:footnote>
  <w:footnote w:id="4">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 xml:space="preserve">Z pomniejszeniem kosztu racjonalnych usprawnień, o których mowa w Wytycznych w zakresie realizacji zasady równości szans i niedyskryminacji, w tym dostępności dla osób z </w:t>
      </w:r>
      <w:proofErr w:type="spellStart"/>
      <w:r w:rsidRPr="00B90863">
        <w:rPr>
          <w:rFonts w:asciiTheme="minorHAnsi" w:hAnsiTheme="minorHAnsi" w:cs="Arial"/>
          <w:sz w:val="16"/>
          <w:szCs w:val="16"/>
        </w:rPr>
        <w:t>niepełnosprawnościami</w:t>
      </w:r>
      <w:proofErr w:type="spellEnd"/>
      <w:r w:rsidRPr="00B90863">
        <w:rPr>
          <w:rFonts w:asciiTheme="minorHAnsi" w:hAnsiTheme="minorHAnsi" w:cs="Arial"/>
          <w:sz w:val="16"/>
          <w:szCs w:val="16"/>
        </w:rPr>
        <w:t xml:space="preserve"> oraz zasady równości szans kobiet i mężczyzn w ramach funduszy unijnych na lata 2014-2020.</w:t>
      </w:r>
    </w:p>
  </w:footnote>
  <w:footnote w:id="5">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 xml:space="preserve">Z pomniejszeniem kosztu racjonalnych usprawnień, o których mowa w Wytycznych w zakresie realizacji zasady równości szans i niedyskryminacji, w tym dostępności dla osób z </w:t>
      </w:r>
      <w:proofErr w:type="spellStart"/>
      <w:r w:rsidRPr="00B90863">
        <w:rPr>
          <w:rFonts w:asciiTheme="minorHAnsi" w:hAnsiTheme="minorHAnsi" w:cs="Arial"/>
          <w:sz w:val="16"/>
          <w:szCs w:val="16"/>
        </w:rPr>
        <w:t>niepełnosprawnościami</w:t>
      </w:r>
      <w:proofErr w:type="spellEnd"/>
      <w:r w:rsidRPr="00B90863">
        <w:rPr>
          <w:rFonts w:asciiTheme="minorHAnsi" w:hAnsiTheme="minorHAnsi" w:cs="Arial"/>
          <w:sz w:val="16"/>
          <w:szCs w:val="16"/>
        </w:rPr>
        <w:t xml:space="preserve"> oraz zasady równości szans kobiet i mężczyzn w ramach funduszy unijnych na lata 2014-2020.</w:t>
      </w:r>
    </w:p>
  </w:footnote>
  <w:footnote w:id="6">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 xml:space="preserve">Z pomniejszeniem kosztu racjonalnych usprawnień, o których mowa w Wytycznych w zakresie realizacji zasady równości szans i niedyskryminacji, w tym dostępności dla osób z </w:t>
      </w:r>
      <w:proofErr w:type="spellStart"/>
      <w:r w:rsidRPr="00B90863">
        <w:rPr>
          <w:rFonts w:asciiTheme="minorHAnsi" w:hAnsiTheme="minorHAnsi" w:cs="Arial"/>
          <w:sz w:val="16"/>
          <w:szCs w:val="16"/>
        </w:rPr>
        <w:t>niepełnosprawnościami</w:t>
      </w:r>
      <w:proofErr w:type="spellEnd"/>
      <w:r w:rsidRPr="00B90863">
        <w:rPr>
          <w:rFonts w:asciiTheme="minorHAnsi" w:hAnsiTheme="minorHAnsi" w:cs="Arial"/>
          <w:sz w:val="16"/>
          <w:szCs w:val="16"/>
        </w:rPr>
        <w:t xml:space="preserve"> oraz zasady równości szans kobiet i mężczyzn w ramach funduszy unijnych na lata 2014-2020.</w:t>
      </w:r>
    </w:p>
  </w:footnote>
  <w:footnote w:id="7">
    <w:p w:rsidR="00484966" w:rsidRDefault="00484966"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8B2A0F">
        <w:rPr>
          <w:rFonts w:asciiTheme="minorHAnsi" w:hAnsiTheme="minorHAnsi" w:cs="Arial"/>
          <w:sz w:val="16"/>
          <w:szCs w:val="16"/>
          <w:lang w:eastAsia="pl-PL"/>
        </w:rPr>
        <w:t>424 930,00</w:t>
      </w:r>
      <w:r w:rsidRPr="00B90863">
        <w:rPr>
          <w:rFonts w:asciiTheme="minorHAnsi" w:hAnsiTheme="minorHAnsi" w:cs="Arial"/>
          <w:sz w:val="16"/>
          <w:szCs w:val="16"/>
          <w:lang w:eastAsia="pl-PL"/>
        </w:rPr>
        <w:t xml:space="preserve"> PLN.</w:t>
      </w:r>
    </w:p>
  </w:footnote>
  <w:footnote w:id="8">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B90863">
        <w:rPr>
          <w:rFonts w:asciiTheme="minorHAnsi" w:hAnsiTheme="minorHAnsi"/>
          <w:sz w:val="16"/>
          <w:szCs w:val="16"/>
        </w:rPr>
        <w:t>.</w:t>
      </w:r>
    </w:p>
  </w:footnote>
  <w:footnote w:id="9">
    <w:p w:rsidR="00484966" w:rsidRPr="00B90863" w:rsidRDefault="00484966"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w:t>
      </w:r>
      <w:r w:rsidRPr="00A414C6">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r>
        <w:rPr>
          <w:rFonts w:asciiTheme="minorHAnsi" w:hAnsiTheme="minorHAnsi"/>
          <w:sz w:val="16"/>
          <w:szCs w:val="16"/>
        </w:rPr>
        <w:t>.</w:t>
      </w:r>
      <w:r w:rsidRPr="00B90863">
        <w:rPr>
          <w:rFonts w:asciiTheme="minorHAnsi" w:hAnsiTheme="minorHAnsi" w:cs="Arial"/>
          <w:sz w:val="16"/>
          <w:szCs w:val="16"/>
        </w:rPr>
        <w:t xml:space="preserve"> </w:t>
      </w:r>
    </w:p>
  </w:footnote>
  <w:footnote w:id="10">
    <w:p w:rsidR="00484966" w:rsidRDefault="00484966">
      <w:pPr>
        <w:pStyle w:val="Tekstprzypisudolnego"/>
      </w:pPr>
      <w:r>
        <w:rPr>
          <w:rStyle w:val="Odwoanieprzypisudolnego"/>
        </w:rPr>
        <w:footnoteRef/>
      </w:r>
      <w:r>
        <w:t xml:space="preserve"> </w:t>
      </w:r>
      <w:r w:rsidR="00FD77C7" w:rsidRPr="00FD77C7">
        <w:rPr>
          <w:rFonts w:asciiTheme="minorHAnsi" w:hAnsiTheme="minorHAnsi"/>
          <w:sz w:val="16"/>
          <w:szCs w:val="16"/>
        </w:rPr>
        <w:t>Za pracownika beneficjenta należy uznać każdą osobę, która jest u niego zatrudnion</w:t>
      </w:r>
      <w:r>
        <w:rPr>
          <w:rFonts w:asciiTheme="minorHAnsi" w:hAnsiTheme="minorHAnsi"/>
          <w:sz w:val="16"/>
          <w:szCs w:val="16"/>
        </w:rPr>
        <w:t xml:space="preserve">a </w:t>
      </w:r>
      <w:r w:rsidR="00FD77C7" w:rsidRPr="00FD77C7">
        <w:rPr>
          <w:rFonts w:asciiTheme="minorHAnsi" w:hAnsiTheme="minorHAnsi"/>
          <w:sz w:val="16"/>
          <w:szCs w:val="16"/>
        </w:rPr>
        <w:t>na podstawie stosunku pracy, przy czym dotyczy to zarówno osób stanowiących personel projektu, jak i osób ni</w:t>
      </w:r>
      <w:r>
        <w:rPr>
          <w:rFonts w:asciiTheme="minorHAnsi" w:hAnsiTheme="minorHAnsi"/>
          <w:sz w:val="16"/>
          <w:szCs w:val="16"/>
        </w:rPr>
        <w:t>e</w:t>
      </w:r>
      <w:r w:rsidR="00FD77C7" w:rsidRPr="00FD77C7">
        <w:rPr>
          <w:rFonts w:asciiTheme="minorHAnsi" w:hAnsiTheme="minorHAnsi"/>
          <w:sz w:val="16"/>
          <w:szCs w:val="16"/>
        </w:rPr>
        <w:t>zaanga</w:t>
      </w:r>
      <w:r>
        <w:rPr>
          <w:rFonts w:asciiTheme="minorHAnsi" w:hAnsiTheme="minorHAnsi"/>
          <w:sz w:val="16"/>
          <w:szCs w:val="16"/>
        </w:rPr>
        <w:t>ż</w:t>
      </w:r>
      <w:r w:rsidR="00FD77C7" w:rsidRPr="00FD77C7">
        <w:rPr>
          <w:rFonts w:asciiTheme="minorHAnsi" w:hAnsiTheme="minorHAnsi"/>
          <w:sz w:val="16"/>
          <w:szCs w:val="16"/>
        </w:rPr>
        <w:t>owanych do realizacji projektu lub projektów.</w:t>
      </w:r>
    </w:p>
  </w:footnote>
  <w:footnote w:id="11">
    <w:p w:rsidR="00484966" w:rsidRPr="00B90863" w:rsidRDefault="00484966"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2">
    <w:p w:rsidR="00484966" w:rsidRPr="00B90863" w:rsidRDefault="00484966"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rsidR="00484966" w:rsidRPr="00B90863" w:rsidRDefault="00484966"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484966" w:rsidRPr="00B90863" w:rsidRDefault="00484966"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rFonts w:asciiTheme="minorHAnsi" w:hAnsiTheme="minorHAnsi"/>
          <w:sz w:val="16"/>
          <w:szCs w:val="16"/>
        </w:rPr>
        <w:t>późn</w:t>
      </w:r>
      <w:proofErr w:type="spellEnd"/>
      <w:r w:rsidRPr="00B90863">
        <w:rPr>
          <w:rFonts w:asciiTheme="minorHAnsi" w:hAnsiTheme="minorHAnsi"/>
          <w:sz w:val="16"/>
          <w:szCs w:val="16"/>
        </w:rPr>
        <w:t>. zm.).</w:t>
      </w:r>
    </w:p>
  </w:footnote>
  <w:footnote w:id="16">
    <w:p w:rsidR="00484966" w:rsidRPr="00B90863" w:rsidRDefault="00484966"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17">
    <w:p w:rsidR="00484966" w:rsidRPr="00B90863" w:rsidRDefault="00484966"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w:t>
      </w:r>
      <w:proofErr w:type="spellStart"/>
      <w:r w:rsidRPr="00B55223">
        <w:rPr>
          <w:rFonts w:asciiTheme="minorHAnsi" w:hAnsiTheme="minorHAnsi" w:cs="Arial"/>
          <w:sz w:val="16"/>
          <w:szCs w:val="16"/>
        </w:rPr>
        <w:t>Dz.U</w:t>
      </w:r>
      <w:proofErr w:type="spellEnd"/>
      <w:r w:rsidRPr="00B55223">
        <w:rPr>
          <w:rFonts w:asciiTheme="minorHAnsi" w:hAnsiTheme="minorHAnsi" w:cs="Arial"/>
          <w:sz w:val="16"/>
          <w:szCs w:val="16"/>
        </w:rPr>
        <w:t>. z 2017 poz1257</w:t>
      </w:r>
      <w:r w:rsidRPr="00B90863">
        <w:rPr>
          <w:rFonts w:asciiTheme="minorHAnsi" w:hAnsiTheme="minorHAnsi" w:cs="Arial"/>
          <w:sz w:val="16"/>
          <w:szCs w:val="16"/>
        </w:rPr>
        <w:t>)</w:t>
      </w:r>
    </w:p>
    <w:p w:rsidR="00484966" w:rsidRDefault="00484966" w:rsidP="0084565D">
      <w:pPr>
        <w:pStyle w:val="Przypisdolny"/>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6" w:rsidRPr="003349BA" w:rsidRDefault="00484966"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RPLD.09.01.01-IP.01-10-005/17</w:t>
    </w:r>
    <w:r>
      <w:rPr>
        <w:rFonts w:asciiTheme="minorHAnsi" w:hAnsiTheme="minorHAnsi"/>
        <w:sz w:val="22"/>
        <w:szCs w:val="22"/>
      </w:rPr>
      <w:tab/>
      <w:t>wersja 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6" w:rsidRPr="003349BA" w:rsidRDefault="00484966"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RPLD.09.01.01-IP.01-10-005/17</w:t>
    </w:r>
    <w:r>
      <w:rPr>
        <w:rFonts w:asciiTheme="minorHAnsi" w:hAnsiTheme="minorHAnsi"/>
        <w:sz w:val="22"/>
        <w:szCs w:val="22"/>
      </w:rPr>
      <w:tab/>
      <w:t>wersja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1293C21"/>
    <w:multiLevelType w:val="hybridMultilevel"/>
    <w:tmpl w:val="0BA2B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4317E51"/>
    <w:multiLevelType w:val="hybridMultilevel"/>
    <w:tmpl w:val="6ECC0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744113"/>
    <w:multiLevelType w:val="hybridMultilevel"/>
    <w:tmpl w:val="89620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CE4A12"/>
    <w:multiLevelType w:val="hybridMultilevel"/>
    <w:tmpl w:val="B9D8197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8">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8">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3">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7B42FF"/>
    <w:multiLevelType w:val="hybridMultilevel"/>
    <w:tmpl w:val="0664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5E842E1"/>
    <w:multiLevelType w:val="hybridMultilevel"/>
    <w:tmpl w:val="F926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6">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7">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1">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nsid w:val="5A216B30"/>
    <w:multiLevelType w:val="hybridMultilevel"/>
    <w:tmpl w:val="D6040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6D1CB5"/>
    <w:multiLevelType w:val="hybridMultilevel"/>
    <w:tmpl w:val="11949C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0527E1F"/>
    <w:multiLevelType w:val="hybridMultilevel"/>
    <w:tmpl w:val="648A8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9">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61734A44"/>
    <w:multiLevelType w:val="hybridMultilevel"/>
    <w:tmpl w:val="9CA25CE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3">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4">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5">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8">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9">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2">
    <w:nsid w:val="718C6038"/>
    <w:multiLevelType w:val="hybridMultilevel"/>
    <w:tmpl w:val="37120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FBF087A"/>
    <w:multiLevelType w:val="hybridMultilevel"/>
    <w:tmpl w:val="A6A8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34"/>
  </w:num>
  <w:num w:numId="4">
    <w:abstractNumId w:val="7"/>
  </w:num>
  <w:num w:numId="5">
    <w:abstractNumId w:val="28"/>
  </w:num>
  <w:num w:numId="6">
    <w:abstractNumId w:val="9"/>
  </w:num>
  <w:num w:numId="7">
    <w:abstractNumId w:val="6"/>
  </w:num>
  <w:num w:numId="8">
    <w:abstractNumId w:val="76"/>
  </w:num>
  <w:num w:numId="9">
    <w:abstractNumId w:val="58"/>
  </w:num>
  <w:num w:numId="10">
    <w:abstractNumId w:val="46"/>
  </w:num>
  <w:num w:numId="11">
    <w:abstractNumId w:val="33"/>
  </w:num>
  <w:num w:numId="12">
    <w:abstractNumId w:val="83"/>
  </w:num>
  <w:num w:numId="13">
    <w:abstractNumId w:val="80"/>
  </w:num>
  <w:num w:numId="14">
    <w:abstractNumId w:val="89"/>
  </w:num>
  <w:num w:numId="15">
    <w:abstractNumId w:val="4"/>
  </w:num>
  <w:num w:numId="16">
    <w:abstractNumId w:val="84"/>
  </w:num>
  <w:num w:numId="17">
    <w:abstractNumId w:val="65"/>
  </w:num>
  <w:num w:numId="18">
    <w:abstractNumId w:val="30"/>
  </w:num>
  <w:num w:numId="19">
    <w:abstractNumId w:val="10"/>
  </w:num>
  <w:num w:numId="20">
    <w:abstractNumId w:val="38"/>
  </w:num>
  <w:num w:numId="21">
    <w:abstractNumId w:val="31"/>
  </w:num>
  <w:num w:numId="22">
    <w:abstractNumId w:val="45"/>
  </w:num>
  <w:num w:numId="23">
    <w:abstractNumId w:val="48"/>
  </w:num>
  <w:num w:numId="24">
    <w:abstractNumId w:val="78"/>
  </w:num>
  <w:num w:numId="25">
    <w:abstractNumId w:val="77"/>
  </w:num>
  <w:num w:numId="26">
    <w:abstractNumId w:val="26"/>
  </w:num>
  <w:num w:numId="27">
    <w:abstractNumId w:val="74"/>
  </w:num>
  <w:num w:numId="28">
    <w:abstractNumId w:val="72"/>
  </w:num>
  <w:num w:numId="29">
    <w:abstractNumId w:val="79"/>
  </w:num>
  <w:num w:numId="30">
    <w:abstractNumId w:val="68"/>
  </w:num>
  <w:num w:numId="31">
    <w:abstractNumId w:val="17"/>
  </w:num>
  <w:num w:numId="32">
    <w:abstractNumId w:val="53"/>
  </w:num>
  <w:num w:numId="33">
    <w:abstractNumId w:val="52"/>
  </w:num>
  <w:num w:numId="34">
    <w:abstractNumId w:val="13"/>
  </w:num>
  <w:num w:numId="35">
    <w:abstractNumId w:val="54"/>
  </w:num>
  <w:num w:numId="36">
    <w:abstractNumId w:val="59"/>
  </w:num>
  <w:num w:numId="37">
    <w:abstractNumId w:val="44"/>
  </w:num>
  <w:num w:numId="38">
    <w:abstractNumId w:val="57"/>
  </w:num>
  <w:num w:numId="39">
    <w:abstractNumId w:val="75"/>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num>
  <w:num w:numId="43">
    <w:abstractNumId w:val="14"/>
  </w:num>
  <w:num w:numId="44">
    <w:abstractNumId w:val="62"/>
  </w:num>
  <w:num w:numId="45">
    <w:abstractNumId w:val="56"/>
  </w:num>
  <w:num w:numId="46">
    <w:abstractNumId w:val="68"/>
  </w:num>
  <w:num w:numId="47">
    <w:abstractNumId w:val="27"/>
  </w:num>
  <w:num w:numId="4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50"/>
  </w:num>
  <w:num w:numId="51">
    <w:abstractNumId w:val="88"/>
  </w:num>
  <w:num w:numId="52">
    <w:abstractNumId w:val="41"/>
  </w:num>
  <w:num w:numId="53">
    <w:abstractNumId w:val="87"/>
  </w:num>
  <w:num w:numId="54">
    <w:abstractNumId w:val="21"/>
  </w:num>
  <w:num w:numId="55">
    <w:abstractNumId w:val="55"/>
  </w:num>
  <w:num w:numId="56">
    <w:abstractNumId w:val="37"/>
  </w:num>
  <w:num w:numId="57">
    <w:abstractNumId w:val="35"/>
  </w:num>
  <w:num w:numId="58">
    <w:abstractNumId w:val="15"/>
  </w:num>
  <w:num w:numId="59">
    <w:abstractNumId w:val="91"/>
  </w:num>
  <w:num w:numId="60">
    <w:abstractNumId w:val="85"/>
  </w:num>
  <w:num w:numId="61">
    <w:abstractNumId w:val="43"/>
  </w:num>
  <w:num w:numId="62">
    <w:abstractNumId w:val="20"/>
  </w:num>
  <w:num w:numId="63">
    <w:abstractNumId w:val="64"/>
  </w:num>
  <w:num w:numId="64">
    <w:abstractNumId w:val="39"/>
  </w:num>
  <w:num w:numId="65">
    <w:abstractNumId w:val="25"/>
  </w:num>
  <w:num w:numId="66">
    <w:abstractNumId w:val="60"/>
  </w:num>
  <w:num w:numId="67">
    <w:abstractNumId w:val="42"/>
  </w:num>
  <w:num w:numId="68">
    <w:abstractNumId w:val="5"/>
  </w:num>
  <w:num w:numId="69">
    <w:abstractNumId w:val="70"/>
  </w:num>
  <w:num w:numId="70">
    <w:abstractNumId w:val="90"/>
  </w:num>
  <w:num w:numId="71">
    <w:abstractNumId w:val="18"/>
  </w:num>
  <w:num w:numId="72">
    <w:abstractNumId w:val="69"/>
  </w:num>
  <w:num w:numId="73">
    <w:abstractNumId w:val="63"/>
  </w:num>
  <w:num w:numId="74">
    <w:abstractNumId w:val="40"/>
  </w:num>
  <w:num w:numId="75">
    <w:abstractNumId w:val="51"/>
  </w:num>
  <w:num w:numId="76">
    <w:abstractNumId w:val="2"/>
  </w:num>
  <w:num w:numId="77">
    <w:abstractNumId w:val="29"/>
  </w:num>
  <w:num w:numId="78">
    <w:abstractNumId w:val="12"/>
  </w:num>
  <w:num w:numId="79">
    <w:abstractNumId w:val="23"/>
  </w:num>
  <w:num w:numId="80">
    <w:abstractNumId w:val="73"/>
  </w:num>
  <w:num w:numId="81">
    <w:abstractNumId w:val="22"/>
  </w:num>
  <w:num w:numId="82">
    <w:abstractNumId w:val="8"/>
  </w:num>
  <w:num w:numId="83">
    <w:abstractNumId w:val="92"/>
  </w:num>
  <w:num w:numId="84">
    <w:abstractNumId w:val="67"/>
  </w:num>
  <w:num w:numId="85">
    <w:abstractNumId w:val="36"/>
  </w:num>
  <w:num w:numId="86">
    <w:abstractNumId w:val="71"/>
  </w:num>
  <w:num w:numId="87">
    <w:abstractNumId w:val="16"/>
  </w:num>
  <w:num w:numId="88">
    <w:abstractNumId w:val="61"/>
  </w:num>
  <w:num w:numId="89">
    <w:abstractNumId w:val="11"/>
  </w:num>
  <w:num w:numId="90">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47457"/>
  </w:hdrShapeDefaults>
  <w:footnotePr>
    <w:footnote w:id="-1"/>
    <w:footnote w:id="0"/>
  </w:footnotePr>
  <w:endnotePr>
    <w:endnote w:id="-1"/>
    <w:endnote w:id="0"/>
  </w:endnotePr>
  <w:compat>
    <w:useFELayout/>
  </w:compat>
  <w:rsids>
    <w:rsidRoot w:val="000338B3"/>
    <w:rsid w:val="00001D6F"/>
    <w:rsid w:val="0000274E"/>
    <w:rsid w:val="000043D4"/>
    <w:rsid w:val="0000638A"/>
    <w:rsid w:val="0001126D"/>
    <w:rsid w:val="00015523"/>
    <w:rsid w:val="000217B5"/>
    <w:rsid w:val="00027F98"/>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085D"/>
    <w:rsid w:val="000723C1"/>
    <w:rsid w:val="00073B85"/>
    <w:rsid w:val="00074113"/>
    <w:rsid w:val="000807E7"/>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08FE"/>
    <w:rsid w:val="000B33F0"/>
    <w:rsid w:val="000B482D"/>
    <w:rsid w:val="000B72A1"/>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E751C"/>
    <w:rsid w:val="000F2D75"/>
    <w:rsid w:val="000F599D"/>
    <w:rsid w:val="00102565"/>
    <w:rsid w:val="0010319B"/>
    <w:rsid w:val="00104853"/>
    <w:rsid w:val="00105762"/>
    <w:rsid w:val="00105AC0"/>
    <w:rsid w:val="001061D1"/>
    <w:rsid w:val="00107E8D"/>
    <w:rsid w:val="00113955"/>
    <w:rsid w:val="00115E94"/>
    <w:rsid w:val="001168AD"/>
    <w:rsid w:val="001171A7"/>
    <w:rsid w:val="001175B2"/>
    <w:rsid w:val="00132D88"/>
    <w:rsid w:val="00140143"/>
    <w:rsid w:val="00140F18"/>
    <w:rsid w:val="001424A1"/>
    <w:rsid w:val="00152904"/>
    <w:rsid w:val="001548CD"/>
    <w:rsid w:val="00155435"/>
    <w:rsid w:val="0015586F"/>
    <w:rsid w:val="00156D94"/>
    <w:rsid w:val="00157F01"/>
    <w:rsid w:val="0016359F"/>
    <w:rsid w:val="00165467"/>
    <w:rsid w:val="001661F4"/>
    <w:rsid w:val="001675E2"/>
    <w:rsid w:val="00170651"/>
    <w:rsid w:val="00172378"/>
    <w:rsid w:val="0017420D"/>
    <w:rsid w:val="00174CC0"/>
    <w:rsid w:val="001773CC"/>
    <w:rsid w:val="00177C6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5A8"/>
    <w:rsid w:val="001E113A"/>
    <w:rsid w:val="001E70BD"/>
    <w:rsid w:val="001F15F2"/>
    <w:rsid w:val="001F4481"/>
    <w:rsid w:val="001F4F99"/>
    <w:rsid w:val="001F7DB4"/>
    <w:rsid w:val="00211E5F"/>
    <w:rsid w:val="00214D4B"/>
    <w:rsid w:val="00215844"/>
    <w:rsid w:val="002178E4"/>
    <w:rsid w:val="00220EB1"/>
    <w:rsid w:val="0022105C"/>
    <w:rsid w:val="00223492"/>
    <w:rsid w:val="0022389E"/>
    <w:rsid w:val="00224DAE"/>
    <w:rsid w:val="002266AC"/>
    <w:rsid w:val="00226E48"/>
    <w:rsid w:val="00227658"/>
    <w:rsid w:val="00227C21"/>
    <w:rsid w:val="0023104F"/>
    <w:rsid w:val="00232A57"/>
    <w:rsid w:val="00234198"/>
    <w:rsid w:val="002347B4"/>
    <w:rsid w:val="00234FC3"/>
    <w:rsid w:val="00235663"/>
    <w:rsid w:val="002417AB"/>
    <w:rsid w:val="00243FB7"/>
    <w:rsid w:val="00244A60"/>
    <w:rsid w:val="00245E94"/>
    <w:rsid w:val="00247B97"/>
    <w:rsid w:val="00256C74"/>
    <w:rsid w:val="00262E44"/>
    <w:rsid w:val="00263DDB"/>
    <w:rsid w:val="00264DE7"/>
    <w:rsid w:val="00265119"/>
    <w:rsid w:val="00267409"/>
    <w:rsid w:val="002677B2"/>
    <w:rsid w:val="00272440"/>
    <w:rsid w:val="00274C7E"/>
    <w:rsid w:val="00276423"/>
    <w:rsid w:val="002855D3"/>
    <w:rsid w:val="0028654B"/>
    <w:rsid w:val="00291265"/>
    <w:rsid w:val="00291575"/>
    <w:rsid w:val="00295CB0"/>
    <w:rsid w:val="002A027D"/>
    <w:rsid w:val="002A56B9"/>
    <w:rsid w:val="002A6448"/>
    <w:rsid w:val="002A6916"/>
    <w:rsid w:val="002A76D3"/>
    <w:rsid w:val="002C5AB2"/>
    <w:rsid w:val="002C65FA"/>
    <w:rsid w:val="002C6925"/>
    <w:rsid w:val="002C7799"/>
    <w:rsid w:val="002D2553"/>
    <w:rsid w:val="002D4554"/>
    <w:rsid w:val="002D60CF"/>
    <w:rsid w:val="002E1D9F"/>
    <w:rsid w:val="002E2DF6"/>
    <w:rsid w:val="002E6E76"/>
    <w:rsid w:val="002E75A3"/>
    <w:rsid w:val="002F0D2C"/>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0D9"/>
    <w:rsid w:val="003238AB"/>
    <w:rsid w:val="0032477B"/>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3D39"/>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0C8C"/>
    <w:rsid w:val="003D511B"/>
    <w:rsid w:val="003D7EDA"/>
    <w:rsid w:val="003E09D6"/>
    <w:rsid w:val="003E3DCF"/>
    <w:rsid w:val="003F03C0"/>
    <w:rsid w:val="003F080B"/>
    <w:rsid w:val="003F10F2"/>
    <w:rsid w:val="003F17C5"/>
    <w:rsid w:val="003F23F3"/>
    <w:rsid w:val="003F43BD"/>
    <w:rsid w:val="003F747A"/>
    <w:rsid w:val="0040124A"/>
    <w:rsid w:val="00401F8C"/>
    <w:rsid w:val="00403B43"/>
    <w:rsid w:val="004106FD"/>
    <w:rsid w:val="00411370"/>
    <w:rsid w:val="004113AD"/>
    <w:rsid w:val="00411819"/>
    <w:rsid w:val="00423EAF"/>
    <w:rsid w:val="0042488B"/>
    <w:rsid w:val="00433590"/>
    <w:rsid w:val="00433CB4"/>
    <w:rsid w:val="00444B0E"/>
    <w:rsid w:val="00446C47"/>
    <w:rsid w:val="00447EA8"/>
    <w:rsid w:val="004518B6"/>
    <w:rsid w:val="00453ADE"/>
    <w:rsid w:val="0045548F"/>
    <w:rsid w:val="00456CC2"/>
    <w:rsid w:val="00456DAB"/>
    <w:rsid w:val="00460DE2"/>
    <w:rsid w:val="00464EEB"/>
    <w:rsid w:val="004667A3"/>
    <w:rsid w:val="00466918"/>
    <w:rsid w:val="00467621"/>
    <w:rsid w:val="004706C5"/>
    <w:rsid w:val="00474B5A"/>
    <w:rsid w:val="004758FB"/>
    <w:rsid w:val="00477037"/>
    <w:rsid w:val="00477294"/>
    <w:rsid w:val="00480E9F"/>
    <w:rsid w:val="00481F12"/>
    <w:rsid w:val="00484966"/>
    <w:rsid w:val="004859EA"/>
    <w:rsid w:val="00486A2D"/>
    <w:rsid w:val="004918D5"/>
    <w:rsid w:val="00494AFE"/>
    <w:rsid w:val="00494B7B"/>
    <w:rsid w:val="004950B7"/>
    <w:rsid w:val="0049682A"/>
    <w:rsid w:val="00496E37"/>
    <w:rsid w:val="004A0B6F"/>
    <w:rsid w:val="004A0D41"/>
    <w:rsid w:val="004A0FE5"/>
    <w:rsid w:val="004A5956"/>
    <w:rsid w:val="004A65DE"/>
    <w:rsid w:val="004B4461"/>
    <w:rsid w:val="004B59CA"/>
    <w:rsid w:val="004B5C6D"/>
    <w:rsid w:val="004B6A2A"/>
    <w:rsid w:val="004B6C4A"/>
    <w:rsid w:val="004C5EBA"/>
    <w:rsid w:val="004D3EC1"/>
    <w:rsid w:val="004D4024"/>
    <w:rsid w:val="004D5403"/>
    <w:rsid w:val="004D6569"/>
    <w:rsid w:val="004D71C5"/>
    <w:rsid w:val="004D722C"/>
    <w:rsid w:val="004E0067"/>
    <w:rsid w:val="004E0EEB"/>
    <w:rsid w:val="004E1EA1"/>
    <w:rsid w:val="004E3643"/>
    <w:rsid w:val="004E410C"/>
    <w:rsid w:val="004E48A1"/>
    <w:rsid w:val="004F0A9C"/>
    <w:rsid w:val="004F3708"/>
    <w:rsid w:val="004F6784"/>
    <w:rsid w:val="005015D8"/>
    <w:rsid w:val="00502947"/>
    <w:rsid w:val="00504DAB"/>
    <w:rsid w:val="0050573A"/>
    <w:rsid w:val="005065B9"/>
    <w:rsid w:val="0050769D"/>
    <w:rsid w:val="005078EE"/>
    <w:rsid w:val="00511477"/>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52D62"/>
    <w:rsid w:val="005601AB"/>
    <w:rsid w:val="00560FC3"/>
    <w:rsid w:val="00562AFC"/>
    <w:rsid w:val="00563801"/>
    <w:rsid w:val="00564071"/>
    <w:rsid w:val="00565EA0"/>
    <w:rsid w:val="0057289F"/>
    <w:rsid w:val="0057701E"/>
    <w:rsid w:val="00577185"/>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5B6"/>
    <w:rsid w:val="005C1BE0"/>
    <w:rsid w:val="005C4A72"/>
    <w:rsid w:val="005D0A97"/>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15C1D"/>
    <w:rsid w:val="0062039C"/>
    <w:rsid w:val="00624AAF"/>
    <w:rsid w:val="0062673E"/>
    <w:rsid w:val="0062730A"/>
    <w:rsid w:val="00627999"/>
    <w:rsid w:val="00631418"/>
    <w:rsid w:val="006408E1"/>
    <w:rsid w:val="006416AB"/>
    <w:rsid w:val="00642ECC"/>
    <w:rsid w:val="00643808"/>
    <w:rsid w:val="00646E45"/>
    <w:rsid w:val="006479A6"/>
    <w:rsid w:val="00650782"/>
    <w:rsid w:val="00653FB6"/>
    <w:rsid w:val="00654375"/>
    <w:rsid w:val="00655114"/>
    <w:rsid w:val="00656E18"/>
    <w:rsid w:val="00660D6E"/>
    <w:rsid w:val="00660E54"/>
    <w:rsid w:val="0066396B"/>
    <w:rsid w:val="00666FA6"/>
    <w:rsid w:val="0067090D"/>
    <w:rsid w:val="0067218D"/>
    <w:rsid w:val="00675BA6"/>
    <w:rsid w:val="00682418"/>
    <w:rsid w:val="006900C1"/>
    <w:rsid w:val="00693A0E"/>
    <w:rsid w:val="00694689"/>
    <w:rsid w:val="006948E5"/>
    <w:rsid w:val="006A1000"/>
    <w:rsid w:val="006A1572"/>
    <w:rsid w:val="006A1EC2"/>
    <w:rsid w:val="006A5E86"/>
    <w:rsid w:val="006A7882"/>
    <w:rsid w:val="006B02CC"/>
    <w:rsid w:val="006B2FF0"/>
    <w:rsid w:val="006B5B47"/>
    <w:rsid w:val="006B693E"/>
    <w:rsid w:val="006C1B45"/>
    <w:rsid w:val="006C37DC"/>
    <w:rsid w:val="006D35D0"/>
    <w:rsid w:val="006D53D5"/>
    <w:rsid w:val="006D6B74"/>
    <w:rsid w:val="006D7768"/>
    <w:rsid w:val="006D7A39"/>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F1B"/>
    <w:rsid w:val="00726D0E"/>
    <w:rsid w:val="00731572"/>
    <w:rsid w:val="00731F7E"/>
    <w:rsid w:val="0074155D"/>
    <w:rsid w:val="007438B0"/>
    <w:rsid w:val="00744199"/>
    <w:rsid w:val="00745248"/>
    <w:rsid w:val="007467B5"/>
    <w:rsid w:val="00750E63"/>
    <w:rsid w:val="00751086"/>
    <w:rsid w:val="007510E5"/>
    <w:rsid w:val="00765196"/>
    <w:rsid w:val="007746EC"/>
    <w:rsid w:val="00775458"/>
    <w:rsid w:val="00777891"/>
    <w:rsid w:val="00780A77"/>
    <w:rsid w:val="00780EB9"/>
    <w:rsid w:val="00781AA1"/>
    <w:rsid w:val="00783516"/>
    <w:rsid w:val="0078609E"/>
    <w:rsid w:val="00791E8D"/>
    <w:rsid w:val="00793D0E"/>
    <w:rsid w:val="00794289"/>
    <w:rsid w:val="007A4EF5"/>
    <w:rsid w:val="007A73A5"/>
    <w:rsid w:val="007B1CD4"/>
    <w:rsid w:val="007B3C22"/>
    <w:rsid w:val="007B3D89"/>
    <w:rsid w:val="007B65F8"/>
    <w:rsid w:val="007B7534"/>
    <w:rsid w:val="007C16F6"/>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1A81"/>
    <w:rsid w:val="00823A9A"/>
    <w:rsid w:val="00827B40"/>
    <w:rsid w:val="00832972"/>
    <w:rsid w:val="00832AFB"/>
    <w:rsid w:val="00833F64"/>
    <w:rsid w:val="00834991"/>
    <w:rsid w:val="00836BFA"/>
    <w:rsid w:val="008434B9"/>
    <w:rsid w:val="0084565D"/>
    <w:rsid w:val="008477E6"/>
    <w:rsid w:val="008478E6"/>
    <w:rsid w:val="00850814"/>
    <w:rsid w:val="00852657"/>
    <w:rsid w:val="00857771"/>
    <w:rsid w:val="008579D6"/>
    <w:rsid w:val="0086007B"/>
    <w:rsid w:val="00860744"/>
    <w:rsid w:val="0086252D"/>
    <w:rsid w:val="00864FB6"/>
    <w:rsid w:val="00866DE0"/>
    <w:rsid w:val="00871980"/>
    <w:rsid w:val="00875035"/>
    <w:rsid w:val="00875551"/>
    <w:rsid w:val="00875E25"/>
    <w:rsid w:val="0087786A"/>
    <w:rsid w:val="008819C1"/>
    <w:rsid w:val="00884C5B"/>
    <w:rsid w:val="00886EE4"/>
    <w:rsid w:val="00887C36"/>
    <w:rsid w:val="008905D2"/>
    <w:rsid w:val="0089309C"/>
    <w:rsid w:val="008A0D0F"/>
    <w:rsid w:val="008B044F"/>
    <w:rsid w:val="008B1386"/>
    <w:rsid w:val="008B22F5"/>
    <w:rsid w:val="008B2660"/>
    <w:rsid w:val="008B2A0F"/>
    <w:rsid w:val="008B75A8"/>
    <w:rsid w:val="008C006F"/>
    <w:rsid w:val="008C1E70"/>
    <w:rsid w:val="008C28D7"/>
    <w:rsid w:val="008C7BF2"/>
    <w:rsid w:val="008D0A06"/>
    <w:rsid w:val="008E60E3"/>
    <w:rsid w:val="008F06B7"/>
    <w:rsid w:val="008F088D"/>
    <w:rsid w:val="008F0EA4"/>
    <w:rsid w:val="008F3CAC"/>
    <w:rsid w:val="008F5646"/>
    <w:rsid w:val="008F6C24"/>
    <w:rsid w:val="00900069"/>
    <w:rsid w:val="00900F83"/>
    <w:rsid w:val="009034B6"/>
    <w:rsid w:val="00904E92"/>
    <w:rsid w:val="00906D9A"/>
    <w:rsid w:val="00907531"/>
    <w:rsid w:val="00907E85"/>
    <w:rsid w:val="0091267D"/>
    <w:rsid w:val="00916CBB"/>
    <w:rsid w:val="00920EC1"/>
    <w:rsid w:val="009321B2"/>
    <w:rsid w:val="00933D04"/>
    <w:rsid w:val="009342BD"/>
    <w:rsid w:val="009349F1"/>
    <w:rsid w:val="00937144"/>
    <w:rsid w:val="00942979"/>
    <w:rsid w:val="00943982"/>
    <w:rsid w:val="0094629F"/>
    <w:rsid w:val="0094699A"/>
    <w:rsid w:val="0095017E"/>
    <w:rsid w:val="009520C0"/>
    <w:rsid w:val="00952C8C"/>
    <w:rsid w:val="0095478B"/>
    <w:rsid w:val="009567F9"/>
    <w:rsid w:val="009640B3"/>
    <w:rsid w:val="009654F2"/>
    <w:rsid w:val="00966FE1"/>
    <w:rsid w:val="00967A6D"/>
    <w:rsid w:val="00967E27"/>
    <w:rsid w:val="00970805"/>
    <w:rsid w:val="00971D52"/>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B3C9A"/>
    <w:rsid w:val="009C4762"/>
    <w:rsid w:val="009C48F6"/>
    <w:rsid w:val="009C4EB1"/>
    <w:rsid w:val="009C7AB2"/>
    <w:rsid w:val="009D0571"/>
    <w:rsid w:val="009D3245"/>
    <w:rsid w:val="009D591B"/>
    <w:rsid w:val="009D5F7F"/>
    <w:rsid w:val="009D6CEB"/>
    <w:rsid w:val="009E04DC"/>
    <w:rsid w:val="009E07FB"/>
    <w:rsid w:val="009E2B19"/>
    <w:rsid w:val="009E4A1F"/>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50CEB"/>
    <w:rsid w:val="00A516C1"/>
    <w:rsid w:val="00A52BC1"/>
    <w:rsid w:val="00A54D63"/>
    <w:rsid w:val="00A54F3D"/>
    <w:rsid w:val="00A5512C"/>
    <w:rsid w:val="00A5556E"/>
    <w:rsid w:val="00A56750"/>
    <w:rsid w:val="00A65EE8"/>
    <w:rsid w:val="00A666A4"/>
    <w:rsid w:val="00A73681"/>
    <w:rsid w:val="00A73B64"/>
    <w:rsid w:val="00A73C6D"/>
    <w:rsid w:val="00A755CB"/>
    <w:rsid w:val="00A80F83"/>
    <w:rsid w:val="00A8131A"/>
    <w:rsid w:val="00A84556"/>
    <w:rsid w:val="00A845EF"/>
    <w:rsid w:val="00A84B02"/>
    <w:rsid w:val="00A84F9D"/>
    <w:rsid w:val="00A91E9B"/>
    <w:rsid w:val="00A94735"/>
    <w:rsid w:val="00A97464"/>
    <w:rsid w:val="00AA1A9E"/>
    <w:rsid w:val="00AA21CD"/>
    <w:rsid w:val="00AA351E"/>
    <w:rsid w:val="00AA3F3B"/>
    <w:rsid w:val="00AB1335"/>
    <w:rsid w:val="00AB14CD"/>
    <w:rsid w:val="00AB41C4"/>
    <w:rsid w:val="00AB7815"/>
    <w:rsid w:val="00AC1404"/>
    <w:rsid w:val="00AC3734"/>
    <w:rsid w:val="00AC60C0"/>
    <w:rsid w:val="00AD116F"/>
    <w:rsid w:val="00AD28CF"/>
    <w:rsid w:val="00AD3457"/>
    <w:rsid w:val="00AD3C2B"/>
    <w:rsid w:val="00AD47AB"/>
    <w:rsid w:val="00AE3F63"/>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070E6"/>
    <w:rsid w:val="00B10357"/>
    <w:rsid w:val="00B12BFD"/>
    <w:rsid w:val="00B1711E"/>
    <w:rsid w:val="00B172CA"/>
    <w:rsid w:val="00B1745A"/>
    <w:rsid w:val="00B175F0"/>
    <w:rsid w:val="00B17600"/>
    <w:rsid w:val="00B20B46"/>
    <w:rsid w:val="00B20F9A"/>
    <w:rsid w:val="00B21897"/>
    <w:rsid w:val="00B24A5D"/>
    <w:rsid w:val="00B258F0"/>
    <w:rsid w:val="00B260D6"/>
    <w:rsid w:val="00B325EE"/>
    <w:rsid w:val="00B349AE"/>
    <w:rsid w:val="00B355E8"/>
    <w:rsid w:val="00B40664"/>
    <w:rsid w:val="00B417ED"/>
    <w:rsid w:val="00B43232"/>
    <w:rsid w:val="00B43DDF"/>
    <w:rsid w:val="00B46D4D"/>
    <w:rsid w:val="00B53173"/>
    <w:rsid w:val="00B54985"/>
    <w:rsid w:val="00B55223"/>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0CD"/>
    <w:rsid w:val="00BA07B4"/>
    <w:rsid w:val="00BA23C9"/>
    <w:rsid w:val="00BA4A92"/>
    <w:rsid w:val="00BA70A1"/>
    <w:rsid w:val="00BC033B"/>
    <w:rsid w:val="00BC329F"/>
    <w:rsid w:val="00BC3E3F"/>
    <w:rsid w:val="00BC6DCC"/>
    <w:rsid w:val="00BC7CCA"/>
    <w:rsid w:val="00BC7EDB"/>
    <w:rsid w:val="00BC7EF1"/>
    <w:rsid w:val="00BD462B"/>
    <w:rsid w:val="00BD7C09"/>
    <w:rsid w:val="00BE1237"/>
    <w:rsid w:val="00BE1401"/>
    <w:rsid w:val="00BE2EA6"/>
    <w:rsid w:val="00BE338C"/>
    <w:rsid w:val="00BF0411"/>
    <w:rsid w:val="00BF2E2F"/>
    <w:rsid w:val="00BF3363"/>
    <w:rsid w:val="00C04567"/>
    <w:rsid w:val="00C11B60"/>
    <w:rsid w:val="00C12A4A"/>
    <w:rsid w:val="00C1469F"/>
    <w:rsid w:val="00C158EA"/>
    <w:rsid w:val="00C15C52"/>
    <w:rsid w:val="00C15E83"/>
    <w:rsid w:val="00C2030E"/>
    <w:rsid w:val="00C215DB"/>
    <w:rsid w:val="00C27622"/>
    <w:rsid w:val="00C30CA0"/>
    <w:rsid w:val="00C35168"/>
    <w:rsid w:val="00C357E3"/>
    <w:rsid w:val="00C43DE4"/>
    <w:rsid w:val="00C464DA"/>
    <w:rsid w:val="00C46F0D"/>
    <w:rsid w:val="00C47077"/>
    <w:rsid w:val="00C4757C"/>
    <w:rsid w:val="00C52075"/>
    <w:rsid w:val="00C521C9"/>
    <w:rsid w:val="00C53CEA"/>
    <w:rsid w:val="00C55848"/>
    <w:rsid w:val="00C670C4"/>
    <w:rsid w:val="00C67B22"/>
    <w:rsid w:val="00C71830"/>
    <w:rsid w:val="00C7703C"/>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B7580"/>
    <w:rsid w:val="00CC26C5"/>
    <w:rsid w:val="00CC5DD1"/>
    <w:rsid w:val="00CD0E6A"/>
    <w:rsid w:val="00CD0F57"/>
    <w:rsid w:val="00CD1D08"/>
    <w:rsid w:val="00CD2704"/>
    <w:rsid w:val="00CD284A"/>
    <w:rsid w:val="00CD2D46"/>
    <w:rsid w:val="00CD2E8F"/>
    <w:rsid w:val="00CD465E"/>
    <w:rsid w:val="00CE25FD"/>
    <w:rsid w:val="00CF4491"/>
    <w:rsid w:val="00CF6878"/>
    <w:rsid w:val="00D00135"/>
    <w:rsid w:val="00D0220C"/>
    <w:rsid w:val="00D02F86"/>
    <w:rsid w:val="00D0584A"/>
    <w:rsid w:val="00D05BC3"/>
    <w:rsid w:val="00D1621B"/>
    <w:rsid w:val="00D242B7"/>
    <w:rsid w:val="00D24E84"/>
    <w:rsid w:val="00D25B26"/>
    <w:rsid w:val="00D32AE1"/>
    <w:rsid w:val="00D3418C"/>
    <w:rsid w:val="00D40142"/>
    <w:rsid w:val="00D403FF"/>
    <w:rsid w:val="00D41E0D"/>
    <w:rsid w:val="00D43190"/>
    <w:rsid w:val="00D44078"/>
    <w:rsid w:val="00D4488E"/>
    <w:rsid w:val="00D467E9"/>
    <w:rsid w:val="00D51C64"/>
    <w:rsid w:val="00D51F44"/>
    <w:rsid w:val="00D5340C"/>
    <w:rsid w:val="00D53E9C"/>
    <w:rsid w:val="00D566AA"/>
    <w:rsid w:val="00D566E8"/>
    <w:rsid w:val="00D568EC"/>
    <w:rsid w:val="00D60D89"/>
    <w:rsid w:val="00D614C9"/>
    <w:rsid w:val="00D63D75"/>
    <w:rsid w:val="00D63EB1"/>
    <w:rsid w:val="00D65416"/>
    <w:rsid w:val="00D6548B"/>
    <w:rsid w:val="00D66221"/>
    <w:rsid w:val="00D66B2D"/>
    <w:rsid w:val="00D716CA"/>
    <w:rsid w:val="00D71713"/>
    <w:rsid w:val="00D749C4"/>
    <w:rsid w:val="00D77598"/>
    <w:rsid w:val="00D81224"/>
    <w:rsid w:val="00D823BB"/>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3AF0"/>
    <w:rsid w:val="00DC49B5"/>
    <w:rsid w:val="00DC50B6"/>
    <w:rsid w:val="00DC6296"/>
    <w:rsid w:val="00DC76A3"/>
    <w:rsid w:val="00DD6791"/>
    <w:rsid w:val="00DD7137"/>
    <w:rsid w:val="00DD7B1E"/>
    <w:rsid w:val="00DE040B"/>
    <w:rsid w:val="00DE2846"/>
    <w:rsid w:val="00DE2DFA"/>
    <w:rsid w:val="00DE3B41"/>
    <w:rsid w:val="00DF2396"/>
    <w:rsid w:val="00DF292F"/>
    <w:rsid w:val="00DF36BC"/>
    <w:rsid w:val="00E04A63"/>
    <w:rsid w:val="00E05C5A"/>
    <w:rsid w:val="00E06FED"/>
    <w:rsid w:val="00E10730"/>
    <w:rsid w:val="00E11242"/>
    <w:rsid w:val="00E1205D"/>
    <w:rsid w:val="00E126CA"/>
    <w:rsid w:val="00E13D32"/>
    <w:rsid w:val="00E153A7"/>
    <w:rsid w:val="00E17834"/>
    <w:rsid w:val="00E23248"/>
    <w:rsid w:val="00E26BF9"/>
    <w:rsid w:val="00E354DC"/>
    <w:rsid w:val="00E36D5E"/>
    <w:rsid w:val="00E37B02"/>
    <w:rsid w:val="00E37E49"/>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627"/>
    <w:rsid w:val="00E850A4"/>
    <w:rsid w:val="00E85717"/>
    <w:rsid w:val="00E869F2"/>
    <w:rsid w:val="00E905BF"/>
    <w:rsid w:val="00E92161"/>
    <w:rsid w:val="00E92ADE"/>
    <w:rsid w:val="00E9367A"/>
    <w:rsid w:val="00E936B9"/>
    <w:rsid w:val="00E93D3B"/>
    <w:rsid w:val="00E94738"/>
    <w:rsid w:val="00E97464"/>
    <w:rsid w:val="00EA26D8"/>
    <w:rsid w:val="00EA2748"/>
    <w:rsid w:val="00EA55B7"/>
    <w:rsid w:val="00EB30DA"/>
    <w:rsid w:val="00EC5005"/>
    <w:rsid w:val="00EC53BF"/>
    <w:rsid w:val="00EC61A3"/>
    <w:rsid w:val="00EC6CBF"/>
    <w:rsid w:val="00ED0732"/>
    <w:rsid w:val="00ED0D9A"/>
    <w:rsid w:val="00ED18DC"/>
    <w:rsid w:val="00ED3DED"/>
    <w:rsid w:val="00ED4E71"/>
    <w:rsid w:val="00ED64DA"/>
    <w:rsid w:val="00ED6891"/>
    <w:rsid w:val="00ED7898"/>
    <w:rsid w:val="00EE3C78"/>
    <w:rsid w:val="00EE49EB"/>
    <w:rsid w:val="00EE6D83"/>
    <w:rsid w:val="00EE6DDD"/>
    <w:rsid w:val="00EF0EC9"/>
    <w:rsid w:val="00EF2095"/>
    <w:rsid w:val="00EF3FC3"/>
    <w:rsid w:val="00EF781A"/>
    <w:rsid w:val="00F01AF9"/>
    <w:rsid w:val="00F0241B"/>
    <w:rsid w:val="00F05021"/>
    <w:rsid w:val="00F05127"/>
    <w:rsid w:val="00F05779"/>
    <w:rsid w:val="00F06211"/>
    <w:rsid w:val="00F0738C"/>
    <w:rsid w:val="00F1318F"/>
    <w:rsid w:val="00F14BEB"/>
    <w:rsid w:val="00F15056"/>
    <w:rsid w:val="00F15A6B"/>
    <w:rsid w:val="00F20807"/>
    <w:rsid w:val="00F2462C"/>
    <w:rsid w:val="00F270E8"/>
    <w:rsid w:val="00F3177E"/>
    <w:rsid w:val="00F324B1"/>
    <w:rsid w:val="00F34680"/>
    <w:rsid w:val="00F3537C"/>
    <w:rsid w:val="00F37537"/>
    <w:rsid w:val="00F42115"/>
    <w:rsid w:val="00F446F5"/>
    <w:rsid w:val="00F46883"/>
    <w:rsid w:val="00F52D14"/>
    <w:rsid w:val="00F547E3"/>
    <w:rsid w:val="00F54EF6"/>
    <w:rsid w:val="00F55DAA"/>
    <w:rsid w:val="00F64582"/>
    <w:rsid w:val="00F66E38"/>
    <w:rsid w:val="00F71826"/>
    <w:rsid w:val="00F73E4D"/>
    <w:rsid w:val="00F7593D"/>
    <w:rsid w:val="00F77906"/>
    <w:rsid w:val="00F8038C"/>
    <w:rsid w:val="00F8361A"/>
    <w:rsid w:val="00F8579C"/>
    <w:rsid w:val="00F870DA"/>
    <w:rsid w:val="00F9039A"/>
    <w:rsid w:val="00F90A74"/>
    <w:rsid w:val="00F9187E"/>
    <w:rsid w:val="00F92C75"/>
    <w:rsid w:val="00F95330"/>
    <w:rsid w:val="00FA1D04"/>
    <w:rsid w:val="00FA21DD"/>
    <w:rsid w:val="00FA31C5"/>
    <w:rsid w:val="00FA7901"/>
    <w:rsid w:val="00FB0A3A"/>
    <w:rsid w:val="00FB1CBD"/>
    <w:rsid w:val="00FB2F6B"/>
    <w:rsid w:val="00FB600A"/>
    <w:rsid w:val="00FB782D"/>
    <w:rsid w:val="00FB7993"/>
    <w:rsid w:val="00FC0717"/>
    <w:rsid w:val="00FC3EB8"/>
    <w:rsid w:val="00FC4709"/>
    <w:rsid w:val="00FC50EC"/>
    <w:rsid w:val="00FC7DFC"/>
    <w:rsid w:val="00FD5CD8"/>
    <w:rsid w:val="00FD6E64"/>
    <w:rsid w:val="00FD77C7"/>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annotation text" w:uiPriority="0"/>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ny">
    <w:name w:val="Normal"/>
    <w:qFormat/>
    <w:rsid w:val="00821A8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 w:type="character" w:customStyle="1" w:styleId="UnresolvedMention">
    <w:name w:val="Unresolved Mention"/>
    <w:basedOn w:val="Domylnaczcionkaakapitu"/>
    <w:uiPriority w:val="99"/>
    <w:semiHidden/>
    <w:unhideWhenUsed/>
    <w:rsid w:val="0062730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uzp.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yperlink" Target="http://www.rpo.wup.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ww.rpo.wup.lodz.pl/" TargetMode="External"/><Relationship Id="rId28"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rpo@wup.lodz.pl" TargetMode="External"/><Relationship Id="rId27" Type="http://schemas.openxmlformats.org/officeDocument/2006/relationships/footer" Target="footer2.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48DC-7002-40C2-8710-DF32DB2B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25715</Words>
  <Characters>154295</Characters>
  <Application>Microsoft Office Word</Application>
  <DocSecurity>0</DocSecurity>
  <Lines>1285</Lines>
  <Paragraphs>359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k.sakowska-walczak</cp:lastModifiedBy>
  <cp:revision>2</cp:revision>
  <cp:lastPrinted>2017-05-26T07:53:00Z</cp:lastPrinted>
  <dcterms:created xsi:type="dcterms:W3CDTF">2017-10-09T11:10:00Z</dcterms:created>
  <dcterms:modified xsi:type="dcterms:W3CDTF">2017-10-09T11:10:00Z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