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B4FF" w14:textId="1781751E" w:rsidR="00FC65E2" w:rsidRPr="0095414C" w:rsidRDefault="00FC65E2" w:rsidP="004C0E94">
      <w:pPr>
        <w:pStyle w:val="Normalnyodstp"/>
        <w:spacing w:after="0"/>
        <w:rPr>
          <w:b/>
          <w:sz w:val="24"/>
          <w:szCs w:val="24"/>
        </w:rPr>
      </w:pPr>
    </w:p>
    <w:p w14:paraId="635A8CE7" w14:textId="77777777" w:rsidR="00FC65E2" w:rsidRPr="0095414C" w:rsidRDefault="00FC65E2" w:rsidP="004C0E94">
      <w:pPr>
        <w:pStyle w:val="Normalnyodstp"/>
        <w:spacing w:after="0"/>
        <w:rPr>
          <w:b/>
          <w:sz w:val="24"/>
          <w:szCs w:val="24"/>
        </w:rPr>
      </w:pPr>
    </w:p>
    <w:p w14:paraId="23DC53E9" w14:textId="77777777" w:rsidR="00FC65E2" w:rsidRPr="0095414C" w:rsidRDefault="00FC65E2" w:rsidP="004C0E94">
      <w:pPr>
        <w:pStyle w:val="Normalnyodstp"/>
        <w:spacing w:after="0"/>
        <w:rPr>
          <w:b/>
          <w:sz w:val="32"/>
          <w:szCs w:val="32"/>
        </w:rPr>
      </w:pPr>
    </w:p>
    <w:p w14:paraId="568BCAE4" w14:textId="77777777" w:rsidR="00FC65E2" w:rsidRPr="0095414C" w:rsidRDefault="00FC65E2" w:rsidP="004C0E94">
      <w:pPr>
        <w:pStyle w:val="Normalnyodstp"/>
        <w:spacing w:after="0"/>
        <w:rPr>
          <w:b/>
          <w:sz w:val="32"/>
          <w:szCs w:val="32"/>
        </w:rPr>
      </w:pPr>
    </w:p>
    <w:p w14:paraId="4BF35DFA" w14:textId="77777777" w:rsidR="00FC65E2" w:rsidRPr="0095414C" w:rsidRDefault="00FC65E2" w:rsidP="004C0E94">
      <w:pPr>
        <w:pStyle w:val="Normalnyodstp"/>
        <w:spacing w:after="0"/>
        <w:rPr>
          <w:b/>
          <w:sz w:val="32"/>
          <w:szCs w:val="32"/>
        </w:rPr>
      </w:pPr>
    </w:p>
    <w:p w14:paraId="52690ECB" w14:textId="77777777" w:rsidR="00FC65E2" w:rsidRDefault="00FC65E2" w:rsidP="004C0E94">
      <w:pPr>
        <w:pStyle w:val="Normalnyodstp"/>
        <w:spacing w:after="0"/>
        <w:rPr>
          <w:b/>
          <w:sz w:val="32"/>
          <w:szCs w:val="32"/>
        </w:rPr>
      </w:pPr>
    </w:p>
    <w:p w14:paraId="23696CD2" w14:textId="77777777" w:rsidR="00FC65E2" w:rsidRDefault="00FC65E2" w:rsidP="004C0E94">
      <w:pPr>
        <w:pStyle w:val="Normalnyodstp"/>
        <w:spacing w:after="0"/>
        <w:rPr>
          <w:b/>
          <w:sz w:val="32"/>
          <w:szCs w:val="32"/>
        </w:rPr>
      </w:pPr>
    </w:p>
    <w:p w14:paraId="1E807D6C" w14:textId="77777777" w:rsidR="00FC65E2" w:rsidRDefault="00FC65E2" w:rsidP="004C0E94">
      <w:pPr>
        <w:pStyle w:val="Normalnyodstp"/>
        <w:spacing w:after="0"/>
        <w:rPr>
          <w:b/>
          <w:sz w:val="32"/>
          <w:szCs w:val="32"/>
        </w:rPr>
      </w:pPr>
    </w:p>
    <w:p w14:paraId="42585680" w14:textId="77777777" w:rsidR="00FC65E2" w:rsidRPr="0095414C" w:rsidRDefault="00FC65E2" w:rsidP="004C0E94">
      <w:pPr>
        <w:pStyle w:val="Normalnyodstp"/>
        <w:spacing w:after="0"/>
        <w:rPr>
          <w:b/>
          <w:sz w:val="32"/>
          <w:szCs w:val="32"/>
        </w:rPr>
      </w:pPr>
    </w:p>
    <w:p w14:paraId="51FB442A" w14:textId="77777777" w:rsidR="00FC65E2" w:rsidRPr="0095414C" w:rsidRDefault="00FC65E2" w:rsidP="004C0E94">
      <w:pPr>
        <w:pStyle w:val="Normalnyodstp"/>
        <w:spacing w:after="0"/>
        <w:rPr>
          <w:b/>
          <w:sz w:val="32"/>
          <w:szCs w:val="32"/>
        </w:rPr>
      </w:pPr>
    </w:p>
    <w:p w14:paraId="2F72ED07"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6FC035A"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6D197D6B" w14:textId="203F295B" w:rsidR="00FC65E2" w:rsidRPr="0095414C" w:rsidRDefault="00FC65E2" w:rsidP="006575E6">
      <w:pPr>
        <w:pStyle w:val="Normalnyodstp"/>
        <w:spacing w:after="0"/>
        <w:jc w:val="center"/>
        <w:rPr>
          <w:b/>
          <w:sz w:val="32"/>
          <w:szCs w:val="32"/>
        </w:rPr>
      </w:pPr>
      <w:r w:rsidRPr="00FC65E2">
        <w:rPr>
          <w:b/>
          <w:sz w:val="40"/>
          <w:szCs w:val="40"/>
        </w:rPr>
        <w:t>nr RPLD.09.01.0</w:t>
      </w:r>
      <w:r w:rsidR="004C4B0D">
        <w:rPr>
          <w:b/>
          <w:sz w:val="40"/>
          <w:szCs w:val="40"/>
        </w:rPr>
        <w:t>1</w:t>
      </w:r>
      <w:r w:rsidRPr="00FC65E2">
        <w:rPr>
          <w:b/>
          <w:sz w:val="40"/>
          <w:szCs w:val="40"/>
        </w:rPr>
        <w:t>-IP.01-10-00</w:t>
      </w:r>
      <w:r w:rsidR="004C4B0D">
        <w:rPr>
          <w:b/>
          <w:sz w:val="40"/>
          <w:szCs w:val="40"/>
        </w:rPr>
        <w:t>4</w:t>
      </w:r>
      <w:r w:rsidRPr="00FC65E2">
        <w:rPr>
          <w:b/>
          <w:sz w:val="40"/>
          <w:szCs w:val="40"/>
        </w:rPr>
        <w:t>/17</w:t>
      </w:r>
    </w:p>
    <w:p w14:paraId="05ED5707" w14:textId="77777777" w:rsidR="00FC65E2" w:rsidRPr="0095414C" w:rsidRDefault="00FC65E2" w:rsidP="004C0E94">
      <w:pPr>
        <w:pStyle w:val="Normalnyodstp"/>
        <w:spacing w:after="0"/>
        <w:rPr>
          <w:rFonts w:cs="Arial"/>
          <w:b/>
          <w:sz w:val="32"/>
          <w:szCs w:val="32"/>
        </w:rPr>
      </w:pPr>
    </w:p>
    <w:p w14:paraId="7D306368" w14:textId="77777777" w:rsidR="00FC65E2" w:rsidRPr="0095414C" w:rsidRDefault="00FC65E2" w:rsidP="004C0E94">
      <w:pPr>
        <w:pStyle w:val="Normalnyodstp"/>
        <w:spacing w:after="0"/>
        <w:rPr>
          <w:rFonts w:cs="Arial"/>
          <w:b/>
          <w:sz w:val="24"/>
          <w:szCs w:val="24"/>
        </w:rPr>
      </w:pPr>
    </w:p>
    <w:p w14:paraId="44629201" w14:textId="77777777" w:rsidR="00FC65E2" w:rsidRPr="0095414C" w:rsidRDefault="00FC65E2" w:rsidP="004C0E94">
      <w:pPr>
        <w:pStyle w:val="Normalnyodstp"/>
        <w:spacing w:after="0"/>
        <w:rPr>
          <w:rFonts w:cs="Arial"/>
          <w:b/>
          <w:sz w:val="24"/>
          <w:szCs w:val="24"/>
        </w:rPr>
      </w:pPr>
    </w:p>
    <w:p w14:paraId="148808B5" w14:textId="77777777" w:rsidR="004C0E94" w:rsidRDefault="004C0E94" w:rsidP="004C0E94">
      <w:pPr>
        <w:jc w:val="both"/>
      </w:pPr>
    </w:p>
    <w:p w14:paraId="41C2C126" w14:textId="77777777" w:rsidR="00FC65E2" w:rsidRDefault="00FC65E2" w:rsidP="004C0E94">
      <w:pPr>
        <w:jc w:val="both"/>
      </w:pPr>
    </w:p>
    <w:p w14:paraId="6778ADE3" w14:textId="77777777" w:rsidR="00FC65E2" w:rsidRDefault="00FC65E2" w:rsidP="004C0E94">
      <w:pPr>
        <w:jc w:val="both"/>
      </w:pPr>
    </w:p>
    <w:p w14:paraId="1BB3CA90" w14:textId="77777777" w:rsidR="00FC65E2" w:rsidRDefault="00FC65E2" w:rsidP="004C0E94">
      <w:pPr>
        <w:jc w:val="both"/>
      </w:pPr>
    </w:p>
    <w:p w14:paraId="5B6EBBC5" w14:textId="77777777" w:rsidR="00FC65E2" w:rsidRDefault="00FC65E2" w:rsidP="004C0E94">
      <w:pPr>
        <w:jc w:val="both"/>
      </w:pPr>
    </w:p>
    <w:p w14:paraId="42265D04" w14:textId="77777777" w:rsidR="00FC65E2" w:rsidRDefault="00FC65E2" w:rsidP="004C0E94">
      <w:pPr>
        <w:jc w:val="both"/>
      </w:pPr>
    </w:p>
    <w:p w14:paraId="54CB443C" w14:textId="77777777" w:rsidR="00FC65E2" w:rsidRDefault="00FC65E2" w:rsidP="004C0E94">
      <w:pPr>
        <w:jc w:val="both"/>
      </w:pPr>
    </w:p>
    <w:p w14:paraId="15058D36" w14:textId="77777777" w:rsidR="00FC65E2" w:rsidRDefault="00FC65E2" w:rsidP="004C0E94">
      <w:pPr>
        <w:jc w:val="both"/>
      </w:pPr>
    </w:p>
    <w:p w14:paraId="11071B2D" w14:textId="77777777" w:rsidR="00FC65E2" w:rsidRDefault="00FC65E2" w:rsidP="004C0E94">
      <w:pPr>
        <w:jc w:val="both"/>
      </w:pPr>
    </w:p>
    <w:p w14:paraId="58AA368F" w14:textId="77777777" w:rsidR="00FC65E2" w:rsidRDefault="00FC65E2" w:rsidP="004C0E94">
      <w:pPr>
        <w:jc w:val="both"/>
      </w:pPr>
    </w:p>
    <w:p w14:paraId="14FBE20B" w14:textId="77777777" w:rsidR="00FC65E2" w:rsidRDefault="00FC65E2" w:rsidP="004C0E94">
      <w:pPr>
        <w:jc w:val="both"/>
      </w:pPr>
    </w:p>
    <w:p w14:paraId="1E1B8E86" w14:textId="77777777" w:rsidR="00FC65E2" w:rsidRDefault="00FC65E2" w:rsidP="004C0E94">
      <w:pPr>
        <w:jc w:val="both"/>
      </w:pPr>
    </w:p>
    <w:p w14:paraId="4334DE68"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CA2F7B1" w14:textId="40C37395" w:rsidR="009C3563" w:rsidRDefault="009C3563" w:rsidP="004C0E94">
          <w:pPr>
            <w:pStyle w:val="Nagwekspisutreci"/>
            <w:jc w:val="both"/>
          </w:pPr>
        </w:p>
        <w:p w14:paraId="33051140" w14:textId="20C08FA5"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2F568039" w14:textId="3A939A4A" w:rsidR="00B81DAA" w:rsidRDefault="00FC65E2">
          <w:pPr>
            <w:pStyle w:val="Spistreci1"/>
            <w:tabs>
              <w:tab w:val="left" w:pos="440"/>
              <w:tab w:val="right" w:leader="dot" w:pos="9060"/>
            </w:tabs>
            <w:rPr>
              <w:rFonts w:eastAsiaTheme="minorEastAsia"/>
              <w:noProof/>
              <w:lang w:eastAsia="pl-PL"/>
            </w:rPr>
          </w:pPr>
          <w:r>
            <w:fldChar w:fldCharType="begin"/>
          </w:r>
          <w:r>
            <w:instrText xml:space="preserve"> TOC \o "1-3" \h \z \u </w:instrText>
          </w:r>
          <w:r>
            <w:fldChar w:fldCharType="separate"/>
          </w:r>
          <w:hyperlink w:anchor="_Toc488215547" w:history="1">
            <w:r w:rsidR="00B81DAA" w:rsidRPr="004F75C0">
              <w:rPr>
                <w:rStyle w:val="Hipercze"/>
                <w:rFonts w:ascii="Calibri" w:hAnsi="Calibri"/>
                <w:noProof/>
              </w:rPr>
              <w:t>I.</w:t>
            </w:r>
            <w:r w:rsidR="00B81DAA">
              <w:rPr>
                <w:rFonts w:eastAsiaTheme="minorEastAsia"/>
                <w:noProof/>
                <w:lang w:eastAsia="pl-PL"/>
              </w:rPr>
              <w:tab/>
            </w:r>
            <w:r w:rsidR="00B81DAA" w:rsidRPr="004F75C0">
              <w:rPr>
                <w:rStyle w:val="Hipercze"/>
                <w:rFonts w:ascii="Calibri" w:hAnsi="Calibri"/>
                <w:noProof/>
              </w:rPr>
              <w:t>CEL</w:t>
            </w:r>
            <w:r w:rsidR="00B81DAA">
              <w:rPr>
                <w:noProof/>
                <w:webHidden/>
              </w:rPr>
              <w:tab/>
            </w:r>
            <w:r w:rsidR="00B81DAA">
              <w:rPr>
                <w:noProof/>
                <w:webHidden/>
              </w:rPr>
              <w:fldChar w:fldCharType="begin"/>
            </w:r>
            <w:r w:rsidR="00B81DAA">
              <w:rPr>
                <w:noProof/>
                <w:webHidden/>
              </w:rPr>
              <w:instrText xml:space="preserve"> PAGEREF _Toc488215547 \h </w:instrText>
            </w:r>
            <w:r w:rsidR="00B81DAA">
              <w:rPr>
                <w:noProof/>
                <w:webHidden/>
              </w:rPr>
            </w:r>
            <w:r w:rsidR="00B81DAA">
              <w:rPr>
                <w:noProof/>
                <w:webHidden/>
              </w:rPr>
              <w:fldChar w:fldCharType="separate"/>
            </w:r>
            <w:r w:rsidR="00B81DAA">
              <w:rPr>
                <w:noProof/>
                <w:webHidden/>
              </w:rPr>
              <w:t>3</w:t>
            </w:r>
            <w:r w:rsidR="00B81DAA">
              <w:rPr>
                <w:noProof/>
                <w:webHidden/>
              </w:rPr>
              <w:fldChar w:fldCharType="end"/>
            </w:r>
          </w:hyperlink>
        </w:p>
        <w:p w14:paraId="2481C7ED" w14:textId="0D28CA07" w:rsidR="00B81DAA" w:rsidRDefault="00DC69D3">
          <w:pPr>
            <w:pStyle w:val="Spistreci1"/>
            <w:tabs>
              <w:tab w:val="right" w:leader="dot" w:pos="9060"/>
            </w:tabs>
            <w:rPr>
              <w:rFonts w:eastAsiaTheme="minorEastAsia"/>
              <w:noProof/>
              <w:lang w:eastAsia="pl-PL"/>
            </w:rPr>
          </w:pPr>
          <w:hyperlink w:anchor="_Toc488215548" w:history="1">
            <w:r w:rsidR="00B81DAA" w:rsidRPr="004F75C0">
              <w:rPr>
                <w:rStyle w:val="Hipercze"/>
                <w:noProof/>
              </w:rPr>
              <w:t>II.   OGÓLNE ZASADY</w:t>
            </w:r>
            <w:r w:rsidR="00B81DAA">
              <w:rPr>
                <w:noProof/>
                <w:webHidden/>
              </w:rPr>
              <w:tab/>
            </w:r>
            <w:r w:rsidR="00B81DAA">
              <w:rPr>
                <w:noProof/>
                <w:webHidden/>
              </w:rPr>
              <w:fldChar w:fldCharType="begin"/>
            </w:r>
            <w:r w:rsidR="00B81DAA">
              <w:rPr>
                <w:noProof/>
                <w:webHidden/>
              </w:rPr>
              <w:instrText xml:space="preserve"> PAGEREF _Toc488215548 \h </w:instrText>
            </w:r>
            <w:r w:rsidR="00B81DAA">
              <w:rPr>
                <w:noProof/>
                <w:webHidden/>
              </w:rPr>
            </w:r>
            <w:r w:rsidR="00B81DAA">
              <w:rPr>
                <w:noProof/>
                <w:webHidden/>
              </w:rPr>
              <w:fldChar w:fldCharType="separate"/>
            </w:r>
            <w:r w:rsidR="00B81DAA">
              <w:rPr>
                <w:noProof/>
                <w:webHidden/>
              </w:rPr>
              <w:t>3</w:t>
            </w:r>
            <w:r w:rsidR="00B81DAA">
              <w:rPr>
                <w:noProof/>
                <w:webHidden/>
              </w:rPr>
              <w:fldChar w:fldCharType="end"/>
            </w:r>
          </w:hyperlink>
        </w:p>
        <w:p w14:paraId="21DF9D70" w14:textId="3618DC25" w:rsidR="00B81DAA" w:rsidRDefault="00DC69D3">
          <w:pPr>
            <w:pStyle w:val="Spistreci1"/>
            <w:tabs>
              <w:tab w:val="right" w:leader="dot" w:pos="9060"/>
            </w:tabs>
            <w:rPr>
              <w:rFonts w:eastAsiaTheme="minorEastAsia"/>
              <w:noProof/>
              <w:lang w:eastAsia="pl-PL"/>
            </w:rPr>
          </w:pPr>
          <w:hyperlink w:anchor="_Toc488215549" w:history="1">
            <w:r w:rsidR="00B81DAA" w:rsidRPr="004F75C0">
              <w:rPr>
                <w:rStyle w:val="Hipercze"/>
                <w:noProof/>
              </w:rPr>
              <w:t>III.   INSTRUMENTY AKTYWNEJ INTEGRACJI</w:t>
            </w:r>
            <w:r w:rsidR="00B81DAA">
              <w:rPr>
                <w:noProof/>
                <w:webHidden/>
              </w:rPr>
              <w:tab/>
            </w:r>
            <w:r w:rsidR="00B81DAA">
              <w:rPr>
                <w:noProof/>
                <w:webHidden/>
              </w:rPr>
              <w:fldChar w:fldCharType="begin"/>
            </w:r>
            <w:r w:rsidR="00B81DAA">
              <w:rPr>
                <w:noProof/>
                <w:webHidden/>
              </w:rPr>
              <w:instrText xml:space="preserve"> PAGEREF _Toc488215549 \h </w:instrText>
            </w:r>
            <w:r w:rsidR="00B81DAA">
              <w:rPr>
                <w:noProof/>
                <w:webHidden/>
              </w:rPr>
            </w:r>
            <w:r w:rsidR="00B81DAA">
              <w:rPr>
                <w:noProof/>
                <w:webHidden/>
              </w:rPr>
              <w:fldChar w:fldCharType="separate"/>
            </w:r>
            <w:r w:rsidR="00B81DAA">
              <w:rPr>
                <w:noProof/>
                <w:webHidden/>
              </w:rPr>
              <w:t>5</w:t>
            </w:r>
            <w:r w:rsidR="00B81DAA">
              <w:rPr>
                <w:noProof/>
                <w:webHidden/>
              </w:rPr>
              <w:fldChar w:fldCharType="end"/>
            </w:r>
          </w:hyperlink>
        </w:p>
        <w:p w14:paraId="1AA794B7" w14:textId="3ABAA6AB" w:rsidR="00B81DAA" w:rsidRDefault="00DC69D3">
          <w:pPr>
            <w:pStyle w:val="Spistreci2"/>
            <w:tabs>
              <w:tab w:val="left" w:pos="880"/>
              <w:tab w:val="right" w:leader="dot" w:pos="9060"/>
            </w:tabs>
            <w:rPr>
              <w:rFonts w:eastAsiaTheme="minorEastAsia"/>
              <w:noProof/>
              <w:lang w:eastAsia="pl-PL"/>
            </w:rPr>
          </w:pPr>
          <w:hyperlink w:anchor="_Toc488215550" w:history="1">
            <w:r w:rsidR="00B81DAA" w:rsidRPr="004F75C0">
              <w:rPr>
                <w:rStyle w:val="Hipercze"/>
                <w:noProof/>
                <w:lang w:eastAsia="pl-PL"/>
              </w:rPr>
              <w:t>III.1.</w:t>
            </w:r>
            <w:r w:rsidR="00B81DAA">
              <w:rPr>
                <w:rFonts w:eastAsiaTheme="minorEastAsia"/>
                <w:noProof/>
                <w:lang w:eastAsia="pl-PL"/>
              </w:rPr>
              <w:tab/>
            </w:r>
            <w:r w:rsidR="00B81DAA" w:rsidRPr="004F75C0">
              <w:rPr>
                <w:rStyle w:val="Hipercze"/>
                <w:noProof/>
                <w:lang w:eastAsia="pl-PL"/>
              </w:rPr>
              <w:t>Instrumenty aktywizacji społecznej</w:t>
            </w:r>
            <w:r w:rsidR="00B81DAA">
              <w:rPr>
                <w:noProof/>
                <w:webHidden/>
              </w:rPr>
              <w:tab/>
            </w:r>
            <w:r w:rsidR="00B81DAA">
              <w:rPr>
                <w:noProof/>
                <w:webHidden/>
              </w:rPr>
              <w:fldChar w:fldCharType="begin"/>
            </w:r>
            <w:r w:rsidR="00B81DAA">
              <w:rPr>
                <w:noProof/>
                <w:webHidden/>
              </w:rPr>
              <w:instrText xml:space="preserve"> PAGEREF _Toc488215550 \h </w:instrText>
            </w:r>
            <w:r w:rsidR="00B81DAA">
              <w:rPr>
                <w:noProof/>
                <w:webHidden/>
              </w:rPr>
            </w:r>
            <w:r w:rsidR="00B81DAA">
              <w:rPr>
                <w:noProof/>
                <w:webHidden/>
              </w:rPr>
              <w:fldChar w:fldCharType="separate"/>
            </w:r>
            <w:r w:rsidR="00B81DAA">
              <w:rPr>
                <w:noProof/>
                <w:webHidden/>
              </w:rPr>
              <w:t>8</w:t>
            </w:r>
            <w:r w:rsidR="00B81DAA">
              <w:rPr>
                <w:noProof/>
                <w:webHidden/>
              </w:rPr>
              <w:fldChar w:fldCharType="end"/>
            </w:r>
          </w:hyperlink>
        </w:p>
        <w:p w14:paraId="2A00E319" w14:textId="4E8447F8" w:rsidR="00B81DAA" w:rsidRDefault="00DC69D3">
          <w:pPr>
            <w:pStyle w:val="Spistreci2"/>
            <w:tabs>
              <w:tab w:val="left" w:pos="880"/>
              <w:tab w:val="right" w:leader="dot" w:pos="9060"/>
            </w:tabs>
            <w:rPr>
              <w:rFonts w:eastAsiaTheme="minorEastAsia"/>
              <w:noProof/>
              <w:lang w:eastAsia="pl-PL"/>
            </w:rPr>
          </w:pPr>
          <w:hyperlink w:anchor="_Toc488215551" w:history="1">
            <w:r w:rsidR="00B81DAA" w:rsidRPr="004F75C0">
              <w:rPr>
                <w:rStyle w:val="Hipercze"/>
                <w:noProof/>
                <w:lang w:eastAsia="pl-PL"/>
              </w:rPr>
              <w:t>III.2.</w:t>
            </w:r>
            <w:r w:rsidR="00B81DAA">
              <w:rPr>
                <w:rFonts w:eastAsiaTheme="minorEastAsia"/>
                <w:noProof/>
                <w:lang w:eastAsia="pl-PL"/>
              </w:rPr>
              <w:tab/>
            </w:r>
            <w:r w:rsidR="00B81DAA" w:rsidRPr="004F75C0">
              <w:rPr>
                <w:rStyle w:val="Hipercze"/>
                <w:noProof/>
                <w:lang w:eastAsia="pl-PL"/>
              </w:rPr>
              <w:t>Instrumenty aktywizacji zawodowej</w:t>
            </w:r>
            <w:r w:rsidR="00B81DAA">
              <w:rPr>
                <w:noProof/>
                <w:webHidden/>
              </w:rPr>
              <w:tab/>
            </w:r>
            <w:r w:rsidR="00B81DAA">
              <w:rPr>
                <w:noProof/>
                <w:webHidden/>
              </w:rPr>
              <w:fldChar w:fldCharType="begin"/>
            </w:r>
            <w:r w:rsidR="00B81DAA">
              <w:rPr>
                <w:noProof/>
                <w:webHidden/>
              </w:rPr>
              <w:instrText xml:space="preserve"> PAGEREF _Toc488215551 \h </w:instrText>
            </w:r>
            <w:r w:rsidR="00B81DAA">
              <w:rPr>
                <w:noProof/>
                <w:webHidden/>
              </w:rPr>
            </w:r>
            <w:r w:rsidR="00B81DAA">
              <w:rPr>
                <w:noProof/>
                <w:webHidden/>
              </w:rPr>
              <w:fldChar w:fldCharType="separate"/>
            </w:r>
            <w:r w:rsidR="00B81DAA">
              <w:rPr>
                <w:noProof/>
                <w:webHidden/>
              </w:rPr>
              <w:t>8</w:t>
            </w:r>
            <w:r w:rsidR="00B81DAA">
              <w:rPr>
                <w:noProof/>
                <w:webHidden/>
              </w:rPr>
              <w:fldChar w:fldCharType="end"/>
            </w:r>
          </w:hyperlink>
        </w:p>
        <w:p w14:paraId="7F14F129" w14:textId="3240E277" w:rsidR="00B81DAA" w:rsidRDefault="00DC69D3">
          <w:pPr>
            <w:pStyle w:val="Spistreci2"/>
            <w:tabs>
              <w:tab w:val="left" w:pos="880"/>
              <w:tab w:val="right" w:leader="dot" w:pos="9060"/>
            </w:tabs>
            <w:rPr>
              <w:rFonts w:eastAsiaTheme="minorEastAsia"/>
              <w:noProof/>
              <w:lang w:eastAsia="pl-PL"/>
            </w:rPr>
          </w:pPr>
          <w:hyperlink w:anchor="_Toc488215552" w:history="1">
            <w:r w:rsidR="00B81DAA" w:rsidRPr="004F75C0">
              <w:rPr>
                <w:rStyle w:val="Hipercze"/>
                <w:noProof/>
                <w:lang w:eastAsia="pl-PL"/>
              </w:rPr>
              <w:t>III.3.</w:t>
            </w:r>
            <w:r w:rsidR="00B81DAA">
              <w:rPr>
                <w:rFonts w:eastAsiaTheme="minorEastAsia"/>
                <w:noProof/>
                <w:lang w:eastAsia="pl-PL"/>
              </w:rPr>
              <w:tab/>
            </w:r>
            <w:r w:rsidR="00B81DAA" w:rsidRPr="004F75C0">
              <w:rPr>
                <w:rStyle w:val="Hipercze"/>
                <w:noProof/>
                <w:lang w:eastAsia="pl-PL"/>
              </w:rPr>
              <w:t>Instrumenty aktywizacji edukacyjnej</w:t>
            </w:r>
            <w:r w:rsidR="00B81DAA">
              <w:rPr>
                <w:noProof/>
                <w:webHidden/>
              </w:rPr>
              <w:tab/>
            </w:r>
            <w:r w:rsidR="00B81DAA">
              <w:rPr>
                <w:noProof/>
                <w:webHidden/>
              </w:rPr>
              <w:fldChar w:fldCharType="begin"/>
            </w:r>
            <w:r w:rsidR="00B81DAA">
              <w:rPr>
                <w:noProof/>
                <w:webHidden/>
              </w:rPr>
              <w:instrText xml:space="preserve"> PAGEREF _Toc488215552 \h </w:instrText>
            </w:r>
            <w:r w:rsidR="00B81DAA">
              <w:rPr>
                <w:noProof/>
                <w:webHidden/>
              </w:rPr>
            </w:r>
            <w:r w:rsidR="00B81DAA">
              <w:rPr>
                <w:noProof/>
                <w:webHidden/>
              </w:rPr>
              <w:fldChar w:fldCharType="separate"/>
            </w:r>
            <w:r w:rsidR="00B81DAA">
              <w:rPr>
                <w:noProof/>
                <w:webHidden/>
              </w:rPr>
              <w:t>10</w:t>
            </w:r>
            <w:r w:rsidR="00B81DAA">
              <w:rPr>
                <w:noProof/>
                <w:webHidden/>
              </w:rPr>
              <w:fldChar w:fldCharType="end"/>
            </w:r>
          </w:hyperlink>
        </w:p>
        <w:p w14:paraId="6174A77E" w14:textId="18A9D9C3" w:rsidR="00B81DAA" w:rsidRDefault="00DC69D3">
          <w:pPr>
            <w:pStyle w:val="Spistreci1"/>
            <w:tabs>
              <w:tab w:val="left" w:pos="660"/>
              <w:tab w:val="right" w:leader="dot" w:pos="9060"/>
            </w:tabs>
            <w:rPr>
              <w:rFonts w:eastAsiaTheme="minorEastAsia"/>
              <w:noProof/>
              <w:lang w:eastAsia="pl-PL"/>
            </w:rPr>
          </w:pPr>
          <w:hyperlink w:anchor="_Toc488215553" w:history="1">
            <w:r w:rsidR="00B81DAA" w:rsidRPr="004F75C0">
              <w:rPr>
                <w:rStyle w:val="Hipercze"/>
                <w:noProof/>
              </w:rPr>
              <w:t>IV.</w:t>
            </w:r>
            <w:r w:rsidR="00B81DAA">
              <w:rPr>
                <w:rFonts w:eastAsiaTheme="minorEastAsia"/>
                <w:noProof/>
                <w:lang w:eastAsia="pl-PL"/>
              </w:rPr>
              <w:tab/>
            </w:r>
            <w:r w:rsidR="00B81DAA" w:rsidRPr="004F75C0">
              <w:rPr>
                <w:rStyle w:val="Hipercze"/>
                <w:noProof/>
              </w:rPr>
              <w:t>ZASADY REALIZACJI NIEKTÓRYCH INSTRUMENTÓW AKTYWIZACJI ZAWODOWEJ</w:t>
            </w:r>
            <w:r w:rsidR="00B81DAA">
              <w:rPr>
                <w:noProof/>
                <w:webHidden/>
              </w:rPr>
              <w:tab/>
            </w:r>
            <w:r w:rsidR="00B81DAA">
              <w:rPr>
                <w:noProof/>
                <w:webHidden/>
              </w:rPr>
              <w:fldChar w:fldCharType="begin"/>
            </w:r>
            <w:r w:rsidR="00B81DAA">
              <w:rPr>
                <w:noProof/>
                <w:webHidden/>
              </w:rPr>
              <w:instrText xml:space="preserve"> PAGEREF _Toc488215553 \h </w:instrText>
            </w:r>
            <w:r w:rsidR="00B81DAA">
              <w:rPr>
                <w:noProof/>
                <w:webHidden/>
              </w:rPr>
            </w:r>
            <w:r w:rsidR="00B81DAA">
              <w:rPr>
                <w:noProof/>
                <w:webHidden/>
              </w:rPr>
              <w:fldChar w:fldCharType="separate"/>
            </w:r>
            <w:r w:rsidR="00B81DAA">
              <w:rPr>
                <w:noProof/>
                <w:webHidden/>
              </w:rPr>
              <w:t>10</w:t>
            </w:r>
            <w:r w:rsidR="00B81DAA">
              <w:rPr>
                <w:noProof/>
                <w:webHidden/>
              </w:rPr>
              <w:fldChar w:fldCharType="end"/>
            </w:r>
          </w:hyperlink>
        </w:p>
        <w:p w14:paraId="534A7D17" w14:textId="7D7E3FAC" w:rsidR="00B81DAA" w:rsidRDefault="00DC69D3">
          <w:pPr>
            <w:pStyle w:val="Spistreci2"/>
            <w:tabs>
              <w:tab w:val="left" w:pos="880"/>
              <w:tab w:val="right" w:leader="dot" w:pos="9060"/>
            </w:tabs>
            <w:rPr>
              <w:rFonts w:eastAsiaTheme="minorEastAsia"/>
              <w:noProof/>
              <w:lang w:eastAsia="pl-PL"/>
            </w:rPr>
          </w:pPr>
          <w:hyperlink w:anchor="_Toc488215554" w:history="1">
            <w:r w:rsidR="00B81DAA" w:rsidRPr="004F75C0">
              <w:rPr>
                <w:rStyle w:val="Hipercze"/>
                <w:noProof/>
              </w:rPr>
              <w:t>IV.1.</w:t>
            </w:r>
            <w:r w:rsidR="00B81DAA">
              <w:rPr>
                <w:rFonts w:eastAsiaTheme="minorEastAsia"/>
                <w:noProof/>
                <w:lang w:eastAsia="pl-PL"/>
              </w:rPr>
              <w:tab/>
            </w:r>
            <w:r w:rsidR="00B81DAA" w:rsidRPr="004F75C0">
              <w:rPr>
                <w:rStyle w:val="Hipercze"/>
                <w:noProof/>
              </w:rPr>
              <w:t>Staże</w:t>
            </w:r>
            <w:r w:rsidR="00B81DAA">
              <w:rPr>
                <w:noProof/>
                <w:webHidden/>
              </w:rPr>
              <w:tab/>
            </w:r>
            <w:r w:rsidR="00B81DAA">
              <w:rPr>
                <w:noProof/>
                <w:webHidden/>
              </w:rPr>
              <w:fldChar w:fldCharType="begin"/>
            </w:r>
            <w:r w:rsidR="00B81DAA">
              <w:rPr>
                <w:noProof/>
                <w:webHidden/>
              </w:rPr>
              <w:instrText xml:space="preserve"> PAGEREF _Toc488215554 \h </w:instrText>
            </w:r>
            <w:r w:rsidR="00B81DAA">
              <w:rPr>
                <w:noProof/>
                <w:webHidden/>
              </w:rPr>
            </w:r>
            <w:r w:rsidR="00B81DAA">
              <w:rPr>
                <w:noProof/>
                <w:webHidden/>
              </w:rPr>
              <w:fldChar w:fldCharType="separate"/>
            </w:r>
            <w:r w:rsidR="00B81DAA">
              <w:rPr>
                <w:noProof/>
                <w:webHidden/>
              </w:rPr>
              <w:t>10</w:t>
            </w:r>
            <w:r w:rsidR="00B81DAA">
              <w:rPr>
                <w:noProof/>
                <w:webHidden/>
              </w:rPr>
              <w:fldChar w:fldCharType="end"/>
            </w:r>
          </w:hyperlink>
        </w:p>
        <w:p w14:paraId="6BADBFE8" w14:textId="4B8216AC" w:rsidR="00B81DAA" w:rsidRDefault="00DC69D3">
          <w:pPr>
            <w:pStyle w:val="Spistreci2"/>
            <w:tabs>
              <w:tab w:val="left" w:pos="880"/>
              <w:tab w:val="right" w:leader="dot" w:pos="9060"/>
            </w:tabs>
            <w:rPr>
              <w:rFonts w:eastAsiaTheme="minorEastAsia"/>
              <w:noProof/>
              <w:lang w:eastAsia="pl-PL"/>
            </w:rPr>
          </w:pPr>
          <w:hyperlink w:anchor="_Toc488215555" w:history="1">
            <w:r w:rsidR="00B81DAA" w:rsidRPr="004F75C0">
              <w:rPr>
                <w:rStyle w:val="Hipercze"/>
                <w:noProof/>
              </w:rPr>
              <w:t>IV.2.</w:t>
            </w:r>
            <w:r w:rsidR="00B81DAA">
              <w:rPr>
                <w:rFonts w:eastAsiaTheme="minorEastAsia"/>
                <w:noProof/>
                <w:lang w:eastAsia="pl-PL"/>
              </w:rPr>
              <w:tab/>
            </w:r>
            <w:r w:rsidR="00B81DAA" w:rsidRPr="004F75C0">
              <w:rPr>
                <w:rStyle w:val="Hipercze"/>
                <w:noProof/>
              </w:rPr>
              <w:t>Szkolenia</w:t>
            </w:r>
            <w:r w:rsidR="00B81DAA">
              <w:rPr>
                <w:noProof/>
                <w:webHidden/>
              </w:rPr>
              <w:tab/>
            </w:r>
            <w:r w:rsidR="00B81DAA">
              <w:rPr>
                <w:noProof/>
                <w:webHidden/>
              </w:rPr>
              <w:fldChar w:fldCharType="begin"/>
            </w:r>
            <w:r w:rsidR="00B81DAA">
              <w:rPr>
                <w:noProof/>
                <w:webHidden/>
              </w:rPr>
              <w:instrText xml:space="preserve"> PAGEREF _Toc488215555 \h </w:instrText>
            </w:r>
            <w:r w:rsidR="00B81DAA">
              <w:rPr>
                <w:noProof/>
                <w:webHidden/>
              </w:rPr>
            </w:r>
            <w:r w:rsidR="00B81DAA">
              <w:rPr>
                <w:noProof/>
                <w:webHidden/>
              </w:rPr>
              <w:fldChar w:fldCharType="separate"/>
            </w:r>
            <w:r w:rsidR="00B81DAA">
              <w:rPr>
                <w:noProof/>
                <w:webHidden/>
              </w:rPr>
              <w:t>14</w:t>
            </w:r>
            <w:r w:rsidR="00B81DAA">
              <w:rPr>
                <w:noProof/>
                <w:webHidden/>
              </w:rPr>
              <w:fldChar w:fldCharType="end"/>
            </w:r>
          </w:hyperlink>
        </w:p>
        <w:p w14:paraId="03A81E59" w14:textId="0D839485" w:rsidR="00B81DAA" w:rsidRDefault="00DC69D3">
          <w:pPr>
            <w:pStyle w:val="Spistreci2"/>
            <w:tabs>
              <w:tab w:val="left" w:pos="880"/>
              <w:tab w:val="right" w:leader="dot" w:pos="9060"/>
            </w:tabs>
            <w:rPr>
              <w:rFonts w:eastAsiaTheme="minorEastAsia"/>
              <w:noProof/>
              <w:lang w:eastAsia="pl-PL"/>
            </w:rPr>
          </w:pPr>
          <w:hyperlink w:anchor="_Toc488215556" w:history="1">
            <w:r w:rsidR="00B81DAA" w:rsidRPr="004F75C0">
              <w:rPr>
                <w:rStyle w:val="Hipercze"/>
                <w:noProof/>
              </w:rPr>
              <w:t>IV.3.</w:t>
            </w:r>
            <w:r w:rsidR="00B81DAA">
              <w:rPr>
                <w:rFonts w:eastAsiaTheme="minorEastAsia"/>
                <w:noProof/>
                <w:lang w:eastAsia="pl-PL"/>
              </w:rPr>
              <w:tab/>
            </w:r>
            <w:r w:rsidR="00B81DAA" w:rsidRPr="004F75C0">
              <w:rPr>
                <w:rStyle w:val="Hipercze"/>
                <w:noProof/>
              </w:rPr>
              <w:t>Zatrudnienie wspomagane</w:t>
            </w:r>
            <w:r w:rsidR="00B81DAA">
              <w:rPr>
                <w:noProof/>
                <w:webHidden/>
              </w:rPr>
              <w:tab/>
            </w:r>
            <w:r w:rsidR="00B81DAA">
              <w:rPr>
                <w:noProof/>
                <w:webHidden/>
              </w:rPr>
              <w:fldChar w:fldCharType="begin"/>
            </w:r>
            <w:r w:rsidR="00B81DAA">
              <w:rPr>
                <w:noProof/>
                <w:webHidden/>
              </w:rPr>
              <w:instrText xml:space="preserve"> PAGEREF _Toc488215556 \h </w:instrText>
            </w:r>
            <w:r w:rsidR="00B81DAA">
              <w:rPr>
                <w:noProof/>
                <w:webHidden/>
              </w:rPr>
            </w:r>
            <w:r w:rsidR="00B81DAA">
              <w:rPr>
                <w:noProof/>
                <w:webHidden/>
              </w:rPr>
              <w:fldChar w:fldCharType="separate"/>
            </w:r>
            <w:r w:rsidR="00B81DAA">
              <w:rPr>
                <w:noProof/>
                <w:webHidden/>
              </w:rPr>
              <w:t>16</w:t>
            </w:r>
            <w:r w:rsidR="00B81DAA">
              <w:rPr>
                <w:noProof/>
                <w:webHidden/>
              </w:rPr>
              <w:fldChar w:fldCharType="end"/>
            </w:r>
          </w:hyperlink>
        </w:p>
        <w:p w14:paraId="63A0E192" w14:textId="42F713F3" w:rsidR="00B81DAA" w:rsidRDefault="00DC69D3">
          <w:pPr>
            <w:pStyle w:val="Spistreci2"/>
            <w:tabs>
              <w:tab w:val="right" w:leader="dot" w:pos="9060"/>
            </w:tabs>
            <w:rPr>
              <w:rFonts w:eastAsiaTheme="minorEastAsia"/>
              <w:noProof/>
              <w:lang w:eastAsia="pl-PL"/>
            </w:rPr>
          </w:pPr>
          <w:hyperlink w:anchor="_Toc488215557" w:history="1">
            <w:r w:rsidR="00B81DAA" w:rsidRPr="004F75C0">
              <w:rPr>
                <w:rStyle w:val="Hipercze"/>
                <w:rFonts w:cstheme="minorHAnsi"/>
                <w:noProof/>
              </w:rPr>
              <w:t>IV.4   SUBSYDIOWANE ZATRUDNIENIE</w:t>
            </w:r>
            <w:r w:rsidR="00B81DAA">
              <w:rPr>
                <w:noProof/>
                <w:webHidden/>
              </w:rPr>
              <w:tab/>
            </w:r>
            <w:r w:rsidR="00B81DAA">
              <w:rPr>
                <w:noProof/>
                <w:webHidden/>
              </w:rPr>
              <w:fldChar w:fldCharType="begin"/>
            </w:r>
            <w:r w:rsidR="00B81DAA">
              <w:rPr>
                <w:noProof/>
                <w:webHidden/>
              </w:rPr>
              <w:instrText xml:space="preserve"> PAGEREF _Toc488215557 \h </w:instrText>
            </w:r>
            <w:r w:rsidR="00B81DAA">
              <w:rPr>
                <w:noProof/>
                <w:webHidden/>
              </w:rPr>
            </w:r>
            <w:r w:rsidR="00B81DAA">
              <w:rPr>
                <w:noProof/>
                <w:webHidden/>
              </w:rPr>
              <w:fldChar w:fldCharType="separate"/>
            </w:r>
            <w:r w:rsidR="00B81DAA">
              <w:rPr>
                <w:noProof/>
                <w:webHidden/>
              </w:rPr>
              <w:t>17</w:t>
            </w:r>
            <w:r w:rsidR="00B81DAA">
              <w:rPr>
                <w:noProof/>
                <w:webHidden/>
              </w:rPr>
              <w:fldChar w:fldCharType="end"/>
            </w:r>
          </w:hyperlink>
        </w:p>
        <w:p w14:paraId="2DFA8272" w14:textId="3C143340" w:rsidR="00B81DAA" w:rsidRDefault="00DC69D3">
          <w:pPr>
            <w:pStyle w:val="Spistreci3"/>
            <w:tabs>
              <w:tab w:val="right" w:leader="dot" w:pos="9060"/>
            </w:tabs>
            <w:rPr>
              <w:rFonts w:eastAsiaTheme="minorEastAsia"/>
              <w:noProof/>
              <w:lang w:eastAsia="pl-PL"/>
            </w:rPr>
          </w:pPr>
          <w:hyperlink w:anchor="_Toc488215558" w:history="1">
            <w:r w:rsidR="00B81DAA" w:rsidRPr="004F75C0">
              <w:rPr>
                <w:rStyle w:val="Hipercze"/>
                <w:noProof/>
              </w:rPr>
              <w:t xml:space="preserve">V. </w:t>
            </w:r>
            <w:r w:rsidR="00B81DAA" w:rsidRPr="004F75C0">
              <w:rPr>
                <w:rStyle w:val="Hipercze"/>
                <w:rFonts w:eastAsia="Times New Roman" w:cs="Arial"/>
                <w:noProof/>
              </w:rPr>
              <w:t>KOSZTY DOJAZDU UCZESTNIKA PROEJKTU/PERSONELU PROEJKTU</w:t>
            </w:r>
            <w:r w:rsidR="00B81DAA">
              <w:rPr>
                <w:noProof/>
                <w:webHidden/>
              </w:rPr>
              <w:tab/>
            </w:r>
            <w:r w:rsidR="00B81DAA">
              <w:rPr>
                <w:noProof/>
                <w:webHidden/>
              </w:rPr>
              <w:fldChar w:fldCharType="begin"/>
            </w:r>
            <w:r w:rsidR="00B81DAA">
              <w:rPr>
                <w:noProof/>
                <w:webHidden/>
              </w:rPr>
              <w:instrText xml:space="preserve"> PAGEREF _Toc488215558 \h </w:instrText>
            </w:r>
            <w:r w:rsidR="00B81DAA">
              <w:rPr>
                <w:noProof/>
                <w:webHidden/>
              </w:rPr>
            </w:r>
            <w:r w:rsidR="00B81DAA">
              <w:rPr>
                <w:noProof/>
                <w:webHidden/>
              </w:rPr>
              <w:fldChar w:fldCharType="separate"/>
            </w:r>
            <w:r w:rsidR="00B81DAA">
              <w:rPr>
                <w:noProof/>
                <w:webHidden/>
              </w:rPr>
              <w:t>17</w:t>
            </w:r>
            <w:r w:rsidR="00B81DAA">
              <w:rPr>
                <w:noProof/>
                <w:webHidden/>
              </w:rPr>
              <w:fldChar w:fldCharType="end"/>
            </w:r>
          </w:hyperlink>
        </w:p>
        <w:p w14:paraId="7E6B122C" w14:textId="4E0F4EFB" w:rsidR="00B81DAA" w:rsidRDefault="00DC69D3">
          <w:pPr>
            <w:pStyle w:val="Spistreci1"/>
            <w:tabs>
              <w:tab w:val="right" w:leader="dot" w:pos="9060"/>
            </w:tabs>
            <w:rPr>
              <w:rFonts w:eastAsiaTheme="minorEastAsia"/>
              <w:noProof/>
              <w:lang w:eastAsia="pl-PL"/>
            </w:rPr>
          </w:pPr>
          <w:hyperlink w:anchor="_Toc488215559" w:history="1">
            <w:r w:rsidR="00B81DAA" w:rsidRPr="004F75C0">
              <w:rPr>
                <w:rStyle w:val="Hipercze"/>
                <w:noProof/>
              </w:rPr>
              <w:t>VI.  MECHANIZM RACJONALNYCH USPRAWNIEŃ</w:t>
            </w:r>
            <w:r w:rsidR="00B81DAA">
              <w:rPr>
                <w:noProof/>
                <w:webHidden/>
              </w:rPr>
              <w:tab/>
            </w:r>
            <w:r w:rsidR="00B81DAA">
              <w:rPr>
                <w:noProof/>
                <w:webHidden/>
              </w:rPr>
              <w:fldChar w:fldCharType="begin"/>
            </w:r>
            <w:r w:rsidR="00B81DAA">
              <w:rPr>
                <w:noProof/>
                <w:webHidden/>
              </w:rPr>
              <w:instrText xml:space="preserve"> PAGEREF _Toc488215559 \h </w:instrText>
            </w:r>
            <w:r w:rsidR="00B81DAA">
              <w:rPr>
                <w:noProof/>
                <w:webHidden/>
              </w:rPr>
            </w:r>
            <w:r w:rsidR="00B81DAA">
              <w:rPr>
                <w:noProof/>
                <w:webHidden/>
              </w:rPr>
              <w:fldChar w:fldCharType="separate"/>
            </w:r>
            <w:r w:rsidR="00B81DAA">
              <w:rPr>
                <w:noProof/>
                <w:webHidden/>
              </w:rPr>
              <w:t>19</w:t>
            </w:r>
            <w:r w:rsidR="00B81DAA">
              <w:rPr>
                <w:noProof/>
                <w:webHidden/>
              </w:rPr>
              <w:fldChar w:fldCharType="end"/>
            </w:r>
          </w:hyperlink>
        </w:p>
        <w:p w14:paraId="6CA51C1D" w14:textId="232088C5" w:rsidR="00B81DAA" w:rsidRDefault="00DC69D3">
          <w:pPr>
            <w:pStyle w:val="Spistreci1"/>
            <w:tabs>
              <w:tab w:val="left" w:pos="660"/>
              <w:tab w:val="right" w:leader="dot" w:pos="9060"/>
            </w:tabs>
            <w:rPr>
              <w:rFonts w:eastAsiaTheme="minorEastAsia"/>
              <w:noProof/>
              <w:lang w:eastAsia="pl-PL"/>
            </w:rPr>
          </w:pPr>
          <w:hyperlink w:anchor="_Toc488215560" w:history="1">
            <w:r w:rsidR="00B81DAA" w:rsidRPr="004F75C0">
              <w:rPr>
                <w:rStyle w:val="Hipercze"/>
                <w:rFonts w:ascii="Calibri" w:hAnsi="Calibri"/>
                <w:noProof/>
              </w:rPr>
              <w:t>VI.</w:t>
            </w:r>
            <w:r w:rsidR="00B81DAA">
              <w:rPr>
                <w:rFonts w:eastAsiaTheme="minorEastAsia"/>
                <w:noProof/>
                <w:lang w:eastAsia="pl-PL"/>
              </w:rPr>
              <w:tab/>
            </w:r>
            <w:r w:rsidR="00B81DAA" w:rsidRPr="004F75C0">
              <w:rPr>
                <w:rStyle w:val="Hipercze"/>
                <w:rFonts w:ascii="Calibri" w:hAnsi="Calibri"/>
                <w:noProof/>
              </w:rPr>
              <w:t>KATALOG CEN RYNKOWYCH</w:t>
            </w:r>
            <w:r w:rsidR="00B81DAA">
              <w:rPr>
                <w:noProof/>
                <w:webHidden/>
              </w:rPr>
              <w:tab/>
            </w:r>
            <w:r w:rsidR="00B81DAA">
              <w:rPr>
                <w:noProof/>
                <w:webHidden/>
              </w:rPr>
              <w:fldChar w:fldCharType="begin"/>
            </w:r>
            <w:r w:rsidR="00B81DAA">
              <w:rPr>
                <w:noProof/>
                <w:webHidden/>
              </w:rPr>
              <w:instrText xml:space="preserve"> PAGEREF _Toc488215560 \h </w:instrText>
            </w:r>
            <w:r w:rsidR="00B81DAA">
              <w:rPr>
                <w:noProof/>
                <w:webHidden/>
              </w:rPr>
            </w:r>
            <w:r w:rsidR="00B81DAA">
              <w:rPr>
                <w:noProof/>
                <w:webHidden/>
              </w:rPr>
              <w:fldChar w:fldCharType="separate"/>
            </w:r>
            <w:r w:rsidR="00B81DAA">
              <w:rPr>
                <w:noProof/>
                <w:webHidden/>
              </w:rPr>
              <w:t>20</w:t>
            </w:r>
            <w:r w:rsidR="00B81DAA">
              <w:rPr>
                <w:noProof/>
                <w:webHidden/>
              </w:rPr>
              <w:fldChar w:fldCharType="end"/>
            </w:r>
          </w:hyperlink>
        </w:p>
        <w:p w14:paraId="153487BD" w14:textId="62F5743A" w:rsidR="00B81DAA" w:rsidRDefault="00DC69D3">
          <w:pPr>
            <w:pStyle w:val="Spistreci2"/>
            <w:tabs>
              <w:tab w:val="left" w:pos="880"/>
              <w:tab w:val="right" w:leader="dot" w:pos="9060"/>
            </w:tabs>
            <w:rPr>
              <w:rFonts w:eastAsiaTheme="minorEastAsia"/>
              <w:noProof/>
              <w:lang w:eastAsia="pl-PL"/>
            </w:rPr>
          </w:pPr>
          <w:hyperlink w:anchor="_Toc488215561" w:history="1">
            <w:r w:rsidR="00B81DAA" w:rsidRPr="004F75C0">
              <w:rPr>
                <w:rStyle w:val="Hipercze"/>
                <w:noProof/>
              </w:rPr>
              <w:t>VI.1.</w:t>
            </w:r>
            <w:r w:rsidR="00B81DAA">
              <w:rPr>
                <w:rFonts w:eastAsiaTheme="minorEastAsia"/>
                <w:noProof/>
                <w:lang w:eastAsia="pl-PL"/>
              </w:rPr>
              <w:tab/>
            </w:r>
            <w:r w:rsidR="00B81DAA" w:rsidRPr="004F75C0">
              <w:rPr>
                <w:rStyle w:val="Hipercze"/>
                <w:noProof/>
              </w:rPr>
              <w:t>Personel projektu</w:t>
            </w:r>
            <w:r w:rsidR="00B81DAA">
              <w:rPr>
                <w:noProof/>
                <w:webHidden/>
              </w:rPr>
              <w:tab/>
            </w:r>
            <w:r w:rsidR="00B81DAA">
              <w:rPr>
                <w:noProof/>
                <w:webHidden/>
              </w:rPr>
              <w:fldChar w:fldCharType="begin"/>
            </w:r>
            <w:r w:rsidR="00B81DAA">
              <w:rPr>
                <w:noProof/>
                <w:webHidden/>
              </w:rPr>
              <w:instrText xml:space="preserve"> PAGEREF _Toc488215561 \h </w:instrText>
            </w:r>
            <w:r w:rsidR="00B81DAA">
              <w:rPr>
                <w:noProof/>
                <w:webHidden/>
              </w:rPr>
            </w:r>
            <w:r w:rsidR="00B81DAA">
              <w:rPr>
                <w:noProof/>
                <w:webHidden/>
              </w:rPr>
              <w:fldChar w:fldCharType="separate"/>
            </w:r>
            <w:r w:rsidR="00B81DAA">
              <w:rPr>
                <w:noProof/>
                <w:webHidden/>
              </w:rPr>
              <w:t>21</w:t>
            </w:r>
            <w:r w:rsidR="00B81DAA">
              <w:rPr>
                <w:noProof/>
                <w:webHidden/>
              </w:rPr>
              <w:fldChar w:fldCharType="end"/>
            </w:r>
          </w:hyperlink>
        </w:p>
        <w:p w14:paraId="1B48133D" w14:textId="5057CAE8" w:rsidR="00B81DAA" w:rsidRDefault="00DC69D3">
          <w:pPr>
            <w:pStyle w:val="Spistreci2"/>
            <w:tabs>
              <w:tab w:val="left" w:pos="880"/>
              <w:tab w:val="right" w:leader="dot" w:pos="9060"/>
            </w:tabs>
            <w:rPr>
              <w:rFonts w:eastAsiaTheme="minorEastAsia"/>
              <w:noProof/>
              <w:lang w:eastAsia="pl-PL"/>
            </w:rPr>
          </w:pPr>
          <w:hyperlink w:anchor="_Toc488215562" w:history="1">
            <w:r w:rsidR="00B81DAA" w:rsidRPr="004F75C0">
              <w:rPr>
                <w:rStyle w:val="Hipercze"/>
                <w:noProof/>
              </w:rPr>
              <w:t>VI.2.</w:t>
            </w:r>
            <w:r w:rsidR="00B81DAA">
              <w:rPr>
                <w:rFonts w:eastAsiaTheme="minorEastAsia"/>
                <w:noProof/>
                <w:lang w:eastAsia="pl-PL"/>
              </w:rPr>
              <w:tab/>
            </w:r>
            <w:r w:rsidR="00B81DAA" w:rsidRPr="004F75C0">
              <w:rPr>
                <w:rStyle w:val="Hipercze"/>
                <w:noProof/>
              </w:rPr>
              <w:t>Towary i usługi</w:t>
            </w:r>
            <w:r w:rsidR="00B81DAA">
              <w:rPr>
                <w:noProof/>
                <w:webHidden/>
              </w:rPr>
              <w:tab/>
            </w:r>
            <w:r w:rsidR="00B81DAA">
              <w:rPr>
                <w:noProof/>
                <w:webHidden/>
              </w:rPr>
              <w:fldChar w:fldCharType="begin"/>
            </w:r>
            <w:r w:rsidR="00B81DAA">
              <w:rPr>
                <w:noProof/>
                <w:webHidden/>
              </w:rPr>
              <w:instrText xml:space="preserve"> PAGEREF _Toc488215562 \h </w:instrText>
            </w:r>
            <w:r w:rsidR="00B81DAA">
              <w:rPr>
                <w:noProof/>
                <w:webHidden/>
              </w:rPr>
            </w:r>
            <w:r w:rsidR="00B81DAA">
              <w:rPr>
                <w:noProof/>
                <w:webHidden/>
              </w:rPr>
              <w:fldChar w:fldCharType="separate"/>
            </w:r>
            <w:r w:rsidR="00B81DAA">
              <w:rPr>
                <w:noProof/>
                <w:webHidden/>
              </w:rPr>
              <w:t>31</w:t>
            </w:r>
            <w:r w:rsidR="00B81DAA">
              <w:rPr>
                <w:noProof/>
                <w:webHidden/>
              </w:rPr>
              <w:fldChar w:fldCharType="end"/>
            </w:r>
          </w:hyperlink>
        </w:p>
        <w:p w14:paraId="3716B9C4" w14:textId="374A45F8" w:rsidR="00B81DAA" w:rsidRDefault="00DC69D3">
          <w:pPr>
            <w:pStyle w:val="Spistreci2"/>
            <w:tabs>
              <w:tab w:val="left" w:pos="880"/>
              <w:tab w:val="right" w:leader="dot" w:pos="9060"/>
            </w:tabs>
            <w:rPr>
              <w:rFonts w:eastAsiaTheme="minorEastAsia"/>
              <w:noProof/>
              <w:lang w:eastAsia="pl-PL"/>
            </w:rPr>
          </w:pPr>
          <w:hyperlink w:anchor="_Toc488215563" w:history="1">
            <w:r w:rsidR="00B81DAA" w:rsidRPr="004F75C0">
              <w:rPr>
                <w:rStyle w:val="Hipercze"/>
                <w:noProof/>
              </w:rPr>
              <w:t>VI.3.</w:t>
            </w:r>
            <w:r w:rsidR="00B81DAA">
              <w:rPr>
                <w:rFonts w:eastAsiaTheme="minorEastAsia"/>
                <w:noProof/>
                <w:lang w:eastAsia="pl-PL"/>
              </w:rPr>
              <w:tab/>
            </w:r>
            <w:r w:rsidR="00B81DAA" w:rsidRPr="004F75C0">
              <w:rPr>
                <w:rStyle w:val="Hipercze"/>
                <w:noProof/>
              </w:rPr>
              <w:t>Szkolenia</w:t>
            </w:r>
            <w:r w:rsidR="00B81DAA">
              <w:rPr>
                <w:noProof/>
                <w:webHidden/>
              </w:rPr>
              <w:tab/>
            </w:r>
            <w:r w:rsidR="00B81DAA">
              <w:rPr>
                <w:noProof/>
                <w:webHidden/>
              </w:rPr>
              <w:fldChar w:fldCharType="begin"/>
            </w:r>
            <w:r w:rsidR="00B81DAA">
              <w:rPr>
                <w:noProof/>
                <w:webHidden/>
              </w:rPr>
              <w:instrText xml:space="preserve"> PAGEREF _Toc488215563 \h </w:instrText>
            </w:r>
            <w:r w:rsidR="00B81DAA">
              <w:rPr>
                <w:noProof/>
                <w:webHidden/>
              </w:rPr>
            </w:r>
            <w:r w:rsidR="00B81DAA">
              <w:rPr>
                <w:noProof/>
                <w:webHidden/>
              </w:rPr>
              <w:fldChar w:fldCharType="separate"/>
            </w:r>
            <w:r w:rsidR="00B81DAA">
              <w:rPr>
                <w:noProof/>
                <w:webHidden/>
              </w:rPr>
              <w:t>41</w:t>
            </w:r>
            <w:r w:rsidR="00B81DAA">
              <w:rPr>
                <w:noProof/>
                <w:webHidden/>
              </w:rPr>
              <w:fldChar w:fldCharType="end"/>
            </w:r>
          </w:hyperlink>
        </w:p>
        <w:p w14:paraId="41E3043B" w14:textId="50EABB50" w:rsidR="00FC65E2" w:rsidRDefault="00FC65E2" w:rsidP="004C0E94">
          <w:pPr>
            <w:jc w:val="both"/>
          </w:pPr>
          <w:r>
            <w:rPr>
              <w:b/>
              <w:bCs/>
            </w:rPr>
            <w:fldChar w:fldCharType="end"/>
          </w:r>
        </w:p>
      </w:sdtContent>
    </w:sdt>
    <w:p w14:paraId="3D2633F6" w14:textId="77777777" w:rsidR="00FC65E2" w:rsidRDefault="00FC65E2" w:rsidP="004C0E94">
      <w:pPr>
        <w:jc w:val="both"/>
      </w:pPr>
    </w:p>
    <w:p w14:paraId="7DA426C0" w14:textId="77777777" w:rsidR="00FC65E2" w:rsidRDefault="00FC65E2" w:rsidP="004C0E94">
      <w:pPr>
        <w:jc w:val="both"/>
      </w:pPr>
    </w:p>
    <w:p w14:paraId="1D6F9168" w14:textId="77777777" w:rsidR="00FC65E2" w:rsidRDefault="00FC65E2" w:rsidP="004C0E94">
      <w:pPr>
        <w:jc w:val="both"/>
      </w:pPr>
    </w:p>
    <w:p w14:paraId="5C2A0DC8" w14:textId="77777777" w:rsidR="00FC65E2" w:rsidRDefault="00FC65E2" w:rsidP="004C0E94">
      <w:pPr>
        <w:jc w:val="both"/>
      </w:pPr>
    </w:p>
    <w:p w14:paraId="545FAB0A" w14:textId="77777777" w:rsidR="00FC65E2" w:rsidRDefault="00FC65E2" w:rsidP="004C0E94">
      <w:pPr>
        <w:jc w:val="both"/>
      </w:pPr>
    </w:p>
    <w:p w14:paraId="7531825C" w14:textId="77777777" w:rsidR="00FC65E2" w:rsidRDefault="00FC65E2" w:rsidP="004C0E94">
      <w:pPr>
        <w:jc w:val="both"/>
      </w:pPr>
    </w:p>
    <w:p w14:paraId="0762FA90" w14:textId="77777777" w:rsidR="00FC65E2" w:rsidRDefault="00FC65E2" w:rsidP="004C0E94">
      <w:pPr>
        <w:jc w:val="both"/>
      </w:pPr>
    </w:p>
    <w:p w14:paraId="273838E6" w14:textId="77777777" w:rsidR="00FC65E2" w:rsidRDefault="00FC65E2" w:rsidP="004C0E94">
      <w:pPr>
        <w:jc w:val="both"/>
      </w:pPr>
    </w:p>
    <w:p w14:paraId="32EB92D7" w14:textId="77777777" w:rsidR="00FC65E2" w:rsidRPr="0095414C" w:rsidRDefault="00FC65E2" w:rsidP="004C0E94">
      <w:pPr>
        <w:pStyle w:val="Nagwek1"/>
        <w:pageBreakBefore/>
        <w:spacing w:before="0" w:line="276" w:lineRule="auto"/>
        <w:jc w:val="both"/>
        <w:rPr>
          <w:rFonts w:ascii="Calibri" w:hAnsi="Calibri"/>
          <w:sz w:val="24"/>
          <w:szCs w:val="24"/>
        </w:rPr>
      </w:pPr>
    </w:p>
    <w:p w14:paraId="126D204B" w14:textId="3AAD85C8"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88215547"/>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14:paraId="7F7C9D15" w14:textId="77777777" w:rsidR="00FC65E2" w:rsidRDefault="00FC65E2" w:rsidP="002207B2">
      <w:pPr>
        <w:pStyle w:val="Normalnyodstp"/>
        <w:spacing w:after="0"/>
        <w:jc w:val="left"/>
        <w:rPr>
          <w:rFonts w:asciiTheme="minorHAnsi" w:eastAsiaTheme="minorHAnsi" w:hAnsiTheme="minorHAnsi" w:cstheme="minorBidi"/>
          <w:lang w:eastAsia="en-US"/>
        </w:rPr>
      </w:pPr>
    </w:p>
    <w:p w14:paraId="6AA3258A" w14:textId="6C450F2F"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C4B0D">
        <w:rPr>
          <w:rFonts w:eastAsia="Times New Roman" w:cs="Arial"/>
          <w:sz w:val="24"/>
          <w:szCs w:val="24"/>
          <w:lang w:eastAsia="pl-PL"/>
        </w:rPr>
        <w:t>1</w:t>
      </w:r>
      <w:r w:rsidRPr="0095414C">
        <w:rPr>
          <w:rFonts w:eastAsia="Times New Roman" w:cs="Arial"/>
          <w:sz w:val="24"/>
          <w:szCs w:val="24"/>
          <w:lang w:eastAsia="pl-PL"/>
        </w:rPr>
        <w:t>-IP.01-10-00</w:t>
      </w:r>
      <w:r w:rsidR="004C4B0D">
        <w:rPr>
          <w:rFonts w:eastAsia="Times New Roman" w:cs="Arial"/>
          <w:sz w:val="24"/>
          <w:szCs w:val="24"/>
          <w:lang w:eastAsia="pl-PL"/>
        </w:rPr>
        <w:t>4</w:t>
      </w:r>
      <w:r w:rsidRPr="0095414C">
        <w:rPr>
          <w:rFonts w:eastAsia="Times New Roman" w:cs="Arial"/>
          <w:sz w:val="24"/>
          <w:szCs w:val="24"/>
          <w:lang w:eastAsia="pl-PL"/>
        </w:rPr>
        <w:t xml:space="preserve">/17, </w:t>
      </w:r>
      <w:r w:rsidR="000A2DE5">
        <w:rPr>
          <w:rFonts w:cs="Arial"/>
          <w:sz w:val="24"/>
          <w:szCs w:val="24"/>
        </w:rPr>
        <w:t>w ramach Poddziałania IX.1.</w:t>
      </w:r>
      <w:r w:rsidR="009C1BD3">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0FE4032A"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14:paraId="395A288B" w14:textId="77777777" w:rsidR="00FC65E2" w:rsidRDefault="00FC65E2" w:rsidP="002207B2">
      <w:pPr>
        <w:spacing w:after="0"/>
        <w:rPr>
          <w:rFonts w:eastAsia="Times New Roman" w:cs="Arial"/>
          <w:sz w:val="24"/>
          <w:szCs w:val="24"/>
          <w:lang w:eastAsia="pl-PL"/>
        </w:rPr>
      </w:pPr>
    </w:p>
    <w:p w14:paraId="52D21E82"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61E93C0A" w14:textId="77777777" w:rsidR="00FC65E2" w:rsidRDefault="00FC65E2" w:rsidP="002207B2">
      <w:pPr>
        <w:spacing w:after="0"/>
        <w:rPr>
          <w:rFonts w:eastAsia="Times New Roman" w:cs="Arial"/>
          <w:sz w:val="24"/>
          <w:szCs w:val="24"/>
          <w:lang w:eastAsia="pl-PL"/>
        </w:rPr>
      </w:pPr>
    </w:p>
    <w:p w14:paraId="4BB12B2A"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66D1DACC" w14:textId="77777777" w:rsidR="003C0F70" w:rsidRPr="0095414C" w:rsidRDefault="003C0F70" w:rsidP="002207B2">
      <w:pPr>
        <w:spacing w:after="0"/>
        <w:rPr>
          <w:rFonts w:eastAsia="Times New Roman" w:cs="Arial"/>
          <w:sz w:val="24"/>
          <w:szCs w:val="24"/>
          <w:lang w:eastAsia="pl-PL"/>
        </w:rPr>
      </w:pPr>
    </w:p>
    <w:p w14:paraId="1BC3BD92" w14:textId="77777777" w:rsidR="003C0F70" w:rsidRPr="007271CE" w:rsidRDefault="009C3563" w:rsidP="002207B2">
      <w:pPr>
        <w:pStyle w:val="Nagwek1"/>
        <w:rPr>
          <w:b/>
          <w:sz w:val="28"/>
          <w:szCs w:val="28"/>
          <w:lang w:eastAsia="pl-PL"/>
        </w:rPr>
      </w:pPr>
      <w:bookmarkStart w:id="2" w:name="_Toc472409155"/>
      <w:bookmarkStart w:id="3" w:name="_Toc488215548"/>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3F4C4E60"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6D678586" w14:textId="4283E90F"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7A5EEA"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C980CF3"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35AD3B"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6437A17"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25AF8D0A"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5AC27373"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70D3F32B" w14:textId="77777777"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14:paraId="0E24A426" w14:textId="77777777"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lastRenderedPageBreak/>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40B9FA9" w14:textId="1A822A66" w:rsidR="00DF268B" w:rsidRPr="00761D02" w:rsidRDefault="003C0F70" w:rsidP="00761D02">
      <w:pPr>
        <w:pStyle w:val="Normalnyodstp"/>
        <w:numPr>
          <w:ilvl w:val="0"/>
          <w:numId w:val="5"/>
        </w:numPr>
        <w:ind w:left="426" w:hanging="426"/>
        <w:jc w:val="left"/>
        <w:rPr>
          <w:rFonts w:cs="Arial"/>
          <w:bCs/>
          <w:sz w:val="24"/>
          <w:szCs w:val="24"/>
          <w:lang w:eastAsia="pl-PL"/>
        </w:rPr>
      </w:pPr>
      <w:r w:rsidRPr="00761D02">
        <w:rPr>
          <w:rFonts w:cs="Arial"/>
          <w:b/>
          <w:sz w:val="24"/>
          <w:szCs w:val="24"/>
        </w:rPr>
        <w:t>Osoby zagrożone ubóstwem lub wykluczeniem społecznym do 18 roku życia nie mogą stanowić więcej niż 25% grupy docelowej</w:t>
      </w:r>
      <w:r w:rsidRPr="00761D02">
        <w:rPr>
          <w:rFonts w:cs="Arial"/>
          <w:sz w:val="24"/>
          <w:szCs w:val="24"/>
        </w:rPr>
        <w:t xml:space="preserve"> z wyłączeniem projektów dedykowanych osobom, o których mowa w Rozdziale 4.7 pkt. 9 lit. a-d Wytycznych </w:t>
      </w:r>
      <w:r w:rsidRPr="00761D02">
        <w:rPr>
          <w:rFonts w:cs="Arial"/>
          <w:bCs/>
          <w:sz w:val="24"/>
          <w:szCs w:val="24"/>
          <w:lang w:eastAsia="pl-PL"/>
        </w:rPr>
        <w:t>w zakresie realizacji przedsięwzięć w obszarze włączenia społecznego i zwalczania ubóstwa z wykorzystaniem środków EFS i EFRR na lata 2014-2020</w:t>
      </w:r>
      <w:r w:rsidR="00DF268B" w:rsidRPr="00761D02">
        <w:rPr>
          <w:rFonts w:cs="Arial"/>
          <w:bCs/>
          <w:sz w:val="24"/>
          <w:szCs w:val="24"/>
          <w:lang w:eastAsia="pl-PL"/>
        </w:rPr>
        <w:t xml:space="preserve"> t.j. osób:</w:t>
      </w:r>
    </w:p>
    <w:p w14:paraId="4CF8D974" w14:textId="0844875F"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01BB26CA" w14:textId="480A0328"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398D8F22" w14:textId="4327DF7C"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06B8EA81" w14:textId="6BB57C99"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2DA32797"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6732A1A5"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1C703652" w14:textId="732847E2"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17E0B98A"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233A9D21"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AAAC518"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6B5AA6AE" w14:textId="22A1AB24" w:rsidR="00DF268B" w:rsidRDefault="00DF268B" w:rsidP="007A09F5">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2457F5D9" w14:textId="77777777" w:rsidR="005E60D8" w:rsidRPr="005825F2" w:rsidRDefault="005E60D8" w:rsidP="007A09F5">
      <w:pPr>
        <w:suppressAutoHyphens/>
        <w:autoSpaceDE w:val="0"/>
        <w:spacing w:after="0" w:line="276" w:lineRule="auto"/>
        <w:ind w:left="426"/>
        <w:rPr>
          <w:rFonts w:eastAsia="Times New Roman" w:cs="Arial"/>
          <w:sz w:val="24"/>
          <w:szCs w:val="24"/>
          <w:lang w:eastAsia="pl-PL"/>
        </w:rPr>
      </w:pPr>
    </w:p>
    <w:p w14:paraId="5D7F4E49" w14:textId="2C79F0A5"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lastRenderedPageBreak/>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77EB3928" w14:textId="12490AE4"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20ECB4C9"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1A03CAFF" w14:textId="51095BE9"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6F17D4AE" w14:textId="40CA6399"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211EA6DA" w14:textId="34D21AB3" w:rsidR="00716E5C" w:rsidRPr="00CB35CD" w:rsidRDefault="00716E5C" w:rsidP="007A09F5">
      <w:pPr>
        <w:pStyle w:val="Bezodstpw"/>
        <w:widowControl/>
        <w:numPr>
          <w:ilvl w:val="0"/>
          <w:numId w:val="7"/>
        </w:numPr>
        <w:spacing w:line="276" w:lineRule="auto"/>
        <w:ind w:left="426" w:hanging="426"/>
        <w:rPr>
          <w:rFonts w:cs="Arial"/>
        </w:rPr>
      </w:pPr>
      <w:r w:rsidRPr="00CB35CD">
        <w:rPr>
          <w:rFonts w:asciiTheme="minorHAnsi" w:hAnsiTheme="minorHAnsi" w:cs="Arial"/>
        </w:rPr>
        <w:t xml:space="preserve">W przypadku realizacji typu projektu nr 1 z SZOOP RPO WŁ wsparcie </w:t>
      </w:r>
      <w:r w:rsidR="00332D57">
        <w:rPr>
          <w:rFonts w:asciiTheme="minorHAnsi" w:hAnsiTheme="minorHAnsi" w:cs="Arial"/>
        </w:rPr>
        <w:t xml:space="preserve">w projektach OPS </w:t>
      </w:r>
      <w:r w:rsidRPr="00CB35CD">
        <w:rPr>
          <w:rFonts w:asciiTheme="minorHAnsi" w:hAnsiTheme="minorHAnsi" w:cs="Arial"/>
        </w:rPr>
        <w:t>osób bezrobotnych zarejestrowanych w PUP, dla których ustalono III profil pomocy, jest realizowane na podstawie:</w:t>
      </w:r>
    </w:p>
    <w:p w14:paraId="2FF3C553"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Aktywizacja i Integracja, o którym mowa w ustawie z dnia 20 kwietnia 2004 r. o promocji zatrudnienia i instytucjach rynku pracy lub</w:t>
      </w:r>
    </w:p>
    <w:p w14:paraId="35E5C99C"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specjalnego, o którym mowa w ustawie  z dnia 20 kwietnia 2004 r. o promocji zatrudnienia i instytucjach rynku pracy lub</w:t>
      </w:r>
    </w:p>
    <w:p w14:paraId="4B7431F3"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Projektu socjalnego, o którym mowa w ustawie z dnia 12 marca 2004 r. o pomocy społecznej, z obowiązkowym zastosowaniem instrumentów aktywnej integracji o charakterze zawodowym lub</w:t>
      </w:r>
    </w:p>
    <w:p w14:paraId="43AD0DAB"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Kontraktu socjalnego, o którym mowa w ustawie z dnia 12 marca 2004 r. o pomocy społecznej, z obowiązkowym zastosowaniem instrumentów aktywnej integracji o charakterze zawodowym lub</w:t>
      </w:r>
    </w:p>
    <w:p w14:paraId="60F24385"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 aktywności lokalnej, o którym mowa w ustawie z dnia 12 marca 2004 r. o pomocy społecznej, z obowiązkowym zastosowaniem instrumentów aktywnej integracji o charakterze zawodowym.</w:t>
      </w:r>
    </w:p>
    <w:p w14:paraId="315C5C93" w14:textId="026456F8" w:rsidR="00DC1B7E" w:rsidRPr="00B3201F" w:rsidRDefault="00DC1B7E" w:rsidP="00B3201F">
      <w:pPr>
        <w:pStyle w:val="Bezodstpw"/>
        <w:widowControl/>
        <w:ind w:left="426"/>
        <w:rPr>
          <w:rFonts w:asciiTheme="minorHAnsi" w:hAnsiTheme="minorHAnsi"/>
        </w:rPr>
      </w:pPr>
    </w:p>
    <w:p w14:paraId="3F584B5E" w14:textId="77777777" w:rsidR="00F25B8A" w:rsidRPr="007271CE" w:rsidRDefault="009C3563" w:rsidP="004C0E94">
      <w:pPr>
        <w:pStyle w:val="Nagwek1"/>
        <w:jc w:val="both"/>
        <w:rPr>
          <w:b/>
          <w:sz w:val="28"/>
          <w:szCs w:val="28"/>
          <w:lang w:eastAsia="pl-PL"/>
        </w:rPr>
      </w:pPr>
      <w:bookmarkStart w:id="4" w:name="_Toc472409156"/>
      <w:bookmarkStart w:id="5" w:name="_Toc488215549"/>
      <w:r w:rsidRPr="007271CE">
        <w:rPr>
          <w:b/>
          <w:color w:val="auto"/>
          <w:sz w:val="28"/>
          <w:szCs w:val="28"/>
        </w:rPr>
        <w:lastRenderedPageBreak/>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3950386E"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5591A149"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4EE558B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17FE2DB6" w14:textId="76F11E04"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07F8ED06" w14:textId="284755AE"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06FC76BF" w14:textId="53AEC7FB"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w:t>
      </w:r>
      <w:r w:rsidR="004C54DA">
        <w:rPr>
          <w:rFonts w:cs="Calibri"/>
          <w:b/>
          <w:sz w:val="24"/>
          <w:szCs w:val="24"/>
        </w:rPr>
        <w:t> </w:t>
      </w:r>
      <w:r w:rsidRPr="00DF268B">
        <w:rPr>
          <w:rFonts w:cs="Calibri"/>
          <w:b/>
          <w:sz w:val="24"/>
          <w:szCs w:val="24"/>
        </w:rPr>
        <w:t>ramach projektu), świadczone są jedynie usługi aktywnej integracji o charakterze społecznym, edukacyjnym.</w:t>
      </w:r>
    </w:p>
    <w:p w14:paraId="17CBE411" w14:textId="733AC4DE"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3F9221E"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079E8662"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67961AE4" w14:textId="487F35E4"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04928D00" w14:textId="2D83E75F"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0537E942"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4CFC3B8D"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0385815E" w14:textId="309F6CF0"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3C0B144"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25D4770"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F8A3CF9" w14:textId="7022AD6F"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0551F986"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14:paraId="34DE44B9" w14:textId="04D6E072"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B561DD">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4DFF4C24" w14:textId="4EAD890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B561DD">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5618E03C" w14:textId="26FD17C5"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135F51DD" w14:textId="60F4347B"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AD44C9F"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4D8C5896"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C2F50C1" w14:textId="138E3D62"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5E39C2EB" w14:textId="52D5A541"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68F7A429" w14:textId="6931817B"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F619D38" w14:textId="23614C71" w:rsid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3D3584">
        <w:rPr>
          <w:rFonts w:cs="Arial"/>
          <w:sz w:val="24"/>
          <w:szCs w:val="24"/>
        </w:rPr>
        <w:t>.</w:t>
      </w:r>
    </w:p>
    <w:p w14:paraId="66BE3E4D" w14:textId="21ACA0F8" w:rsidR="00B561DD" w:rsidRPr="007E2FA4" w:rsidRDefault="00B561DD" w:rsidP="00B561DD">
      <w:pPr>
        <w:pStyle w:val="Akapitzlist"/>
        <w:numPr>
          <w:ilvl w:val="0"/>
          <w:numId w:val="17"/>
        </w:numPr>
        <w:suppressAutoHyphens/>
        <w:autoSpaceDE w:val="0"/>
        <w:spacing w:after="0" w:line="276" w:lineRule="auto"/>
        <w:rPr>
          <w:rFonts w:cs="Arial"/>
          <w:sz w:val="24"/>
          <w:szCs w:val="24"/>
        </w:rPr>
      </w:pPr>
      <w:r w:rsidRPr="00B561DD">
        <w:rPr>
          <w:rFonts w:cs="Arial"/>
          <w:sz w:val="24"/>
          <w:szCs w:val="24"/>
        </w:rPr>
        <w:lastRenderedPageBreak/>
        <w:t>lub kserokopii poświadczonej za zgodność z oryginałem decyzji wojewody o przyznaniu statusu ZAZ i wpisaniu go</w:t>
      </w:r>
      <w:r w:rsidR="00053EE0">
        <w:rPr>
          <w:rFonts w:cs="Arial"/>
          <w:sz w:val="24"/>
          <w:szCs w:val="24"/>
        </w:rPr>
        <w:t xml:space="preserve"> do</w:t>
      </w:r>
      <w:r w:rsidRPr="00B561DD">
        <w:rPr>
          <w:rFonts w:cs="Arial"/>
          <w:sz w:val="24"/>
          <w:szCs w:val="24"/>
        </w:rPr>
        <w:t xml:space="preserve"> Rejestru zakładów aktywności zawodowej (ZAZ) prowadzonego przez wojewodę.</w:t>
      </w:r>
    </w:p>
    <w:p w14:paraId="5ED975DD" w14:textId="482D60CD" w:rsidR="007E2FA4" w:rsidRPr="007E2FA4" w:rsidRDefault="007E2FA4" w:rsidP="007425CE">
      <w:pPr>
        <w:pStyle w:val="Akapitzlist"/>
        <w:suppressAutoHyphens/>
        <w:autoSpaceDE w:val="0"/>
        <w:spacing w:after="0" w:line="276" w:lineRule="auto"/>
        <w:ind w:left="1440"/>
        <w:rPr>
          <w:rFonts w:cs="Arial"/>
          <w:sz w:val="24"/>
          <w:szCs w:val="24"/>
        </w:rPr>
      </w:pPr>
    </w:p>
    <w:p w14:paraId="578B7753" w14:textId="1383B4AF"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dwóch pierwszych (CIS, KIS) ww. dokumenty należy złożyć w terminie 2 miesięcy od podpisania umowy, natomiast w przypadku tworzenia ZAZ w terminie 6 miesięcy od podpisania umowy.</w:t>
      </w:r>
      <w:r w:rsidR="007E2FA4">
        <w:rPr>
          <w:rStyle w:val="Odwoanieprzypisudolnego"/>
          <w:rFonts w:cs="Arial"/>
          <w:sz w:val="24"/>
          <w:szCs w:val="24"/>
        </w:rPr>
        <w:footnoteReference w:id="1"/>
      </w:r>
    </w:p>
    <w:p w14:paraId="1C6D9567" w14:textId="77777777" w:rsidR="005E0BE4" w:rsidRPr="00D60C09" w:rsidRDefault="005E0BE4" w:rsidP="004C0E94">
      <w:pPr>
        <w:autoSpaceDE w:val="0"/>
        <w:spacing w:after="0"/>
        <w:jc w:val="both"/>
        <w:rPr>
          <w:rFonts w:eastAsia="Times New Roman" w:cs="Arial"/>
          <w:sz w:val="24"/>
          <w:szCs w:val="24"/>
          <w:lang w:eastAsia="pl-PL"/>
        </w:rPr>
      </w:pPr>
    </w:p>
    <w:p w14:paraId="330959A0" w14:textId="77777777" w:rsidR="005E0BE4" w:rsidRPr="009C3563" w:rsidRDefault="005E0BE4" w:rsidP="004C0E94">
      <w:pPr>
        <w:pStyle w:val="Nagwek2"/>
        <w:jc w:val="both"/>
        <w:rPr>
          <w:b/>
          <w:lang w:eastAsia="pl-PL"/>
        </w:rPr>
      </w:pPr>
      <w:bookmarkStart w:id="6" w:name="_Toc472409157"/>
      <w:bookmarkStart w:id="7" w:name="_Toc488215550"/>
      <w:r w:rsidRPr="009C3563">
        <w:rPr>
          <w:b/>
          <w:color w:val="auto"/>
          <w:lang w:eastAsia="pl-PL"/>
        </w:rPr>
        <w:t>III.1.</w:t>
      </w:r>
      <w:r w:rsidRPr="009C3563">
        <w:rPr>
          <w:b/>
          <w:color w:val="auto"/>
          <w:lang w:eastAsia="pl-PL"/>
        </w:rPr>
        <w:tab/>
        <w:t>Instrumenty aktywizacji społecznej</w:t>
      </w:r>
      <w:bookmarkEnd w:id="6"/>
      <w:bookmarkEnd w:id="7"/>
    </w:p>
    <w:p w14:paraId="08C0145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4BD9E0F7"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009851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6E89D8A9"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3949C6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14:paraId="5E5F71F0"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14:paraId="0EA2F9FA"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D5CB3FB"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08715497"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7EC6E55D"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2F5A300D"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6826DF52"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31F22197" w14:textId="77777777" w:rsidR="0090573F" w:rsidRPr="009C3563" w:rsidRDefault="003068E2" w:rsidP="002207B2">
      <w:pPr>
        <w:pStyle w:val="Nagwek2"/>
        <w:rPr>
          <w:b/>
          <w:lang w:eastAsia="pl-PL"/>
        </w:rPr>
      </w:pPr>
      <w:bookmarkStart w:id="8" w:name="_Toc472409158"/>
      <w:bookmarkStart w:id="9" w:name="_Toc488215551"/>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30FF608B"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5027814C"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1698216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6546D36C"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6929AFF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7F51BAB3" w14:textId="13B0A156"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7D7468E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75E933C4"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E73DBEB"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14:paraId="0DC887A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610833B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12B4892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2FDCA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40E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D6E35A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5A519737"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35A589CE" w14:textId="7AEDB0C0" w:rsidR="003D3EC5" w:rsidRPr="00BD5425" w:rsidRDefault="003D3EC5" w:rsidP="00F02D35">
      <w:pPr>
        <w:numPr>
          <w:ilvl w:val="0"/>
          <w:numId w:val="20"/>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W</w:t>
      </w:r>
      <w:r w:rsidR="00F02D35" w:rsidRPr="00F02D35">
        <w:t xml:space="preserve"> </w:t>
      </w:r>
      <w:r w:rsidR="00F02D35" w:rsidRPr="00F02D35">
        <w:rPr>
          <w:rFonts w:eastAsia="Times New Roman" w:cs="Arial"/>
          <w:sz w:val="24"/>
          <w:szCs w:val="24"/>
          <w:lang w:eastAsia="pl-PL"/>
        </w:rPr>
        <w:t>projektach OPS/PCPR</w:t>
      </w:r>
      <w:r w:rsidR="00F02D35">
        <w:rPr>
          <w:rFonts w:eastAsia="Times New Roman" w:cs="Arial"/>
          <w:sz w:val="24"/>
          <w:szCs w:val="24"/>
          <w:lang w:eastAsia="pl-PL"/>
        </w:rPr>
        <w:t xml:space="preserve"> w</w:t>
      </w:r>
      <w:r w:rsidRPr="00BD5425">
        <w:rPr>
          <w:rFonts w:eastAsia="Times New Roman" w:cs="Arial"/>
          <w:sz w:val="24"/>
          <w:szCs w:val="24"/>
          <w:lang w:eastAsia="pl-PL"/>
        </w:rPr>
        <w:t xml:space="preserve">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w:t>
      </w:r>
      <w:r w:rsidR="00F02D35" w:rsidRPr="00F02D35">
        <w:rPr>
          <w:rFonts w:eastAsia="Times New Roman" w:cs="Arial"/>
          <w:sz w:val="24"/>
          <w:szCs w:val="24"/>
          <w:lang w:eastAsia="pl-PL"/>
        </w:rPr>
        <w:t>OPS/PCPR</w:t>
      </w:r>
      <w:r w:rsidRPr="00BD5425">
        <w:rPr>
          <w:rFonts w:eastAsia="Times New Roman" w:cs="Arial"/>
          <w:sz w:val="24"/>
          <w:szCs w:val="24"/>
          <w:lang w:eastAsia="pl-PL"/>
        </w:rPr>
        <w:t>). Usługi aktywnej integracji o charakterze zawodowym realizowane są przez:</w:t>
      </w:r>
    </w:p>
    <w:p w14:paraId="2AA4743C"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Partnerów w ramach projektów partnerskich,</w:t>
      </w:r>
    </w:p>
    <w:p w14:paraId="020BF7D2"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202ED47C"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7F74D562" w14:textId="77777777" w:rsidR="003D3EC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danej jednostki samorządu terytorialnego wyspecjalizowane w zakresie reintegracji zawodowej, o ile zostaną wskazane we wniosku o dofinansowanie projektu jako realizatorzy projektu.</w:t>
      </w:r>
    </w:p>
    <w:p w14:paraId="0F848DBB" w14:textId="00499E5A" w:rsidR="003D3EC5" w:rsidRDefault="003D3EC5" w:rsidP="00BD5425">
      <w:pPr>
        <w:suppressAutoHyphens/>
        <w:spacing w:after="0" w:line="276" w:lineRule="auto"/>
        <w:ind w:left="720"/>
        <w:rPr>
          <w:rFonts w:eastAsia="Times New Roman" w:cs="Arial"/>
          <w:sz w:val="24"/>
          <w:szCs w:val="24"/>
          <w:lang w:eastAsia="pl-PL"/>
        </w:rPr>
      </w:pPr>
    </w:p>
    <w:p w14:paraId="2B56A285" w14:textId="402B0125" w:rsidR="003D3EC5" w:rsidRPr="00BD5425" w:rsidRDefault="003D3EC5" w:rsidP="00BD5425">
      <w:pPr>
        <w:suppressAutoHyphens/>
        <w:spacing w:after="0" w:line="276" w:lineRule="auto"/>
        <w:rPr>
          <w:rFonts w:eastAsia="Times New Roman" w:cs="Arial"/>
          <w:sz w:val="24"/>
          <w:szCs w:val="24"/>
          <w:lang w:eastAsia="pl-PL"/>
        </w:rPr>
      </w:pPr>
      <w:r w:rsidRPr="00BD5425">
        <w:rPr>
          <w:rFonts w:eastAsia="Times New Roman" w:cs="Arial"/>
          <w:sz w:val="24"/>
          <w:szCs w:val="24"/>
          <w:lang w:eastAsia="pl-PL"/>
        </w:rPr>
        <w:t xml:space="preserve">Nie dotyczy projektów, w których aktywizacja zawodowa jest realizowana przez KIS, CIS działający w strukturze jednostki organizacyjnej pomocy społecznej. Wdrożenie usług </w:t>
      </w:r>
      <w:r w:rsidRPr="00BD5425">
        <w:rPr>
          <w:rFonts w:eastAsia="Times New Roman" w:cs="Arial"/>
          <w:sz w:val="24"/>
          <w:szCs w:val="24"/>
          <w:lang w:eastAsia="pl-PL"/>
        </w:rPr>
        <w:lastRenderedPageBreak/>
        <w:t>aktywnej integracji o charakterze zawodowym przez KIS, CIS odbywa się w zakresie reintegracji społecznej i zawodowej zgodnie z ustawą z dnia 13 czerwca 2003 r. o zatrudnieniu socjalnym.</w:t>
      </w:r>
    </w:p>
    <w:p w14:paraId="0B482136" w14:textId="77777777" w:rsidR="003D3EC5" w:rsidRPr="003D3EC5" w:rsidRDefault="003D3EC5" w:rsidP="00BD5425">
      <w:pPr>
        <w:tabs>
          <w:tab w:val="left" w:pos="1440"/>
        </w:tabs>
        <w:suppressAutoHyphens/>
        <w:spacing w:after="0" w:line="276" w:lineRule="auto"/>
        <w:ind w:left="360"/>
        <w:contextualSpacing/>
        <w:rPr>
          <w:rFonts w:eastAsia="Times New Roman" w:cs="Arial"/>
          <w:sz w:val="24"/>
          <w:szCs w:val="24"/>
          <w:lang w:eastAsia="pl-PL"/>
        </w:rPr>
      </w:pPr>
    </w:p>
    <w:p w14:paraId="59264428"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2C119EBB"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3B032A80"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03823DAE"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3684F322" w14:textId="77777777" w:rsidR="00F25633" w:rsidRDefault="00F25633" w:rsidP="004C0E94">
      <w:pPr>
        <w:pStyle w:val="Nagwek2"/>
        <w:jc w:val="both"/>
        <w:rPr>
          <w:b/>
          <w:color w:val="auto"/>
          <w:lang w:eastAsia="pl-PL"/>
        </w:rPr>
      </w:pPr>
      <w:bookmarkStart w:id="10" w:name="_Toc472409159"/>
    </w:p>
    <w:p w14:paraId="25703EAA" w14:textId="77777777" w:rsidR="0090573F" w:rsidRPr="009C3563" w:rsidRDefault="0090573F" w:rsidP="004C0E94">
      <w:pPr>
        <w:pStyle w:val="Nagwek2"/>
        <w:jc w:val="both"/>
        <w:rPr>
          <w:b/>
          <w:lang w:eastAsia="pl-PL"/>
        </w:rPr>
      </w:pPr>
      <w:bookmarkStart w:id="11" w:name="_Toc488215552"/>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5E20B508"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27CDD35E"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1E32805D"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127320A4"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14:paraId="65B7F789" w14:textId="1CBEC327" w:rsidR="0090573F" w:rsidRPr="00BD5425" w:rsidRDefault="0090573F" w:rsidP="00BD5425">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25633">
        <w:rPr>
          <w:rFonts w:eastAsia="Times New Roman" w:cs="Arial"/>
          <w:sz w:val="24"/>
          <w:szCs w:val="24"/>
          <w:lang w:eastAsia="pl-PL"/>
        </w:rPr>
        <w:t>kursy i szkolenia umożliwiające podniesienie kwalifikacji i kompetencji zawodowych</w:t>
      </w:r>
      <w:r w:rsidR="00C4127C">
        <w:rPr>
          <w:rFonts w:eastAsia="Times New Roman" w:cs="Arial"/>
          <w:sz w:val="24"/>
          <w:szCs w:val="24"/>
          <w:lang w:eastAsia="pl-PL"/>
        </w:rPr>
        <w:t xml:space="preserve"> </w:t>
      </w:r>
      <w:r w:rsidR="00231EE5">
        <w:rPr>
          <w:rFonts w:eastAsia="Times New Roman" w:cs="Arial"/>
          <w:sz w:val="24"/>
          <w:szCs w:val="24"/>
          <w:lang w:eastAsia="pl-PL"/>
        </w:rPr>
        <w:t>(dotyczy osób ubogich pracujących</w:t>
      </w:r>
      <w:r w:rsidR="00761D02">
        <w:rPr>
          <w:rFonts w:eastAsia="Times New Roman" w:cs="Arial"/>
          <w:sz w:val="24"/>
          <w:szCs w:val="24"/>
          <w:lang w:eastAsia="pl-PL"/>
        </w:rPr>
        <w:t xml:space="preserve"> zgodnie z definicją wskazaną w </w:t>
      </w:r>
      <w:r w:rsidR="00761D02">
        <w:rPr>
          <w:rFonts w:eastAsia="Times New Roman" w:cs="Arial"/>
          <w:color w:val="000000"/>
          <w:sz w:val="24"/>
          <w:szCs w:val="24"/>
          <w:lang w:eastAsia="pl-PL"/>
        </w:rPr>
        <w:t>Wytycznych</w:t>
      </w:r>
      <w:r w:rsidR="00761D02" w:rsidRPr="0095414C">
        <w:rPr>
          <w:rFonts w:eastAsia="Times New Roman" w:cs="Arial"/>
          <w:color w:val="000000"/>
          <w:sz w:val="24"/>
          <w:szCs w:val="24"/>
          <w:lang w:eastAsia="pl-PL"/>
        </w:rPr>
        <w:t xml:space="preserve"> </w:t>
      </w:r>
      <w:r w:rsidR="00761D02" w:rsidRPr="0095414C">
        <w:rPr>
          <w:rFonts w:eastAsia="Times New Roman" w:cs="Arial"/>
          <w:iCs/>
          <w:color w:val="000000"/>
          <w:sz w:val="24"/>
          <w:szCs w:val="24"/>
          <w:lang w:eastAsia="pl-PL"/>
        </w:rPr>
        <w:t xml:space="preserve">Ministra Rozwoju z dnia </w:t>
      </w:r>
      <w:r w:rsidR="00761D02">
        <w:rPr>
          <w:rFonts w:eastAsia="Times New Roman" w:cs="Arial"/>
          <w:iCs/>
          <w:color w:val="000000"/>
          <w:sz w:val="24"/>
          <w:szCs w:val="24"/>
          <w:lang w:eastAsia="pl-PL"/>
        </w:rPr>
        <w:t>24 października</w:t>
      </w:r>
      <w:r w:rsidR="00761D02" w:rsidRPr="0095414C">
        <w:rPr>
          <w:rFonts w:eastAsia="Times New Roman" w:cs="Arial"/>
          <w:iCs/>
          <w:color w:val="000000"/>
          <w:sz w:val="24"/>
          <w:szCs w:val="24"/>
          <w:lang w:eastAsia="pl-PL"/>
        </w:rPr>
        <w:t xml:space="preserve"> 2016 r. </w:t>
      </w:r>
      <w:r w:rsidR="00761D02" w:rsidRPr="0095414C">
        <w:rPr>
          <w:rFonts w:eastAsia="Times New Roman" w:cs="Arial"/>
          <w:color w:val="000000"/>
          <w:sz w:val="24"/>
          <w:szCs w:val="24"/>
          <w:lang w:eastAsia="pl-PL"/>
        </w:rPr>
        <w:t>w zakresie realizacji przedsięwzięć w obszarze włączenia społecznego i zwalczania ubóstwa z</w:t>
      </w:r>
      <w:r w:rsidR="00761D02">
        <w:rPr>
          <w:rFonts w:eastAsia="Times New Roman" w:cs="Arial"/>
          <w:color w:val="000000"/>
          <w:sz w:val="24"/>
          <w:szCs w:val="24"/>
          <w:lang w:eastAsia="pl-PL"/>
        </w:rPr>
        <w:t> </w:t>
      </w:r>
      <w:r w:rsidR="00761D02" w:rsidRPr="0095414C">
        <w:rPr>
          <w:rFonts w:eastAsia="Times New Roman" w:cs="Arial"/>
          <w:color w:val="000000"/>
          <w:sz w:val="24"/>
          <w:szCs w:val="24"/>
          <w:lang w:eastAsia="pl-PL"/>
        </w:rPr>
        <w:t>wykorzystaniem środków EFS i EFRR na lata 2014-2020</w:t>
      </w:r>
      <w:r w:rsidR="00231EE5" w:rsidRPr="00761D02">
        <w:rPr>
          <w:rFonts w:eastAsia="Times New Roman" w:cs="Arial"/>
          <w:sz w:val="24"/>
          <w:szCs w:val="24"/>
          <w:lang w:eastAsia="pl-PL"/>
        </w:rPr>
        <w:t xml:space="preserve">), </w:t>
      </w:r>
    </w:p>
    <w:p w14:paraId="5DA0394E"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66C34CCF"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6D669B7B"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488215553"/>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2B66D777"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14:paraId="1467A84F" w14:textId="163AB569"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r w:rsidRPr="00890254">
        <w:rPr>
          <w:rFonts w:ascii="Calibri" w:hAnsi="Calibri"/>
          <w:sz w:val="24"/>
          <w:szCs w:val="24"/>
        </w:rPr>
        <w:t>IV.1.</w:t>
      </w:r>
      <w:r w:rsidRPr="00890254">
        <w:rPr>
          <w:rFonts w:ascii="Calibri" w:hAnsi="Calibri"/>
          <w:sz w:val="24"/>
          <w:szCs w:val="24"/>
        </w:rPr>
        <w:tab/>
        <w:t>Staże</w:t>
      </w:r>
      <w:bookmarkEnd w:id="14"/>
    </w:p>
    <w:p w14:paraId="0D433597" w14:textId="77777777" w:rsidR="00DC69D3" w:rsidRDefault="00DC69D3" w:rsidP="009A6DE6">
      <w:pPr>
        <w:pStyle w:val="Normalny1"/>
        <w:numPr>
          <w:ilvl w:val="0"/>
          <w:numId w:val="32"/>
        </w:numPr>
        <w:jc w:val="left"/>
        <w:rPr>
          <w:rFonts w:ascii="Calibri" w:hAnsi="Calibri"/>
          <w:sz w:val="24"/>
          <w:szCs w:val="24"/>
        </w:rPr>
      </w:pPr>
      <w:bookmarkStart w:id="15" w:name="_Toc472409164"/>
      <w:r w:rsidRPr="00965605">
        <w:rPr>
          <w:rFonts w:ascii="Calibri" w:hAnsi="Calibri"/>
          <w:sz w:val="24"/>
          <w:szCs w:val="24"/>
        </w:rPr>
        <w:t xml:space="preserve">Staż nie może trwać krócej niż 3 miesiące i nie dłużej niż 12 miesięcy kalendarzowych. Realizacja staży musi być zgodna z Wytycznymi w zakresie realizacji przedsięwzięć z udziałem środków Europejskiego Funduszu Społecznego w obszarze rynku pracy na lata 2014 2020. </w:t>
      </w:r>
    </w:p>
    <w:p w14:paraId="666BA06B"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49F61C69"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01ACC56F"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14:paraId="5C1EEC45"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295AEEB5"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890254">
        <w:rPr>
          <w:rFonts w:ascii="Calibri" w:hAnsi="Calibri"/>
          <w:b/>
          <w:sz w:val="24"/>
          <w:szCs w:val="24"/>
        </w:rPr>
        <w:t>nie może przypadać więcej niż 3 stażystów</w:t>
      </w:r>
      <w:r w:rsidRPr="00890254">
        <w:rPr>
          <w:rFonts w:ascii="Calibri" w:hAnsi="Calibri"/>
          <w:sz w:val="24"/>
          <w:szCs w:val="24"/>
        </w:rPr>
        <w:t>. Opiekun stażysty jest wyznaczany po stronie podmiotu przyjmującego na staż;</w:t>
      </w:r>
    </w:p>
    <w:p w14:paraId="208465DB"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p>
    <w:p w14:paraId="12443CB5"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5ED99D6E"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5D796F3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16AC33D3"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W przypadku niższego miesięcznego wymiaru godzin, wysokość stypendium ustala się proporcjonalnie.</w:t>
      </w:r>
    </w:p>
    <w:p w14:paraId="674CEAE2"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0CDBDA03"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69476CDE"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7428814C"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0F53C1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6B0F2561"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F19F113" w14:textId="77777777" w:rsidR="00DC69D3"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61424309"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M</w:t>
      </w:r>
      <w:r w:rsidRPr="00313376">
        <w:rPr>
          <w:rFonts w:ascii="Calibri" w:hAnsi="Calibri"/>
          <w:sz w:val="24"/>
          <w:szCs w:val="24"/>
        </w:rPr>
        <w:t xml:space="preserve">ożliwe jest pełnienie obowiązków opiekuna przez </w:t>
      </w:r>
      <w:r w:rsidRPr="00A63F5D">
        <w:rPr>
          <w:rFonts w:ascii="Calibri" w:hAnsi="Calibri"/>
          <w:b/>
          <w:sz w:val="24"/>
          <w:szCs w:val="24"/>
        </w:rPr>
        <w:t>osoby zatrudnione na podstawie umowy cywilnoprawnej</w:t>
      </w:r>
      <w:r w:rsidRPr="00313376">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p>
    <w:p w14:paraId="4612A80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14:paraId="54C4123E"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00FCB33D"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7974CF0C"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1137FFC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2C5CB423"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7B776EB0"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 xml:space="preserve">potwierdzającego, że wypełnione zostały wszystkie obowiązki opiekuna stażysty wskazane w ww.Wytycznych. </w:t>
      </w:r>
    </w:p>
    <w:p w14:paraId="2FDE5D2F"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00A9A8AC"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07B884BC"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Koszty wynagrodzenia opiekuna stażysty powinny uwzględniać jedną z opcji:</w:t>
      </w:r>
    </w:p>
    <w:p w14:paraId="4CC8E741" w14:textId="77777777" w:rsidR="00DC69D3" w:rsidRPr="0074269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w wysokości obliczonej jak za urlop wypoczynkowy, ale nie więcej niż </w:t>
      </w:r>
      <w:r w:rsidRPr="00742693">
        <w:rPr>
          <w:rFonts w:ascii="Calibri" w:hAnsi="Calibri"/>
          <w:b/>
          <w:sz w:val="24"/>
          <w:szCs w:val="24"/>
        </w:rPr>
        <w:t>5 000,00 zł</w:t>
      </w:r>
      <w:r w:rsidRPr="00742693">
        <w:rPr>
          <w:rFonts w:ascii="Calibri" w:hAnsi="Calibri"/>
          <w:sz w:val="24"/>
          <w:szCs w:val="24"/>
        </w:rPr>
        <w:t xml:space="preserve"> brutto. Wysokość wynagrodzenia nalicza się proporcjonalnie do liczby godzin stażu zrealizowanych przez stażystów; taka forma refundacji nie przysługuje osobom prowadzącym jednoosobową działalności gospodarczą;</w:t>
      </w:r>
    </w:p>
    <w:p w14:paraId="525C8E7A" w14:textId="77777777" w:rsidR="00DC69D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dodatku do wynagrodzenia opiekuna stażysty, w sytuacji, gdy nie został zwolniony od świadczenia pracy, w wysokości nieprzekraczającej </w:t>
      </w:r>
      <w:r w:rsidRPr="00742693">
        <w:rPr>
          <w:rFonts w:ascii="Calibri" w:hAnsi="Calibri"/>
          <w:b/>
          <w:sz w:val="24"/>
          <w:szCs w:val="24"/>
        </w:rPr>
        <w:t>500,00 zł</w:t>
      </w:r>
      <w:r w:rsidRPr="00742693">
        <w:rPr>
          <w:rFonts w:ascii="Calibri" w:hAnsi="Calibri"/>
          <w:sz w:val="24"/>
          <w:szCs w:val="24"/>
        </w:rPr>
        <w:t xml:space="preserve"> brutto miesięcznie.</w:t>
      </w:r>
    </w:p>
    <w:p w14:paraId="43D2C905" w14:textId="77777777" w:rsidR="00DC69D3" w:rsidRPr="00760706" w:rsidRDefault="00DC69D3" w:rsidP="00DC69D3">
      <w:pPr>
        <w:pStyle w:val="Normalny1wc075"/>
        <w:ind w:left="426"/>
        <w:jc w:val="left"/>
        <w:rPr>
          <w:rFonts w:ascii="Calibri" w:hAnsi="Calibri"/>
          <w:sz w:val="24"/>
          <w:szCs w:val="24"/>
        </w:rPr>
      </w:pPr>
      <w:r w:rsidRPr="00760706">
        <w:rPr>
          <w:rFonts w:ascii="Calibri" w:hAnsi="Calibri"/>
          <w:sz w:val="24"/>
          <w:szCs w:val="24"/>
        </w:rPr>
        <w:t>Wszystkie wydatki związane z organizacją stażu ponoszone przez podmiot przyjmujący uczestników projektu na staż rozliczane są w projekcie jako refundacja. Refundowane wydatki muszą spełniać wymogi kwalifikowalności określone w Wytycznych w zakresie kwalifikowalności wydatków w ramach Europejskiego Funduszu Rozwoju Regionalnego, Europejskiego Funduszu Społecznego oraz Funduszu Spójności na lata 2014-2020.</w:t>
      </w:r>
    </w:p>
    <w:p w14:paraId="08769179" w14:textId="77777777"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 xml:space="preserve">Dokumentami rozliczającymi refundację wydatków związanych z organizacją praktyki/stażu przedstawianymi przez Beneficjenta w zestawieniu dokumentów we wniosku o płatność mogą być: </w:t>
      </w:r>
    </w:p>
    <w:p w14:paraId="47B77B77" w14:textId="77777777"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w:t>
      </w:r>
      <w:r w:rsidRPr="00760706">
        <w:rPr>
          <w:rFonts w:ascii="Calibri" w:hAnsi="Calibri"/>
          <w:sz w:val="24"/>
          <w:szCs w:val="24"/>
        </w:rPr>
        <w:tab/>
        <w:t xml:space="preserve">nota obciążeniowa wraz z dowodami zapłaty (dokonania refundacji), </w:t>
      </w:r>
    </w:p>
    <w:p w14:paraId="65085A05" w14:textId="77777777" w:rsidR="00DC69D3" w:rsidRDefault="00DC69D3" w:rsidP="00DC69D3">
      <w:pPr>
        <w:pStyle w:val="Normalny1wc075"/>
        <w:ind w:left="426"/>
        <w:jc w:val="left"/>
        <w:rPr>
          <w:rFonts w:ascii="Calibri" w:hAnsi="Calibri"/>
          <w:sz w:val="24"/>
          <w:szCs w:val="24"/>
        </w:rPr>
      </w:pPr>
      <w:r w:rsidRPr="00760706">
        <w:rPr>
          <w:rFonts w:ascii="Calibri" w:hAnsi="Calibri"/>
          <w:sz w:val="24"/>
          <w:szCs w:val="24"/>
        </w:rPr>
        <w:t>•</w:t>
      </w:r>
      <w:r w:rsidRPr="00760706">
        <w:rPr>
          <w:rFonts w:ascii="Calibri" w:hAnsi="Calibri"/>
          <w:sz w:val="24"/>
          <w:szCs w:val="24"/>
        </w:rPr>
        <w:tab/>
        <w:t>oświadczenie wraz z Poleceniem księgowania wraz z dowodami zapłat</w:t>
      </w:r>
      <w:r>
        <w:rPr>
          <w:rFonts w:ascii="Calibri" w:hAnsi="Calibri"/>
          <w:sz w:val="24"/>
          <w:szCs w:val="24"/>
        </w:rPr>
        <w:t>y (dokonania refundacji).</w:t>
      </w:r>
    </w:p>
    <w:p w14:paraId="0C727133" w14:textId="77777777" w:rsidR="00DC69D3" w:rsidRDefault="00DC69D3" w:rsidP="009A6DE6">
      <w:pPr>
        <w:pStyle w:val="Normalny1"/>
        <w:numPr>
          <w:ilvl w:val="0"/>
          <w:numId w:val="32"/>
        </w:numPr>
        <w:rPr>
          <w:rFonts w:ascii="Calibri" w:hAnsi="Calibri"/>
          <w:sz w:val="24"/>
          <w:szCs w:val="24"/>
        </w:rPr>
      </w:pPr>
      <w:r w:rsidRPr="00890254">
        <w:rPr>
          <w:rFonts w:ascii="Calibri" w:hAnsi="Calibri"/>
          <w:sz w:val="24"/>
          <w:szCs w:val="24"/>
        </w:rPr>
        <w:t>Wynagrodzenie przysługujące opiekunowi stażysty jest wypłacane z tytułu wypełnienia obowiązków, nie zależy natomiast od liczby stażystów, wobec których te obowiązki świadczy.</w:t>
      </w:r>
    </w:p>
    <w:p w14:paraId="1D6D5CEA" w14:textId="77777777" w:rsidR="00DC69D3" w:rsidRPr="00E55FB4" w:rsidRDefault="00DC69D3" w:rsidP="009A6DE6">
      <w:pPr>
        <w:pStyle w:val="Normalny1"/>
        <w:numPr>
          <w:ilvl w:val="0"/>
          <w:numId w:val="32"/>
        </w:numPr>
        <w:rPr>
          <w:rFonts w:ascii="Calibri" w:hAnsi="Calibri"/>
          <w:sz w:val="24"/>
          <w:szCs w:val="24"/>
        </w:rPr>
      </w:pPr>
      <w:r w:rsidRPr="00E55FB4">
        <w:rPr>
          <w:rFonts w:ascii="Calibri" w:hAnsi="Calibri"/>
          <w:sz w:val="24"/>
          <w:szCs w:val="24"/>
        </w:rPr>
        <w:t xml:space="preserve">Katalog wydatków przewidzianych w ramach projektu może uwzględniać koszty inne niż wskazane w pkt 4, 7 i </w:t>
      </w:r>
      <w:r>
        <w:rPr>
          <w:rFonts w:ascii="Calibri" w:hAnsi="Calibri"/>
          <w:sz w:val="24"/>
          <w:szCs w:val="24"/>
        </w:rPr>
        <w:t>11</w:t>
      </w:r>
      <w:r w:rsidRPr="00E55FB4">
        <w:rPr>
          <w:rFonts w:ascii="Calibri" w:hAnsi="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07923702"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F54EB78" w14:textId="7777777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47DA26B9" w14:textId="77777777"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Jeżeli Beneficjent/Realizator dokonuje zakupu materiałów niezbędnych do organizacji staży np. odzieży ochronnej, we wniosku o płatność należy wykazać dokument poświadczający zakup (np. faktura, rachunek). Jeżeli zaś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14:paraId="170C4FAA" w14:textId="77777777"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minimis określonymi w Rozporządzeniu Ministra Infrastruktury i Rozwoju  z dnia 2 lipca 2015 r. w sprawie udzielania pomocy de minimis oraz pomocy publicznej w ramach programów operacyjnych finansowanych z Europejskiego Funduszu Społecznego na lata 2014–2020. </w:t>
      </w:r>
    </w:p>
    <w:p w14:paraId="4E58F909" w14:textId="77777777" w:rsidR="00DC69D3" w:rsidRPr="00890254" w:rsidRDefault="00DC69D3" w:rsidP="00DC69D3">
      <w:pPr>
        <w:autoSpaceDE w:val="0"/>
        <w:spacing w:after="0"/>
        <w:ind w:left="426"/>
        <w:rPr>
          <w:rFonts w:eastAsia="Times New Roman" w:cs="Arial"/>
          <w:color w:val="000000"/>
          <w:sz w:val="24"/>
          <w:szCs w:val="24"/>
          <w:lang w:eastAsia="pl-PL"/>
        </w:rPr>
      </w:pPr>
    </w:p>
    <w:p w14:paraId="4656A4A9"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 w:name="_Toc490645126"/>
      <w:r w:rsidRPr="00890254">
        <w:rPr>
          <w:rFonts w:ascii="Calibri" w:hAnsi="Calibri"/>
          <w:sz w:val="24"/>
          <w:szCs w:val="24"/>
        </w:rPr>
        <w:t>IV.2.</w:t>
      </w:r>
      <w:r w:rsidRPr="00890254">
        <w:rPr>
          <w:rFonts w:ascii="Calibri" w:hAnsi="Calibri"/>
          <w:sz w:val="24"/>
          <w:szCs w:val="24"/>
        </w:rPr>
        <w:tab/>
        <w:t>Szkolenia</w:t>
      </w:r>
      <w:bookmarkEnd w:id="16"/>
    </w:p>
    <w:p w14:paraId="04F7D1CC"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2382FE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3091FAD2"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Efektem szkolenia powinno być nabycie kwalifikacji zawodowych lub nabycie kompetencji potwierdzonych odpowiednim dokumentem (np. certyfikatem), w rozumieniu wytycznych Ministra Infrastruktury i Rozwoju w zakresie monitorowania postępu rzeczowego realizacji programów operacyjnych na lata 2014-2020.</w:t>
      </w:r>
    </w:p>
    <w:p w14:paraId="6B501E95"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7BB2213A"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7BB1ABDF"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6A1B8950"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3D6FB348"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013D963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32B98E22"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38E7E61"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w:t>
      </w:r>
      <w:bookmarkStart w:id="17" w:name="_GoBack"/>
      <w:bookmarkEnd w:id="17"/>
      <w:r w:rsidRPr="0095414C">
        <w:rPr>
          <w:rFonts w:eastAsia="Times New Roman" w:cs="Arial"/>
          <w:iCs/>
          <w:sz w:val="24"/>
          <w:szCs w:val="24"/>
          <w:lang w:eastAsia="pl-PL"/>
        </w:rPr>
        <w:t>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C930DEA" w14:textId="77777777"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1089B4D2" w14:textId="77777777" w:rsidR="00DC69D3" w:rsidRDefault="00DC69D3" w:rsidP="00DC69D3">
      <w:pPr>
        <w:spacing w:after="0"/>
        <w:ind w:left="426"/>
        <w:rPr>
          <w:rFonts w:eastAsia="Times New Roman" w:cs="Arial"/>
          <w:sz w:val="24"/>
          <w:szCs w:val="24"/>
        </w:rPr>
      </w:pPr>
    </w:p>
    <w:p w14:paraId="0DEAA02D"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7D0FA78D" w14:textId="77777777" w:rsidR="00DC69D3" w:rsidRPr="002428F3" w:rsidRDefault="00DC69D3" w:rsidP="00DC69D3">
      <w:pPr>
        <w:spacing w:after="0"/>
        <w:ind w:left="426"/>
        <w:rPr>
          <w:rFonts w:eastAsia="Times New Roman" w:cs="Arial"/>
          <w:b/>
          <w:i/>
          <w:sz w:val="24"/>
          <w:szCs w:val="24"/>
        </w:rPr>
      </w:pPr>
    </w:p>
    <w:p w14:paraId="5C9BB7D1"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50C31">
        <w:rPr>
          <w:b/>
          <w:sz w:val="24"/>
          <w:szCs w:val="24"/>
        </w:rPr>
        <w:t>nie może być niższe niż 20% zasiłku</w:t>
      </w:r>
      <w:r w:rsidRPr="00050C31">
        <w:rPr>
          <w:sz w:val="24"/>
          <w:szCs w:val="24"/>
        </w:rPr>
        <w:t>.</w:t>
      </w:r>
    </w:p>
    <w:p w14:paraId="5CE7C6D5"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42C3C786"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6BCA39F7"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81EB436" w14:textId="77777777"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CF462A4" w14:textId="77777777" w:rsidR="00DC69D3" w:rsidRDefault="00DC69D3" w:rsidP="009A6DE6">
      <w:pPr>
        <w:pStyle w:val="Normalny1wc075"/>
        <w:numPr>
          <w:ilvl w:val="0"/>
          <w:numId w:val="29"/>
        </w:numPr>
        <w:ind w:left="426" w:hanging="426"/>
        <w:jc w:val="left"/>
        <w:rPr>
          <w:rFonts w:ascii="Calibri" w:hAnsi="Calibri"/>
          <w:sz w:val="24"/>
          <w:szCs w:val="24"/>
        </w:rPr>
      </w:pPr>
      <w:r w:rsidRPr="00050C31">
        <w:rPr>
          <w:rFonts w:ascii="Calibri" w:hAnsi="Calibri"/>
          <w:sz w:val="24"/>
          <w:szCs w:val="24"/>
        </w:rPr>
        <w:t>Osobom uczestniczącym w szkoleniu,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2679246B" w14:textId="77777777" w:rsidR="00DC69D3" w:rsidRDefault="00DC69D3" w:rsidP="009A6DE6">
      <w:pPr>
        <w:pStyle w:val="Normalny1wc075"/>
        <w:numPr>
          <w:ilvl w:val="0"/>
          <w:numId w:val="29"/>
        </w:numPr>
        <w:ind w:left="426" w:hanging="568"/>
        <w:jc w:val="left"/>
        <w:rPr>
          <w:rFonts w:ascii="Calibri" w:hAnsi="Calibri"/>
          <w:sz w:val="24"/>
          <w:szCs w:val="24"/>
        </w:rPr>
      </w:pPr>
      <w:r w:rsidRPr="00050C31">
        <w:rPr>
          <w:rFonts w:ascii="Calibri" w:hAnsi="Calibri"/>
          <w:sz w:val="24"/>
          <w:szCs w:val="24"/>
        </w:rPr>
        <w:t xml:space="preserve">W przypadku zlecania szkoleń w projekcie, brak jest możliwości ich podzlecania. </w:t>
      </w:r>
    </w:p>
    <w:p w14:paraId="1076D37F" w14:textId="77777777" w:rsidR="00DC69D3" w:rsidRPr="00890254" w:rsidRDefault="00DC69D3" w:rsidP="00DC69D3">
      <w:pPr>
        <w:autoSpaceDE w:val="0"/>
        <w:spacing w:after="0"/>
        <w:rPr>
          <w:rFonts w:eastAsia="Times New Roman" w:cs="Arial"/>
          <w:sz w:val="24"/>
          <w:szCs w:val="24"/>
          <w:lang w:eastAsia="pl-PL"/>
        </w:rPr>
      </w:pPr>
    </w:p>
    <w:p w14:paraId="399C7293"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8" w:name="_Hlk490643338"/>
      <w:bookmarkStart w:id="19" w:name="_Toc490645127"/>
      <w:r w:rsidRPr="00890254">
        <w:rPr>
          <w:rFonts w:ascii="Calibri" w:hAnsi="Calibri"/>
          <w:sz w:val="24"/>
          <w:szCs w:val="24"/>
        </w:rPr>
        <w:t>IV.3.</w:t>
      </w:r>
      <w:r w:rsidRPr="00890254">
        <w:rPr>
          <w:rFonts w:ascii="Calibri" w:hAnsi="Calibri"/>
          <w:sz w:val="24"/>
          <w:szCs w:val="24"/>
        </w:rPr>
        <w:tab/>
        <w:t>Zatrudnienie wspomagane</w:t>
      </w:r>
      <w:bookmarkEnd w:id="19"/>
    </w:p>
    <w:bookmarkEnd w:id="18"/>
    <w:p w14:paraId="41E43729"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6B24FDD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052B8BDC"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2A12D8B"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2C5D174C"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0A53845F"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4109E81C"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osoby niepełnosprawnej</w:t>
      </w:r>
      <w:r w:rsidRPr="00890254">
        <w:rPr>
          <w:rFonts w:eastAsia="Times New Roman" w:cs="Arial"/>
          <w:sz w:val="24"/>
          <w:szCs w:val="24"/>
        </w:rPr>
        <w:t xml:space="preserve">. </w:t>
      </w:r>
    </w:p>
    <w:p w14:paraId="341A4B78"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6FCE1781"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506892B1"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56D080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17E311F4"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po uzyskaniu zatrudnienia w zakresie rzecznictwa, poradnictwa i innych form wymaganego wsparcia.</w:t>
      </w:r>
    </w:p>
    <w:p w14:paraId="7D348E56"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64456B22" w14:textId="77777777" w:rsidR="00DC69D3" w:rsidRPr="00742693" w:rsidRDefault="00DC69D3" w:rsidP="00DC69D3">
      <w:pPr>
        <w:autoSpaceDE w:val="0"/>
        <w:spacing w:after="0"/>
        <w:ind w:left="426"/>
        <w:rPr>
          <w:rFonts w:eastAsia="Times New Roman" w:cs="Arial"/>
          <w:sz w:val="24"/>
          <w:szCs w:val="24"/>
        </w:rPr>
      </w:pPr>
    </w:p>
    <w:p w14:paraId="562BD4C9"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0" w:name="_Toc490645128"/>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0"/>
    </w:p>
    <w:p w14:paraId="6A8F1043" w14:textId="77777777"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14:paraId="0D6FD41A"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1" w:name="_Toc490645129"/>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1"/>
    </w:p>
    <w:p w14:paraId="1628A34B" w14:textId="77777777" w:rsidR="00DC69D3" w:rsidRPr="00DC69D3" w:rsidRDefault="00DC69D3" w:rsidP="00DC69D3">
      <w:pPr>
        <w:spacing w:line="276" w:lineRule="auto"/>
        <w:ind w:left="426"/>
        <w:rPr>
          <w:sz w:val="24"/>
          <w:szCs w:val="24"/>
        </w:rPr>
      </w:pPr>
      <w:r w:rsidRPr="00DC69D3">
        <w:rPr>
          <w:sz w:val="24"/>
          <w:szCs w:val="24"/>
        </w:rPr>
        <w:t>Wsparcie w postaci doposażenia i wyposażenia stanowiska pracy w ramach RPO powinno być zgodne z:</w:t>
      </w:r>
    </w:p>
    <w:p w14:paraId="300D306A" w14:textId="77777777"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Infrastruktury i Rozwoju w sprawie udzielenia pomocy publicznej oraz pomocy de minimis w ramach programów operacyjnych finansowanych z Europejskiego Funduszu Społecznego na lata 2014-2020 z dnia 2 lipca 2015 r.,</w:t>
      </w:r>
    </w:p>
    <w:p w14:paraId="050726E2" w14:textId="77777777"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Rodziny, Pracy i Polityki Społecznej w sprawie dokonywania z Funduszu Pracy refundacji kosztów wyposażenia lub doposażenia stanowiska pracy dla skierowanego bezrobotnego oraz przyznawania środków na podjęcie działalności gospodarczej z dnia 14 lipca 2017 r.</w:t>
      </w:r>
    </w:p>
    <w:p w14:paraId="2FDECCF6" w14:textId="77777777" w:rsidR="00BB3CB3" w:rsidRDefault="00BB3CB3" w:rsidP="00BB3CB3">
      <w:pPr>
        <w:keepNext/>
        <w:widowControl w:val="0"/>
        <w:tabs>
          <w:tab w:val="left" w:pos="426"/>
        </w:tabs>
        <w:autoSpaceDE w:val="0"/>
        <w:spacing w:after="0"/>
        <w:outlineLvl w:val="2"/>
        <w:rPr>
          <w:b/>
          <w:sz w:val="28"/>
          <w:szCs w:val="28"/>
        </w:rPr>
      </w:pPr>
    </w:p>
    <w:p w14:paraId="6ECBCD13" w14:textId="1687D21D"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488215558"/>
      <w:r>
        <w:rPr>
          <w:b/>
          <w:sz w:val="28"/>
          <w:szCs w:val="28"/>
        </w:rPr>
        <w:t xml:space="preserve">V. </w:t>
      </w:r>
      <w:r w:rsidR="00BB3CB3" w:rsidRPr="00BB3CB3">
        <w:rPr>
          <w:rFonts w:eastAsia="Times New Roman" w:cs="Arial"/>
          <w:b/>
          <w:bCs/>
          <w:sz w:val="28"/>
          <w:szCs w:val="26"/>
        </w:rPr>
        <w:t>KOSZTY DOJAZDU UCZESTNIKA PROEJKTU/PERSONELU PROEJKTU</w:t>
      </w:r>
      <w:bookmarkEnd w:id="22"/>
    </w:p>
    <w:p w14:paraId="1B873B67"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2DFEAEAB"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1E7F9E34"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20E500B1"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C584AF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323F9B5A"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transport publiczny – uczestnik przedstawia realizatorowi projektu wszystkie wykorzystane bilety lub bilety w obie strony z jednego dnia przejazdu. Natomiast </w:t>
      </w:r>
      <w:r w:rsidRPr="00421FD0">
        <w:rPr>
          <w:rFonts w:eastAsia="Times New Roman" w:cs="Arial"/>
          <w:sz w:val="24"/>
          <w:szCs w:val="24"/>
          <w:lang w:eastAsia="pl-PL"/>
        </w:rPr>
        <w:lastRenderedPageBreak/>
        <w:t>realizator projektu, oprócz ww. biletów w dokumentacji projektu powinien posiadać listy obecności z odbytych zajęć (refundacja może dotyczyć tylko tych dni, w których uczestnik projektu korzystał z danej formy wsparcia);</w:t>
      </w:r>
    </w:p>
    <w:p w14:paraId="4D378E15" w14:textId="77777777"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75292EB"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65DB32A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25336FD0"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155400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7E87031E"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C8F9248"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AEB9BB6"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 xml:space="preserve">ealizator projektu powinien za każdym razem, przy wyborze właściwego sposobu rozliczania kosztów dojazdu dokonać analizy ekonomicznej, tak aby poniesiony wydatek </w:t>
      </w:r>
      <w:r w:rsidRPr="00421FD0">
        <w:rPr>
          <w:rFonts w:eastAsia="Times New Roman" w:cs="Arial"/>
          <w:sz w:val="24"/>
          <w:szCs w:val="24"/>
          <w:lang w:eastAsia="pl-PL"/>
        </w:rPr>
        <w:lastRenderedPageBreak/>
        <w:t>był racjonalny i efektywny, poniesiony z zachowaniem zasad uzyskiwania najlepszych efektów z danych nakładów.</w:t>
      </w:r>
    </w:p>
    <w:p w14:paraId="4BC180DD"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508E720" w14:textId="309FB26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798BE4B8" w14:textId="77777777" w:rsidR="001B7CD4" w:rsidRPr="00BB3CB3" w:rsidRDefault="001B7CD4" w:rsidP="001B7CD4">
      <w:pPr>
        <w:suppressAutoHyphens/>
        <w:spacing w:after="0" w:line="276" w:lineRule="auto"/>
        <w:rPr>
          <w:rFonts w:eastAsia="Times New Roman" w:cs="Arial"/>
          <w:sz w:val="24"/>
          <w:szCs w:val="24"/>
          <w:lang w:eastAsia="pl-PL"/>
        </w:rPr>
      </w:pPr>
    </w:p>
    <w:p w14:paraId="4DF6F7C9" w14:textId="12768A06" w:rsidR="00417016" w:rsidRPr="007271CE" w:rsidRDefault="00BB3CB3" w:rsidP="004C0E94">
      <w:pPr>
        <w:pStyle w:val="Nagwek1"/>
        <w:jc w:val="both"/>
        <w:rPr>
          <w:rFonts w:asciiTheme="minorHAnsi" w:hAnsiTheme="minorHAnsi"/>
          <w:b/>
          <w:sz w:val="28"/>
          <w:szCs w:val="28"/>
          <w:lang w:eastAsia="pl-PL"/>
        </w:rPr>
      </w:pPr>
      <w:bookmarkStart w:id="23" w:name="_Toc488215559"/>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5"/>
      <w:bookmarkEnd w:id="23"/>
    </w:p>
    <w:p w14:paraId="168CB237" w14:textId="2C428EB6"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6E2E1703"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935BA6F"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D3E2757"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478078C"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BC688FC"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A82009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785D80E9" w14:textId="02D22795"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3627659A"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2071A1A2"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425291C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74AF5588"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asystenta osoby z niepełnosprawnością; </w:t>
      </w:r>
    </w:p>
    <w:p w14:paraId="0571453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6579C7F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0BF93F4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3FD3386"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3AE866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696603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09B014B4" w14:textId="53453468" w:rsidR="00417016" w:rsidRPr="0095414C" w:rsidRDefault="00417016" w:rsidP="009A6DE6">
      <w:pPr>
        <w:numPr>
          <w:ilvl w:val="1"/>
          <w:numId w:val="37"/>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Pr="0095414C">
        <w:rPr>
          <w:rFonts w:eastAsia="Times New Roman" w:cs="Arial"/>
          <w:sz w:val="24"/>
          <w:szCs w:val="24"/>
          <w:lang w:eastAsia="pl-PL"/>
        </w:rPr>
        <w:t xml:space="preserve">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14:paraId="4316ECD2" w14:textId="0684E156"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61880D4D" w14:textId="02B80922"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B733B15" w14:textId="77777777" w:rsidR="00417016" w:rsidRPr="0095414C" w:rsidRDefault="00417016" w:rsidP="004C0E94">
      <w:pPr>
        <w:pStyle w:val="Normalnyodstp"/>
        <w:spacing w:after="0"/>
        <w:rPr>
          <w:rFonts w:cs="Arial"/>
          <w:sz w:val="24"/>
          <w:szCs w:val="24"/>
        </w:rPr>
      </w:pPr>
    </w:p>
    <w:p w14:paraId="4EAE74FC"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4" w:name="_Toc472409165"/>
      <w:bookmarkStart w:id="25" w:name="_Toc488215560"/>
      <w:r w:rsidRPr="007271CE">
        <w:rPr>
          <w:rFonts w:ascii="Calibri" w:hAnsi="Calibri"/>
          <w:b/>
          <w:color w:val="auto"/>
          <w:sz w:val="28"/>
          <w:szCs w:val="28"/>
        </w:rPr>
        <w:t>VI.</w:t>
      </w:r>
      <w:r w:rsidRPr="007271CE">
        <w:rPr>
          <w:rFonts w:ascii="Calibri" w:hAnsi="Calibri"/>
          <w:b/>
          <w:color w:val="auto"/>
          <w:sz w:val="28"/>
          <w:szCs w:val="28"/>
        </w:rPr>
        <w:tab/>
        <w:t>KATALOG CEN RYNKOWYCH</w:t>
      </w:r>
      <w:bookmarkEnd w:id="24"/>
      <w:bookmarkEnd w:id="25"/>
      <w:r w:rsidRPr="007271CE">
        <w:rPr>
          <w:rFonts w:ascii="Calibri" w:hAnsi="Calibri"/>
          <w:b/>
          <w:color w:val="auto"/>
          <w:sz w:val="28"/>
          <w:szCs w:val="28"/>
        </w:rPr>
        <w:t xml:space="preserve"> </w:t>
      </w:r>
    </w:p>
    <w:p w14:paraId="15CAD804"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ubruttowione brutto) wydatków najczęściej występujących we wnioskach o dofinansowanie projektu.</w:t>
      </w:r>
    </w:p>
    <w:p w14:paraId="21CDDD95" w14:textId="32C5628E"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1BA6595" w14:textId="77777777" w:rsidR="00417016" w:rsidRPr="0095414C" w:rsidRDefault="00417016" w:rsidP="002207B2">
      <w:pPr>
        <w:spacing w:after="0"/>
        <w:rPr>
          <w:rFonts w:eastAsia="Times New Roman" w:cs="Arial"/>
          <w:sz w:val="24"/>
          <w:szCs w:val="24"/>
          <w:lang w:eastAsia="pl-PL"/>
        </w:rPr>
      </w:pPr>
    </w:p>
    <w:p w14:paraId="16D7F7C6" w14:textId="4400C5A6"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w:t>
      </w:r>
      <w:r w:rsidRPr="005677D8">
        <w:rPr>
          <w:rFonts w:eastAsia="Times New Roman" w:cs="Arial"/>
          <w:b/>
          <w:sz w:val="24"/>
          <w:szCs w:val="24"/>
          <w:lang w:eastAsia="pl-PL"/>
        </w:rPr>
        <w:lastRenderedPageBreak/>
        <w:t xml:space="preserve">aspekty jak: wielkość/wartość projektu, wielkość grupy docelowej, złożoność zadań zaplanowanych do realizacji czy czasowe zaangażowanie personelu projektu,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7649171B" w14:textId="77777777" w:rsidR="00417016" w:rsidRPr="005677D8" w:rsidRDefault="00417016" w:rsidP="002207B2">
      <w:pPr>
        <w:pStyle w:val="Normalnyodstp"/>
        <w:spacing w:after="0"/>
        <w:jc w:val="left"/>
        <w:rPr>
          <w:rFonts w:eastAsia="Times New Roman" w:cs="Arial"/>
          <w:b/>
          <w:sz w:val="24"/>
          <w:szCs w:val="24"/>
          <w:lang w:eastAsia="pl-PL"/>
        </w:rPr>
      </w:pPr>
    </w:p>
    <w:p w14:paraId="6D085F24" w14:textId="77777777"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14:paraId="7536DD7D" w14:textId="77777777" w:rsidR="00417016" w:rsidRDefault="00417016" w:rsidP="002207B2">
      <w:pPr>
        <w:pStyle w:val="Normalnyodstp"/>
        <w:spacing w:after="0"/>
        <w:jc w:val="left"/>
        <w:rPr>
          <w:rFonts w:cs="Arial"/>
          <w:sz w:val="24"/>
          <w:szCs w:val="24"/>
        </w:rPr>
      </w:pPr>
    </w:p>
    <w:p w14:paraId="54DBF686" w14:textId="3A5006B2" w:rsidR="00417016" w:rsidRPr="00871763" w:rsidRDefault="00417016" w:rsidP="002207B2">
      <w:pPr>
        <w:pStyle w:val="Normalnyodstp"/>
        <w:spacing w:after="0"/>
        <w:jc w:val="left"/>
        <w:rPr>
          <w:rFonts w:cs="Arial"/>
          <w:sz w:val="24"/>
          <w:szCs w:val="24"/>
        </w:rPr>
      </w:pPr>
      <w:r w:rsidRPr="00871763">
        <w:rPr>
          <w:rFonts w:cs="Arial"/>
          <w:sz w:val="24"/>
          <w:szCs w:val="24"/>
        </w:rPr>
        <w:t>Zgodnie z Wytycznymi w zakresie kwalifikowalności wydatków w ramach EFRR, EFS oraz FS</w:t>
      </w:r>
      <w:r w:rsidR="004C54DA">
        <w:rPr>
          <w:rFonts w:cs="Arial"/>
          <w:sz w:val="24"/>
          <w:szCs w:val="24"/>
        </w:rPr>
        <w:t> </w:t>
      </w:r>
      <w:r w:rsidRPr="00871763">
        <w:rPr>
          <w:rFonts w:cs="Arial"/>
          <w:sz w:val="24"/>
          <w:szCs w:val="24"/>
        </w:rPr>
        <w:t>na lata 2014-2020 podatek od towarów i usług (VAT) może być uznany za wydatek kwalifikowalny tylko wtedy, gdy został faktycznie poniesiony przez beneficjenta, który nie ma</w:t>
      </w:r>
      <w:r w:rsidR="004C54DA">
        <w:rPr>
          <w:rFonts w:cs="Arial"/>
          <w:sz w:val="24"/>
          <w:szCs w:val="24"/>
        </w:rPr>
        <w:t> </w:t>
      </w:r>
      <w:r w:rsidRPr="00871763">
        <w:rPr>
          <w:rFonts w:cs="Arial"/>
          <w:sz w:val="24"/>
          <w:szCs w:val="24"/>
        </w:rPr>
        <w:t xml:space="preserve">prawnej możliwości odzyskania podatku VAT . </w:t>
      </w:r>
    </w:p>
    <w:p w14:paraId="158D6519" w14:textId="00DF2519"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niekwalfikowania podatku VAT należy zaplanować w budżecie projektu </w:t>
      </w:r>
      <w:r w:rsidR="00E53672">
        <w:rPr>
          <w:rFonts w:cs="Arial"/>
          <w:sz w:val="24"/>
          <w:szCs w:val="24"/>
        </w:rPr>
        <w:t xml:space="preserve">kwoty </w:t>
      </w:r>
      <w:r w:rsidRPr="00871763">
        <w:rPr>
          <w:rFonts w:cs="Arial"/>
          <w:sz w:val="24"/>
          <w:szCs w:val="24"/>
        </w:rPr>
        <w:t>proporcjonalnie niższe.</w:t>
      </w:r>
    </w:p>
    <w:p w14:paraId="6C6C3191" w14:textId="77777777" w:rsidR="00417016" w:rsidRPr="0095414C" w:rsidRDefault="00417016" w:rsidP="004C0E94">
      <w:pPr>
        <w:pStyle w:val="Normalnyodstp"/>
        <w:spacing w:after="0"/>
        <w:rPr>
          <w:rFonts w:cs="Arial"/>
          <w:sz w:val="24"/>
          <w:szCs w:val="24"/>
        </w:rPr>
      </w:pPr>
    </w:p>
    <w:p w14:paraId="0DB67E71" w14:textId="77777777" w:rsidR="00417016" w:rsidRPr="007271CE" w:rsidRDefault="00417016" w:rsidP="004C0E94">
      <w:pPr>
        <w:pStyle w:val="Nagwek2"/>
        <w:jc w:val="both"/>
        <w:rPr>
          <w:b/>
          <w:color w:val="auto"/>
          <w:lang w:eastAsia="pl-PL"/>
        </w:rPr>
      </w:pPr>
      <w:bookmarkStart w:id="26" w:name="_Toc472409166"/>
      <w:bookmarkStart w:id="27" w:name="_Toc488215561"/>
      <w:r w:rsidRPr="007271CE">
        <w:rPr>
          <w:b/>
          <w:color w:val="auto"/>
        </w:rPr>
        <w:t>VI.1.</w:t>
      </w:r>
      <w:r w:rsidRPr="007271CE">
        <w:rPr>
          <w:b/>
          <w:color w:val="auto"/>
        </w:rPr>
        <w:tab/>
        <w:t>Personel projektu</w:t>
      </w:r>
      <w:bookmarkEnd w:id="26"/>
      <w:bookmarkEnd w:id="27"/>
    </w:p>
    <w:p w14:paraId="2D1D64C8" w14:textId="0C80BC0B"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W przypadku zatrudnienia personelu projektu wskazane poniżej koszty należy traktować jako typowe koszty, co nie oznacza, iż należy je stosować w maksymalnej wysokości wykazanej poniżej.  Przy ocenie kwalifikowalności wydatków związanych z zatrudnieniem personelu na umowę cywilno-prawną przy wykorzystaniu maksymalnej ceny rynkowej pod uwagę będzie brana wielkość zaangażowania godzinowego danej osoby w projekcie. Przy zatrudnieniu pracownika na umowę o pracę (np. ½ etatu w okresie roku) wynagrodzenie nie może wynikać z  przemnożenia liczby przepracowanych godzin i podanego w zestawieniu kosztu ponieważ prowadzić to będzie do nieuzasadnionego zawyżenia poziomu wynagrodzeń. </w:t>
      </w:r>
    </w:p>
    <w:p w14:paraId="5BB01B2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E0F9B57" w14:textId="77777777" w:rsidR="002207B2" w:rsidRPr="0095414C" w:rsidRDefault="002207B2"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1CA996D3" w14:textId="77777777" w:rsidTr="00BD5425">
        <w:tc>
          <w:tcPr>
            <w:tcW w:w="680" w:type="dxa"/>
            <w:tcBorders>
              <w:top w:val="single" w:sz="4" w:space="0" w:color="000000"/>
              <w:left w:val="single" w:sz="4" w:space="0" w:color="000000"/>
              <w:bottom w:val="single" w:sz="4" w:space="0" w:color="000000"/>
            </w:tcBorders>
            <w:shd w:val="clear" w:color="auto" w:fill="D9D9D9"/>
          </w:tcPr>
          <w:p w14:paraId="07C7141A"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14:paraId="7B5AE57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6921CCA9"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5A0BA353" w14:textId="1EE09001"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858770"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1B5A66C8" w14:textId="77777777" w:rsidTr="00BD5425">
        <w:tc>
          <w:tcPr>
            <w:tcW w:w="680" w:type="dxa"/>
            <w:tcBorders>
              <w:top w:val="single" w:sz="4" w:space="0" w:color="000000"/>
              <w:left w:val="single" w:sz="4" w:space="0" w:color="000000"/>
              <w:bottom w:val="single" w:sz="4" w:space="0" w:color="000000"/>
            </w:tcBorders>
            <w:shd w:val="clear" w:color="auto" w:fill="auto"/>
          </w:tcPr>
          <w:p w14:paraId="310BECE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18C22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680129CC" w14:textId="2B8342FB"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 xml:space="preserve">związku z tym trenera, posiada </w:t>
            </w:r>
            <w:r w:rsidRPr="001B658C">
              <w:rPr>
                <w:rFonts w:eastAsia="Times New Roman" w:cs="Arial"/>
                <w:sz w:val="24"/>
                <w:szCs w:val="24"/>
                <w:lang w:eastAsia="pl-PL"/>
              </w:rPr>
              <w:lastRenderedPageBreak/>
              <w:t>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FAD621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14:paraId="09998E5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F63BA0"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4109A008" w14:textId="77777777" w:rsidTr="00BD5425">
        <w:tc>
          <w:tcPr>
            <w:tcW w:w="680" w:type="dxa"/>
            <w:tcBorders>
              <w:top w:val="single" w:sz="4" w:space="0" w:color="000000"/>
              <w:left w:val="single" w:sz="4" w:space="0" w:color="000000"/>
              <w:bottom w:val="single" w:sz="4" w:space="0" w:color="000000"/>
            </w:tcBorders>
            <w:shd w:val="clear" w:color="auto" w:fill="auto"/>
          </w:tcPr>
          <w:p w14:paraId="7625D19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3E6338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5154436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14:paraId="28AB5D9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5132AED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206A5C6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79D4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3C2EED0B" w14:textId="77777777" w:rsidTr="00BD5425">
        <w:tc>
          <w:tcPr>
            <w:tcW w:w="680" w:type="dxa"/>
            <w:tcBorders>
              <w:top w:val="single" w:sz="4" w:space="0" w:color="000000"/>
              <w:left w:val="single" w:sz="4" w:space="0" w:color="000000"/>
              <w:bottom w:val="single" w:sz="4" w:space="0" w:color="000000"/>
            </w:tcBorders>
            <w:shd w:val="clear" w:color="auto" w:fill="auto"/>
          </w:tcPr>
          <w:p w14:paraId="294D3AA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12D1150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7A1FA18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psycholog posiada wykształcenie </w:t>
            </w:r>
            <w:r w:rsidRPr="001B658C">
              <w:rPr>
                <w:rFonts w:eastAsia="Times New Roman" w:cs="Arial"/>
                <w:sz w:val="24"/>
                <w:szCs w:val="24"/>
                <w:lang w:eastAsia="pl-PL"/>
              </w:rPr>
              <w:lastRenderedPageBreak/>
              <w:t>wyższe/zawodowe lub certyfikaty/zaświadczenia/inne oraz</w:t>
            </w:r>
          </w:p>
          <w:p w14:paraId="2A83990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15932A6B" w14:textId="1599671E"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49CF022B" w14:textId="39159BA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 xml:space="preserve">czynności zawodowe wykonywane przez psychologa - stażystę. W trakcie podyplomowego stażu zawodowego psycholog uzyskuje </w:t>
            </w:r>
            <w:r w:rsidRPr="001B658C">
              <w:rPr>
                <w:rFonts w:eastAsia="Times New Roman" w:cs="Arial"/>
                <w:sz w:val="24"/>
                <w:szCs w:val="24"/>
                <w:lang w:eastAsia="pl-PL"/>
              </w:rPr>
              <w:lastRenderedPageBreak/>
              <w:t>ograniczone prawo wykonywania zawodu. Po odbyciu stażu uzyskała prawo wykonywania zawodu psychologa.</w:t>
            </w:r>
          </w:p>
          <w:p w14:paraId="25930769" w14:textId="40D119D0"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świadczeń z zakresu opieki paliatywnej i hospicyjnej zgodnie z Rozporządzeniem Ministra Zdrowia z dnia 29</w:t>
            </w:r>
            <w:r w:rsidR="00B8600E">
              <w:rPr>
                <w:rFonts w:eastAsia="Times New Roman" w:cs="Arial"/>
                <w:sz w:val="24"/>
                <w:szCs w:val="24"/>
                <w:lang w:eastAsia="pl-PL"/>
              </w:rPr>
              <w:t> </w:t>
            </w:r>
            <w:r w:rsidRPr="001B658C">
              <w:rPr>
                <w:rFonts w:eastAsia="Times New Roman" w:cs="Arial"/>
                <w:sz w:val="24"/>
                <w:szCs w:val="24"/>
                <w:lang w:eastAsia="pl-PL"/>
              </w:rPr>
              <w:t>października 2013r. w sprawie świadczeń gwarantowanych  z</w:t>
            </w:r>
            <w:r w:rsidR="00B8600E">
              <w:rPr>
                <w:rFonts w:eastAsia="Times New Roman" w:cs="Arial"/>
                <w:sz w:val="24"/>
                <w:szCs w:val="24"/>
                <w:lang w:eastAsia="pl-PL"/>
              </w:rPr>
              <w:t> </w:t>
            </w:r>
            <w:r w:rsidRPr="001B658C">
              <w:rPr>
                <w:rFonts w:eastAsia="Times New Roman" w:cs="Arial"/>
                <w:sz w:val="24"/>
                <w:szCs w:val="24"/>
                <w:lang w:eastAsia="pl-PL"/>
              </w:rPr>
              <w:t>zakresu opieki paliatywnej i</w:t>
            </w:r>
            <w:r w:rsidR="00B8600E">
              <w:rPr>
                <w:rFonts w:eastAsia="Times New Roman" w:cs="Arial"/>
                <w:sz w:val="24"/>
                <w:szCs w:val="24"/>
                <w:lang w:eastAsia="pl-PL"/>
              </w:rPr>
              <w:t> </w:t>
            </w:r>
            <w:r w:rsidRPr="001B658C">
              <w:rPr>
                <w:rFonts w:eastAsia="Times New Roman" w:cs="Arial"/>
                <w:sz w:val="24"/>
                <w:szCs w:val="24"/>
                <w:lang w:eastAsia="pl-PL"/>
              </w:rPr>
              <w:t>hospicyjnej (Dz.U. z 2013 poz.1347).</w:t>
            </w:r>
          </w:p>
        </w:tc>
        <w:tc>
          <w:tcPr>
            <w:tcW w:w="1134" w:type="dxa"/>
            <w:tcBorders>
              <w:top w:val="single" w:sz="4" w:space="0" w:color="000000"/>
              <w:left w:val="single" w:sz="4" w:space="0" w:color="000000"/>
              <w:bottom w:val="single" w:sz="4" w:space="0" w:color="000000"/>
            </w:tcBorders>
            <w:shd w:val="clear" w:color="auto" w:fill="auto"/>
          </w:tcPr>
          <w:p w14:paraId="14900E2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757CB5AD" w14:textId="77777777" w:rsidR="002207B2" w:rsidRPr="001B658C" w:rsidRDefault="002207B2" w:rsidP="002207B2">
            <w:pPr>
              <w:spacing w:after="0"/>
              <w:jc w:val="center"/>
              <w:rPr>
                <w:rFonts w:eastAsia="Times New Roman" w:cs="Arial"/>
                <w:sz w:val="24"/>
                <w:szCs w:val="24"/>
                <w:lang w:eastAsia="pl-PL"/>
              </w:rPr>
            </w:pPr>
          </w:p>
          <w:p w14:paraId="4C52AC2D" w14:textId="77777777" w:rsidR="002207B2" w:rsidRPr="001B658C" w:rsidRDefault="002207B2" w:rsidP="002207B2">
            <w:pPr>
              <w:spacing w:after="0"/>
              <w:jc w:val="center"/>
              <w:rPr>
                <w:rFonts w:eastAsia="Times New Roman" w:cs="Arial"/>
                <w:sz w:val="24"/>
                <w:szCs w:val="24"/>
                <w:lang w:eastAsia="pl-PL"/>
              </w:rPr>
            </w:pPr>
          </w:p>
          <w:p w14:paraId="1AA41DC8" w14:textId="77777777" w:rsidR="002207B2" w:rsidRPr="001B658C" w:rsidRDefault="002207B2" w:rsidP="002207B2">
            <w:pPr>
              <w:spacing w:after="0"/>
              <w:jc w:val="center"/>
              <w:rPr>
                <w:rFonts w:eastAsia="Times New Roman" w:cs="Arial"/>
                <w:sz w:val="24"/>
                <w:szCs w:val="24"/>
                <w:lang w:eastAsia="pl-PL"/>
              </w:rPr>
            </w:pPr>
          </w:p>
          <w:p w14:paraId="2517368F" w14:textId="77777777" w:rsidR="002207B2" w:rsidRPr="001B658C" w:rsidRDefault="002207B2" w:rsidP="002207B2">
            <w:pPr>
              <w:spacing w:after="0"/>
              <w:jc w:val="center"/>
              <w:rPr>
                <w:rFonts w:eastAsia="Times New Roman" w:cs="Arial"/>
                <w:sz w:val="24"/>
                <w:szCs w:val="24"/>
                <w:lang w:eastAsia="pl-PL"/>
              </w:rPr>
            </w:pPr>
          </w:p>
          <w:p w14:paraId="0694C892" w14:textId="77777777" w:rsidR="002207B2" w:rsidRPr="001B658C" w:rsidRDefault="002207B2" w:rsidP="002207B2">
            <w:pPr>
              <w:spacing w:after="0"/>
              <w:jc w:val="center"/>
              <w:rPr>
                <w:rFonts w:eastAsia="Times New Roman" w:cs="Arial"/>
                <w:sz w:val="24"/>
                <w:szCs w:val="24"/>
                <w:lang w:eastAsia="pl-PL"/>
              </w:rPr>
            </w:pPr>
          </w:p>
          <w:p w14:paraId="14DF3A7F"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C91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14:paraId="21D75978" w14:textId="77777777" w:rsidR="002207B2" w:rsidRPr="001B658C" w:rsidRDefault="002207B2" w:rsidP="002207B2">
            <w:pPr>
              <w:spacing w:after="0"/>
              <w:jc w:val="center"/>
              <w:rPr>
                <w:rFonts w:eastAsia="Times New Roman" w:cs="Arial"/>
                <w:sz w:val="24"/>
                <w:szCs w:val="24"/>
                <w:lang w:eastAsia="pl-PL"/>
              </w:rPr>
            </w:pPr>
          </w:p>
          <w:p w14:paraId="5D9014B4" w14:textId="77777777" w:rsidR="002207B2" w:rsidRPr="001B658C" w:rsidRDefault="002207B2" w:rsidP="002207B2">
            <w:pPr>
              <w:spacing w:after="0"/>
              <w:jc w:val="center"/>
              <w:rPr>
                <w:rFonts w:eastAsia="Times New Roman" w:cs="Arial"/>
                <w:sz w:val="24"/>
                <w:szCs w:val="24"/>
                <w:lang w:eastAsia="pl-PL"/>
              </w:rPr>
            </w:pPr>
          </w:p>
          <w:p w14:paraId="7B771B7F" w14:textId="77777777" w:rsidR="002207B2" w:rsidRPr="001B658C" w:rsidRDefault="002207B2" w:rsidP="002207B2">
            <w:pPr>
              <w:spacing w:after="0"/>
              <w:jc w:val="center"/>
              <w:rPr>
                <w:rFonts w:eastAsia="Times New Roman" w:cs="Arial"/>
                <w:sz w:val="24"/>
                <w:szCs w:val="24"/>
                <w:lang w:eastAsia="pl-PL"/>
              </w:rPr>
            </w:pPr>
          </w:p>
          <w:p w14:paraId="2366DCBC"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207A994E" w14:textId="77777777" w:rsidTr="00BD5425">
        <w:tc>
          <w:tcPr>
            <w:tcW w:w="680" w:type="dxa"/>
            <w:tcBorders>
              <w:top w:val="single" w:sz="4" w:space="0" w:color="000000"/>
              <w:left w:val="single" w:sz="4" w:space="0" w:color="000000"/>
              <w:bottom w:val="single" w:sz="4" w:space="0" w:color="000000"/>
            </w:tcBorders>
            <w:shd w:val="clear" w:color="auto" w:fill="auto"/>
          </w:tcPr>
          <w:p w14:paraId="6F48832E"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14:paraId="4BDD60C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06D7009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14:paraId="013DBD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388A77A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31D635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79CB5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2D854541" w14:textId="77777777" w:rsidTr="00BD5425">
        <w:tc>
          <w:tcPr>
            <w:tcW w:w="680" w:type="dxa"/>
            <w:tcBorders>
              <w:top w:val="single" w:sz="4" w:space="0" w:color="000000"/>
              <w:left w:val="single" w:sz="4" w:space="0" w:color="000000"/>
              <w:bottom w:val="single" w:sz="4" w:space="0" w:color="000000"/>
            </w:tcBorders>
            <w:shd w:val="clear" w:color="auto" w:fill="auto"/>
          </w:tcPr>
          <w:p w14:paraId="1A5810DE"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3F8BCBB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71133F1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14:paraId="0A6828C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w:t>
            </w:r>
            <w:r w:rsidRPr="001B658C">
              <w:rPr>
                <w:rFonts w:eastAsia="Times New Roman" w:cs="Arial"/>
                <w:sz w:val="24"/>
                <w:szCs w:val="24"/>
                <w:lang w:eastAsia="pl-PL"/>
              </w:rPr>
              <w:lastRenderedPageBreak/>
              <w:t xml:space="preserve">przeprowadzenie danego wsparcia, przy czym minimalne doświadczenie zawodowe w danej dziedzinie/w pracy z określoną grupą docelową nie powinno być krótsze niż 2 lata.  </w:t>
            </w:r>
          </w:p>
          <w:p w14:paraId="58F02E08" w14:textId="30D810A9"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1122D269" w14:textId="77777777" w:rsidR="002207B2" w:rsidRPr="001B658C" w:rsidRDefault="002207B2" w:rsidP="002207B2">
            <w:pPr>
              <w:jc w:val="center"/>
              <w:rPr>
                <w:rFonts w:cs="Arial"/>
                <w:sz w:val="24"/>
                <w:szCs w:val="24"/>
              </w:rPr>
            </w:pPr>
            <w:r w:rsidRPr="001B658C">
              <w:rPr>
                <w:rFonts w:cs="Arial"/>
                <w:sz w:val="24"/>
                <w:szCs w:val="24"/>
              </w:rPr>
              <w:lastRenderedPageBreak/>
              <w:t>75 zł</w:t>
            </w:r>
          </w:p>
          <w:p w14:paraId="7FEEB007" w14:textId="77777777" w:rsidR="002207B2" w:rsidRPr="001B658C" w:rsidRDefault="002207B2" w:rsidP="002207B2">
            <w:pPr>
              <w:jc w:val="center"/>
              <w:rPr>
                <w:rFonts w:cs="Arial"/>
                <w:sz w:val="24"/>
                <w:szCs w:val="24"/>
              </w:rPr>
            </w:pPr>
          </w:p>
          <w:p w14:paraId="02E3EAFE" w14:textId="77777777" w:rsidR="002207B2" w:rsidRPr="001B658C" w:rsidRDefault="002207B2" w:rsidP="002207B2">
            <w:pPr>
              <w:jc w:val="center"/>
              <w:rPr>
                <w:rFonts w:cs="Arial"/>
                <w:sz w:val="24"/>
                <w:szCs w:val="24"/>
              </w:rPr>
            </w:pPr>
          </w:p>
          <w:p w14:paraId="7CBABBDB" w14:textId="77777777" w:rsidR="002207B2" w:rsidRPr="001B658C" w:rsidRDefault="002207B2" w:rsidP="002207B2">
            <w:pPr>
              <w:jc w:val="center"/>
              <w:rPr>
                <w:rFonts w:cs="Arial"/>
                <w:sz w:val="24"/>
                <w:szCs w:val="24"/>
              </w:rPr>
            </w:pPr>
          </w:p>
          <w:p w14:paraId="22C5B97F" w14:textId="77777777" w:rsidR="002207B2" w:rsidRPr="001B658C" w:rsidRDefault="002207B2" w:rsidP="002207B2">
            <w:pPr>
              <w:jc w:val="center"/>
              <w:rPr>
                <w:rFonts w:cs="Arial"/>
                <w:sz w:val="24"/>
                <w:szCs w:val="24"/>
              </w:rPr>
            </w:pPr>
            <w:r w:rsidRPr="001B658C">
              <w:rPr>
                <w:rFonts w:cs="Arial"/>
                <w:sz w:val="24"/>
                <w:szCs w:val="24"/>
              </w:rPr>
              <w:t>3 500 zł</w:t>
            </w:r>
          </w:p>
          <w:p w14:paraId="166A0E23"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D15C0"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14:paraId="74285A10" w14:textId="77777777" w:rsidR="002207B2" w:rsidRPr="001B658C" w:rsidRDefault="002207B2" w:rsidP="002207B2">
            <w:pPr>
              <w:jc w:val="center"/>
              <w:rPr>
                <w:rFonts w:eastAsia="Times New Roman" w:cs="Arial"/>
                <w:sz w:val="24"/>
                <w:szCs w:val="24"/>
                <w:lang w:eastAsia="pl-PL"/>
              </w:rPr>
            </w:pPr>
          </w:p>
          <w:p w14:paraId="4B1406A2" w14:textId="77777777" w:rsidR="002207B2" w:rsidRPr="001B658C" w:rsidRDefault="002207B2" w:rsidP="002207B2">
            <w:pPr>
              <w:jc w:val="center"/>
              <w:rPr>
                <w:rFonts w:eastAsia="Times New Roman" w:cs="Arial"/>
                <w:sz w:val="24"/>
                <w:szCs w:val="24"/>
                <w:lang w:eastAsia="pl-PL"/>
              </w:rPr>
            </w:pPr>
          </w:p>
          <w:p w14:paraId="5A4F4134" w14:textId="41BAAA0B"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w:t>
            </w:r>
            <w:r w:rsidRPr="001B658C">
              <w:rPr>
                <w:rFonts w:eastAsia="Times New Roman" w:cs="Arial"/>
                <w:sz w:val="24"/>
                <w:szCs w:val="24"/>
                <w:lang w:eastAsia="pl-PL"/>
              </w:rPr>
              <w:lastRenderedPageBreak/>
              <w:t>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4D880622"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6CBE8E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6</w:t>
            </w:r>
          </w:p>
        </w:tc>
        <w:tc>
          <w:tcPr>
            <w:tcW w:w="1730" w:type="dxa"/>
            <w:tcBorders>
              <w:top w:val="single" w:sz="4" w:space="0" w:color="000000"/>
              <w:left w:val="single" w:sz="4" w:space="0" w:color="000000"/>
              <w:bottom w:val="single" w:sz="4" w:space="0" w:color="000000"/>
            </w:tcBorders>
            <w:shd w:val="clear" w:color="auto" w:fill="auto"/>
          </w:tcPr>
          <w:p w14:paraId="656EA88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614555C8" w14:textId="6C0403E6"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3BF8BFB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50DF6BB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AAC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60C0FA4B"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66013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D9FF5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6C2518E6" w14:textId="092A7D5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 xml:space="preserve">programem wybieranym przez Krajowe Biuro do Spraw </w:t>
            </w:r>
            <w:r w:rsidRPr="001B658C">
              <w:rPr>
                <w:rFonts w:eastAsia="Times New Roman" w:cs="Arial"/>
                <w:sz w:val="24"/>
                <w:szCs w:val="24"/>
                <w:lang w:eastAsia="pl-PL"/>
              </w:rPr>
              <w:lastRenderedPageBreak/>
              <w:t>Przeciwdziałania Narkomanii lub Państwową Agencję Rozwiązywania Problemów Alkoholowych oraz uzyskanie pozytywnego wyniku egzaminu.</w:t>
            </w:r>
          </w:p>
          <w:p w14:paraId="6639122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tj.  co najmniej 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367A8A3C"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5E36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E9B304F"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664F0B5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01726791" w14:textId="77777777" w:rsidR="002207B2" w:rsidRPr="001B658C" w:rsidRDefault="002207B2" w:rsidP="00D74784">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14:paraId="1CFBD52F" w14:textId="42ED725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sidR="00B8600E">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dowolnej specjalności i kurs kwalifikacyjny w zakresie resocjalizacji lub socjoterapii.</w:t>
            </w:r>
          </w:p>
          <w:p w14:paraId="042E25B3" w14:textId="2A47786D"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t>
            </w:r>
            <w:r w:rsidRPr="001B658C">
              <w:rPr>
                <w:rFonts w:eastAsia="Times New Roman" w:cs="Arial"/>
                <w:sz w:val="24"/>
                <w:szCs w:val="24"/>
                <w:lang w:eastAsia="pl-PL"/>
              </w:rPr>
              <w:lastRenderedPageBreak/>
              <w:t>w</w:t>
            </w:r>
            <w:r w:rsidR="00B8600E">
              <w:rPr>
                <w:rFonts w:eastAsia="Times New Roman" w:cs="Arial"/>
                <w:sz w:val="24"/>
                <w:szCs w:val="24"/>
                <w:lang w:eastAsia="pl-PL"/>
              </w:rPr>
              <w:t> </w:t>
            </w:r>
            <w:r w:rsidRPr="001B658C">
              <w:rPr>
                <w:rFonts w:eastAsia="Times New Roman" w:cs="Arial"/>
                <w:sz w:val="24"/>
                <w:szCs w:val="24"/>
                <w:lang w:eastAsia="pl-PL"/>
              </w:rPr>
              <w:t>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968F6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D092C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AF8D1E4" w14:textId="77777777" w:rsidTr="00BD5425">
        <w:tc>
          <w:tcPr>
            <w:tcW w:w="680" w:type="dxa"/>
            <w:tcBorders>
              <w:top w:val="single" w:sz="4" w:space="0" w:color="000000"/>
              <w:left w:val="single" w:sz="4" w:space="0" w:color="000000"/>
              <w:bottom w:val="single" w:sz="4" w:space="0" w:color="000000"/>
            </w:tcBorders>
            <w:shd w:val="clear" w:color="auto" w:fill="auto"/>
          </w:tcPr>
          <w:p w14:paraId="62992E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9ACE6D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6920D01F" w14:textId="328F1E5D"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2ADD256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00F1C39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14:paraId="55E8DDB4" w14:textId="77777777" w:rsidR="002207B2" w:rsidRPr="001B658C" w:rsidRDefault="002207B2" w:rsidP="002207B2">
            <w:pPr>
              <w:spacing w:before="60" w:after="60"/>
              <w:jc w:val="center"/>
              <w:rPr>
                <w:rFonts w:eastAsia="Times New Roman" w:cs="Arial"/>
                <w:color w:val="000000"/>
                <w:sz w:val="24"/>
                <w:szCs w:val="24"/>
                <w:lang w:eastAsia="pl-PL"/>
              </w:rPr>
            </w:pPr>
          </w:p>
          <w:p w14:paraId="618E3388" w14:textId="77777777" w:rsidR="002207B2" w:rsidRPr="001B658C" w:rsidRDefault="002207B2" w:rsidP="002207B2">
            <w:pPr>
              <w:spacing w:before="60" w:after="60"/>
              <w:jc w:val="center"/>
              <w:rPr>
                <w:rFonts w:eastAsia="Times New Roman" w:cs="Arial"/>
                <w:color w:val="000000"/>
                <w:sz w:val="24"/>
                <w:szCs w:val="24"/>
                <w:lang w:eastAsia="pl-PL"/>
              </w:rPr>
            </w:pPr>
          </w:p>
          <w:p w14:paraId="275BD85A" w14:textId="77777777" w:rsidR="002207B2" w:rsidRPr="001B658C" w:rsidRDefault="002207B2" w:rsidP="002207B2">
            <w:pPr>
              <w:spacing w:before="60" w:after="60"/>
              <w:jc w:val="center"/>
              <w:rPr>
                <w:rFonts w:eastAsia="Times New Roman" w:cs="Arial"/>
                <w:color w:val="000000"/>
                <w:sz w:val="24"/>
                <w:szCs w:val="24"/>
                <w:lang w:eastAsia="pl-PL"/>
              </w:rPr>
            </w:pPr>
          </w:p>
          <w:p w14:paraId="0987B669" w14:textId="77777777" w:rsidR="002207B2" w:rsidRPr="001B658C" w:rsidRDefault="002207B2" w:rsidP="002207B2">
            <w:pPr>
              <w:spacing w:before="60" w:after="60"/>
              <w:jc w:val="center"/>
              <w:rPr>
                <w:rFonts w:eastAsia="Times New Roman" w:cs="Arial"/>
                <w:color w:val="000000"/>
                <w:sz w:val="24"/>
                <w:szCs w:val="24"/>
                <w:lang w:eastAsia="pl-PL"/>
              </w:rPr>
            </w:pPr>
          </w:p>
          <w:p w14:paraId="366D991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6AAA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201D6AFD" w14:textId="77777777" w:rsidR="002207B2" w:rsidRPr="001B658C" w:rsidRDefault="002207B2" w:rsidP="002207B2">
            <w:pPr>
              <w:spacing w:before="60" w:after="60"/>
              <w:jc w:val="center"/>
              <w:rPr>
                <w:rFonts w:eastAsia="Times New Roman" w:cs="Arial"/>
                <w:sz w:val="24"/>
                <w:szCs w:val="24"/>
                <w:lang w:eastAsia="pl-PL"/>
              </w:rPr>
            </w:pPr>
          </w:p>
          <w:p w14:paraId="239E26BB" w14:textId="77777777" w:rsidR="002207B2" w:rsidRPr="001B658C" w:rsidRDefault="002207B2" w:rsidP="002207B2">
            <w:pPr>
              <w:spacing w:after="0"/>
              <w:jc w:val="center"/>
              <w:rPr>
                <w:rFonts w:eastAsia="Times New Roman" w:cs="Arial"/>
                <w:sz w:val="24"/>
                <w:szCs w:val="24"/>
                <w:lang w:eastAsia="pl-PL"/>
              </w:rPr>
            </w:pPr>
          </w:p>
          <w:p w14:paraId="05409DF7" w14:textId="311A3CBE"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2628C0FB" w14:textId="77777777" w:rsidTr="00BD5425">
        <w:tc>
          <w:tcPr>
            <w:tcW w:w="680" w:type="dxa"/>
            <w:tcBorders>
              <w:top w:val="single" w:sz="4" w:space="0" w:color="000000"/>
              <w:left w:val="single" w:sz="4" w:space="0" w:color="000000"/>
              <w:bottom w:val="single" w:sz="4" w:space="0" w:color="000000"/>
            </w:tcBorders>
            <w:shd w:val="clear" w:color="auto" w:fill="auto"/>
          </w:tcPr>
          <w:p w14:paraId="5698E467"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427F35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253B547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(preferowane pedagogika, </w:t>
            </w:r>
            <w:r w:rsidRPr="001B658C">
              <w:rPr>
                <w:rFonts w:eastAsia="Times New Roman" w:cs="Arial"/>
                <w:sz w:val="24"/>
                <w:szCs w:val="24"/>
                <w:lang w:eastAsia="pl-PL"/>
              </w:rPr>
              <w:lastRenderedPageBreak/>
              <w:t>psychologia, socjologia) i/lub certyfikaty/ zaświadczenia/ inne umożliwiające przeprowadzenie danego wsparcia.</w:t>
            </w:r>
          </w:p>
          <w:p w14:paraId="5A187FFD" w14:textId="0B9ED793" w:rsidR="002207B2" w:rsidRPr="00D945B6" w:rsidRDefault="002207B2" w:rsidP="009A6DE6">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8F3020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40 zł</w:t>
            </w:r>
          </w:p>
          <w:p w14:paraId="1DA1765A" w14:textId="77777777" w:rsidR="002207B2" w:rsidRPr="001B658C" w:rsidRDefault="002207B2" w:rsidP="002207B2">
            <w:pPr>
              <w:spacing w:before="60" w:after="60"/>
              <w:jc w:val="center"/>
              <w:rPr>
                <w:rFonts w:eastAsia="Times New Roman" w:cs="Arial"/>
                <w:color w:val="000000"/>
                <w:sz w:val="24"/>
                <w:szCs w:val="24"/>
                <w:lang w:eastAsia="pl-PL"/>
              </w:rPr>
            </w:pPr>
          </w:p>
          <w:p w14:paraId="564609F9" w14:textId="77777777" w:rsidR="002207B2" w:rsidRPr="001B658C" w:rsidRDefault="002207B2" w:rsidP="002207B2">
            <w:pPr>
              <w:spacing w:before="60" w:after="60"/>
              <w:jc w:val="center"/>
              <w:rPr>
                <w:rFonts w:eastAsia="Times New Roman" w:cs="Arial"/>
                <w:color w:val="000000"/>
                <w:sz w:val="24"/>
                <w:szCs w:val="24"/>
                <w:lang w:eastAsia="pl-PL"/>
              </w:rPr>
            </w:pPr>
          </w:p>
          <w:p w14:paraId="57F986E6"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B8FF8C"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lastRenderedPageBreak/>
              <w:t>godzina zegarowa</w:t>
            </w:r>
          </w:p>
          <w:p w14:paraId="4630571B" w14:textId="77777777" w:rsidR="002207B2" w:rsidRPr="001B658C" w:rsidRDefault="002207B2" w:rsidP="002207B2">
            <w:pPr>
              <w:spacing w:before="60" w:after="60"/>
              <w:jc w:val="center"/>
              <w:rPr>
                <w:rFonts w:eastAsia="Times New Roman" w:cs="Arial"/>
                <w:color w:val="000000"/>
                <w:sz w:val="24"/>
                <w:szCs w:val="24"/>
                <w:lang w:eastAsia="pl-PL"/>
              </w:rPr>
            </w:pPr>
          </w:p>
          <w:p w14:paraId="478A77F5" w14:textId="77777777" w:rsidR="002207B2" w:rsidRPr="001B658C" w:rsidRDefault="002207B2" w:rsidP="002207B2">
            <w:pPr>
              <w:spacing w:before="60" w:after="60"/>
              <w:jc w:val="center"/>
              <w:rPr>
                <w:rFonts w:cs="Arial"/>
                <w:sz w:val="24"/>
                <w:szCs w:val="24"/>
              </w:rPr>
            </w:pPr>
          </w:p>
        </w:tc>
      </w:tr>
      <w:tr w:rsidR="002207B2" w:rsidRPr="009F667A" w14:paraId="30748291" w14:textId="77777777" w:rsidTr="00BD5425">
        <w:tc>
          <w:tcPr>
            <w:tcW w:w="680" w:type="dxa"/>
            <w:tcBorders>
              <w:top w:val="single" w:sz="4" w:space="0" w:color="000000"/>
              <w:left w:val="single" w:sz="4" w:space="0" w:color="000000"/>
              <w:bottom w:val="single" w:sz="4" w:space="0" w:color="000000"/>
            </w:tcBorders>
            <w:shd w:val="clear" w:color="auto" w:fill="auto"/>
          </w:tcPr>
          <w:p w14:paraId="048021E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14:paraId="42A1175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3908896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178CA58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09B7668B" w14:textId="77777777" w:rsidR="002207B2" w:rsidRPr="001B658C" w:rsidRDefault="002207B2" w:rsidP="002207B2">
            <w:pPr>
              <w:spacing w:before="60" w:after="60"/>
              <w:jc w:val="center"/>
              <w:rPr>
                <w:rFonts w:eastAsia="Times New Roman" w:cs="Arial"/>
                <w:color w:val="000000"/>
                <w:sz w:val="24"/>
                <w:szCs w:val="24"/>
                <w:lang w:eastAsia="pl-PL"/>
              </w:rPr>
            </w:pPr>
          </w:p>
          <w:p w14:paraId="5BE599F1" w14:textId="77777777" w:rsidR="002207B2" w:rsidRPr="001B658C" w:rsidRDefault="002207B2" w:rsidP="002207B2">
            <w:pPr>
              <w:spacing w:before="60" w:after="60"/>
              <w:jc w:val="center"/>
              <w:rPr>
                <w:rFonts w:eastAsia="Times New Roman" w:cs="Arial"/>
                <w:color w:val="000000"/>
                <w:sz w:val="24"/>
                <w:szCs w:val="24"/>
                <w:lang w:eastAsia="pl-PL"/>
              </w:rPr>
            </w:pPr>
          </w:p>
          <w:p w14:paraId="124F9C4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B0E96" w14:textId="77777777" w:rsidR="002207B2" w:rsidRPr="001B658C" w:rsidRDefault="002207B2" w:rsidP="002207B2">
            <w:pPr>
              <w:spacing w:before="60" w:after="60"/>
              <w:jc w:val="center"/>
              <w:rPr>
                <w:rFonts w:eastAsia="Times New Roman" w:cs="Arial"/>
                <w:sz w:val="24"/>
                <w:szCs w:val="24"/>
                <w:lang w:eastAsia="pl-PL"/>
              </w:rPr>
            </w:pPr>
          </w:p>
          <w:p w14:paraId="75DB4C35" w14:textId="77777777" w:rsidR="002207B2" w:rsidRPr="001B658C" w:rsidRDefault="002207B2" w:rsidP="002207B2">
            <w:pPr>
              <w:spacing w:before="60" w:after="60"/>
              <w:jc w:val="center"/>
              <w:rPr>
                <w:rFonts w:eastAsia="Times New Roman" w:cs="Arial"/>
                <w:sz w:val="24"/>
                <w:szCs w:val="24"/>
                <w:lang w:eastAsia="pl-PL"/>
              </w:rPr>
            </w:pPr>
          </w:p>
          <w:p w14:paraId="79078489" w14:textId="56990935"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25FA7859"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00C1C5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24CEFE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340B2B3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2B85182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w:t>
            </w:r>
            <w:r w:rsidRPr="001B658C">
              <w:rPr>
                <w:rFonts w:eastAsia="Times New Roman" w:cs="Arial"/>
                <w:sz w:val="24"/>
                <w:szCs w:val="24"/>
                <w:lang w:eastAsia="pl-PL"/>
              </w:rPr>
              <w:lastRenderedPageBreak/>
              <w:t>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2BFCA9C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0B424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EB607E"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4E7A24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54A0309"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53631BB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1C2A25F7" w14:textId="378CA0B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zależności od dziedziny, której dotyczy profil instruktora)  - minimum 2 lata</w:t>
            </w:r>
          </w:p>
          <w:p w14:paraId="17FF29A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32ECE87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9F1B69" w14:textId="48031B55"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95D8A37"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7E170F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1EB8114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14:paraId="167C48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p>
          <w:p w14:paraId="38F38A2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2083DC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7EBCA"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BA9199"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348C0D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7BF5EB2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244A5B28"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5397E54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r w:rsidRPr="001B658C">
              <w:rPr>
                <w:rFonts w:eastAsia="Times New Roman" w:cs="Arial"/>
                <w:sz w:val="24"/>
                <w:szCs w:val="24"/>
                <w:lang w:eastAsia="pl-PL"/>
              </w:rPr>
              <w:lastRenderedPageBreak/>
              <w:t xml:space="preserve">wolontariackie  lub  osobiste,  wynikające  z  pełnienia  roli  opiekuna  faktycznego; </w:t>
            </w:r>
          </w:p>
          <w:p w14:paraId="05437CC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917C48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FDB32C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14:paraId="4737DDED" w14:textId="77777777" w:rsidR="002207B2" w:rsidRPr="001B658C" w:rsidRDefault="002207B2" w:rsidP="002207B2">
            <w:pPr>
              <w:spacing w:before="60" w:after="60"/>
              <w:jc w:val="center"/>
              <w:rPr>
                <w:rFonts w:eastAsia="Times New Roman" w:cs="Arial"/>
                <w:color w:val="000000"/>
                <w:sz w:val="24"/>
                <w:szCs w:val="24"/>
                <w:lang w:eastAsia="pl-PL"/>
              </w:rPr>
            </w:pPr>
          </w:p>
          <w:p w14:paraId="45499AA6" w14:textId="77777777" w:rsidR="002207B2" w:rsidRPr="001B658C" w:rsidRDefault="002207B2" w:rsidP="002207B2">
            <w:pPr>
              <w:spacing w:before="60" w:after="60"/>
              <w:jc w:val="center"/>
              <w:rPr>
                <w:rFonts w:eastAsia="Times New Roman" w:cs="Arial"/>
                <w:color w:val="000000"/>
                <w:sz w:val="24"/>
                <w:szCs w:val="24"/>
                <w:lang w:eastAsia="pl-PL"/>
              </w:rPr>
            </w:pPr>
          </w:p>
          <w:p w14:paraId="33BEAC12" w14:textId="77777777" w:rsidR="002207B2" w:rsidRPr="001B658C" w:rsidRDefault="002207B2" w:rsidP="002207B2">
            <w:pPr>
              <w:spacing w:before="60" w:after="60"/>
              <w:jc w:val="center"/>
              <w:rPr>
                <w:rFonts w:eastAsia="Times New Roman" w:cs="Arial"/>
                <w:color w:val="000000"/>
                <w:sz w:val="24"/>
                <w:szCs w:val="24"/>
                <w:lang w:eastAsia="pl-PL"/>
              </w:rPr>
            </w:pPr>
          </w:p>
          <w:p w14:paraId="34DBF93E" w14:textId="77777777" w:rsidR="002207B2" w:rsidRPr="001B658C" w:rsidRDefault="002207B2" w:rsidP="002207B2">
            <w:pPr>
              <w:spacing w:before="60" w:after="60"/>
              <w:jc w:val="center"/>
              <w:rPr>
                <w:rFonts w:eastAsia="Times New Roman" w:cs="Arial"/>
                <w:color w:val="000000"/>
                <w:sz w:val="24"/>
                <w:szCs w:val="24"/>
                <w:lang w:eastAsia="pl-PL"/>
              </w:rPr>
            </w:pPr>
          </w:p>
          <w:p w14:paraId="75F59D08"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6301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14:paraId="1EC0E49D" w14:textId="77777777" w:rsidR="002207B2" w:rsidRPr="001B658C" w:rsidRDefault="002207B2" w:rsidP="002207B2">
            <w:pPr>
              <w:spacing w:before="60" w:after="60"/>
              <w:jc w:val="center"/>
              <w:rPr>
                <w:rFonts w:eastAsia="Times New Roman" w:cs="Arial"/>
                <w:sz w:val="24"/>
                <w:szCs w:val="24"/>
                <w:lang w:eastAsia="pl-PL"/>
              </w:rPr>
            </w:pPr>
          </w:p>
          <w:p w14:paraId="690F1C38"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3A165DA5"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7705AB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1C553144"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B4FD12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10186C2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13FA3F4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B681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B4B1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3567E91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07134E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0ABE72A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7406946" w14:textId="05AF516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zawodzie asystenta osoby niepełnosprawnej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lutego 2012 r. w sprawie podstawy programowej kształcenia w zawodach (Dz. U. poz. 184, z późn.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373A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3E48A39C" w14:textId="77777777" w:rsidR="002207B2" w:rsidRPr="001B658C" w:rsidRDefault="002207B2" w:rsidP="002207B2">
            <w:pPr>
              <w:spacing w:before="60" w:after="60"/>
              <w:jc w:val="center"/>
              <w:rPr>
                <w:rFonts w:eastAsia="Times New Roman" w:cs="Arial"/>
                <w:sz w:val="24"/>
                <w:szCs w:val="24"/>
                <w:lang w:eastAsia="pl-PL"/>
              </w:rPr>
            </w:pPr>
          </w:p>
          <w:p w14:paraId="03B97EA1" w14:textId="77777777" w:rsidR="002207B2" w:rsidRPr="001B658C" w:rsidRDefault="002207B2" w:rsidP="002207B2">
            <w:pPr>
              <w:spacing w:before="60" w:after="60"/>
              <w:jc w:val="center"/>
              <w:rPr>
                <w:rFonts w:eastAsia="Times New Roman" w:cs="Arial"/>
                <w:sz w:val="24"/>
                <w:szCs w:val="24"/>
                <w:lang w:eastAsia="pl-PL"/>
              </w:rPr>
            </w:pPr>
          </w:p>
          <w:p w14:paraId="7E3B89A0" w14:textId="77777777" w:rsidR="002207B2" w:rsidRPr="001B658C" w:rsidRDefault="002207B2" w:rsidP="002207B2">
            <w:pPr>
              <w:spacing w:before="60" w:after="60"/>
              <w:jc w:val="center"/>
              <w:rPr>
                <w:rFonts w:eastAsia="Times New Roman" w:cs="Arial"/>
                <w:sz w:val="24"/>
                <w:szCs w:val="24"/>
                <w:lang w:eastAsia="pl-PL"/>
              </w:rPr>
            </w:pPr>
          </w:p>
          <w:p w14:paraId="4D1BC6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9E9EA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0938E93A" w14:textId="77777777" w:rsidR="002207B2" w:rsidRPr="001B658C" w:rsidRDefault="002207B2" w:rsidP="002207B2">
            <w:pPr>
              <w:spacing w:before="60" w:after="60"/>
              <w:jc w:val="center"/>
              <w:rPr>
                <w:rFonts w:eastAsia="Times New Roman" w:cs="Arial"/>
                <w:sz w:val="24"/>
                <w:szCs w:val="24"/>
                <w:lang w:eastAsia="pl-PL"/>
              </w:rPr>
            </w:pPr>
          </w:p>
          <w:p w14:paraId="6757FBE8" w14:textId="3A3C66FE"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w:t>
            </w:r>
            <w:r w:rsidR="004177ED">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3A534553"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E651FB1"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387DC66F"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C3250F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4159CA6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w:t>
            </w:r>
            <w:r w:rsidRPr="001B658C">
              <w:rPr>
                <w:rFonts w:eastAsia="Times New Roman" w:cs="Arial"/>
                <w:sz w:val="24"/>
                <w:szCs w:val="24"/>
                <w:lang w:eastAsia="pl-PL"/>
              </w:rPr>
              <w:lastRenderedPageBreak/>
              <w:t>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5EE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8EDA4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35593501" w14:textId="77777777" w:rsidR="002207B2" w:rsidRPr="001B658C" w:rsidRDefault="002207B2" w:rsidP="002207B2">
            <w:pPr>
              <w:spacing w:before="60" w:after="60"/>
              <w:jc w:val="center"/>
              <w:rPr>
                <w:rFonts w:eastAsia="Times New Roman" w:cs="Arial"/>
                <w:sz w:val="24"/>
                <w:szCs w:val="24"/>
                <w:lang w:eastAsia="pl-PL"/>
              </w:rPr>
            </w:pPr>
          </w:p>
        </w:tc>
      </w:tr>
    </w:tbl>
    <w:p w14:paraId="27975274" w14:textId="77777777" w:rsidR="00417016" w:rsidRPr="004D4579" w:rsidRDefault="00417016" w:rsidP="004C0E94">
      <w:pPr>
        <w:pStyle w:val="Normalnyodstp"/>
        <w:spacing w:after="0"/>
        <w:rPr>
          <w:rFonts w:cs="Arial"/>
          <w:sz w:val="24"/>
          <w:szCs w:val="24"/>
          <w:highlight w:val="yellow"/>
        </w:rPr>
      </w:pPr>
    </w:p>
    <w:p w14:paraId="7342E2B0" w14:textId="77777777" w:rsidR="00417016" w:rsidRPr="007271CE" w:rsidRDefault="00417016" w:rsidP="004C0E94">
      <w:pPr>
        <w:pStyle w:val="Nagwek2"/>
        <w:jc w:val="both"/>
        <w:rPr>
          <w:b/>
          <w:color w:val="auto"/>
          <w:lang w:eastAsia="pl-PL"/>
        </w:rPr>
      </w:pPr>
      <w:bookmarkStart w:id="28" w:name="_Toc472409167"/>
      <w:bookmarkStart w:id="29" w:name="_Toc488215562"/>
      <w:r w:rsidRPr="007271CE">
        <w:rPr>
          <w:b/>
          <w:color w:val="auto"/>
        </w:rPr>
        <w:t>VI.2.</w:t>
      </w:r>
      <w:r w:rsidRPr="007271CE">
        <w:rPr>
          <w:b/>
          <w:color w:val="auto"/>
        </w:rPr>
        <w:tab/>
        <w:t>Towary i usługi</w:t>
      </w:r>
      <w:bookmarkEnd w:id="28"/>
      <w:bookmarkEnd w:id="29"/>
    </w:p>
    <w:p w14:paraId="67FF5CC4"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1B658C" w14:paraId="19AA44A9" w14:textId="77777777" w:rsidTr="00BD5425">
        <w:tc>
          <w:tcPr>
            <w:tcW w:w="680" w:type="dxa"/>
            <w:tcBorders>
              <w:top w:val="single" w:sz="4" w:space="0" w:color="000000"/>
              <w:left w:val="single" w:sz="4" w:space="0" w:color="000000"/>
              <w:bottom w:val="single" w:sz="4" w:space="0" w:color="000000"/>
            </w:tcBorders>
            <w:shd w:val="clear" w:color="auto" w:fill="D9D9D9"/>
          </w:tcPr>
          <w:p w14:paraId="4A96BB85"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14:paraId="13A4C1E0"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32AE58B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658E09A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1514DC61"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573C1E"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37AD5D4D" w14:textId="77777777" w:rsidTr="00BD5425">
        <w:tc>
          <w:tcPr>
            <w:tcW w:w="680" w:type="dxa"/>
            <w:tcBorders>
              <w:top w:val="single" w:sz="4" w:space="0" w:color="000000"/>
              <w:left w:val="single" w:sz="4" w:space="0" w:color="000000"/>
              <w:bottom w:val="single" w:sz="4" w:space="0" w:color="000000"/>
            </w:tcBorders>
            <w:shd w:val="clear" w:color="auto" w:fill="auto"/>
          </w:tcPr>
          <w:p w14:paraId="3418C13D"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4BA23B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3940" w:type="dxa"/>
            <w:tcBorders>
              <w:top w:val="single" w:sz="4" w:space="0" w:color="000000"/>
              <w:left w:val="single" w:sz="4" w:space="0" w:color="000000"/>
              <w:bottom w:val="single" w:sz="4" w:space="0" w:color="000000"/>
            </w:tcBorders>
            <w:shd w:val="clear" w:color="auto" w:fill="auto"/>
          </w:tcPr>
          <w:p w14:paraId="63F811AB" w14:textId="31D1A5E5"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3ECABB31" w14:textId="52D609BF"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p>
          <w:p w14:paraId="027C1A20"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6E02F080"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01D14529"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14:paraId="5456D43D"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917A8"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760DB800" w14:textId="77777777" w:rsidTr="00BD5425">
        <w:tc>
          <w:tcPr>
            <w:tcW w:w="680" w:type="dxa"/>
            <w:tcBorders>
              <w:top w:val="single" w:sz="4" w:space="0" w:color="000000"/>
              <w:left w:val="single" w:sz="4" w:space="0" w:color="000000"/>
              <w:bottom w:val="single" w:sz="4" w:space="0" w:color="000000"/>
            </w:tcBorders>
            <w:shd w:val="clear" w:color="auto" w:fill="auto"/>
          </w:tcPr>
          <w:p w14:paraId="10E12193"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730" w:type="dxa"/>
            <w:tcBorders>
              <w:top w:val="single" w:sz="4" w:space="0" w:color="000000"/>
              <w:left w:val="single" w:sz="4" w:space="0" w:color="000000"/>
              <w:bottom w:val="single" w:sz="4" w:space="0" w:color="000000"/>
            </w:tcBorders>
            <w:shd w:val="clear" w:color="auto" w:fill="auto"/>
          </w:tcPr>
          <w:p w14:paraId="27D1CCA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3940" w:type="dxa"/>
            <w:tcBorders>
              <w:top w:val="single" w:sz="4" w:space="0" w:color="000000"/>
              <w:left w:val="single" w:sz="4" w:space="0" w:color="000000"/>
              <w:bottom w:val="single" w:sz="4" w:space="0" w:color="000000"/>
            </w:tcBorders>
            <w:shd w:val="clear" w:color="auto" w:fill="auto"/>
          </w:tcPr>
          <w:p w14:paraId="36A44096"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Forma wsparcia w ramach której ma być świadczona przerwa kawowa dla tej samej grupy osób w danym dniu trwa co najmniej 4 godziny lekcyjne,</w:t>
            </w:r>
          </w:p>
          <w:p w14:paraId="564E9D3F"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20F3632A"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14:paraId="342FFD9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0D164"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5912124C" w14:textId="77777777" w:rsidTr="00BD5425">
        <w:tc>
          <w:tcPr>
            <w:tcW w:w="680" w:type="dxa"/>
            <w:tcBorders>
              <w:top w:val="single" w:sz="4" w:space="0" w:color="000000"/>
              <w:left w:val="single" w:sz="4" w:space="0" w:color="000000"/>
              <w:bottom w:val="single" w:sz="4" w:space="0" w:color="000000"/>
            </w:tcBorders>
            <w:shd w:val="clear" w:color="auto" w:fill="auto"/>
          </w:tcPr>
          <w:p w14:paraId="0758CD9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4D2E7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3940" w:type="dxa"/>
            <w:tcBorders>
              <w:top w:val="single" w:sz="4" w:space="0" w:color="000000"/>
              <w:left w:val="single" w:sz="4" w:space="0" w:color="000000"/>
              <w:bottom w:val="single" w:sz="4" w:space="0" w:color="000000"/>
            </w:tcBorders>
            <w:shd w:val="clear" w:color="auto" w:fill="auto"/>
          </w:tcPr>
          <w:p w14:paraId="59F4D519" w14:textId="101D965C"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stoły, krzesła, rzutnik multimedialny z ekranem, stanowiska komputerowe, tablice flipchart lub tablice suchościeralne,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0A001B7" w14:textId="5A1E0310"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w:t>
            </w:r>
            <w:r w:rsidRPr="001B658C">
              <w:rPr>
                <w:rFonts w:eastAsia="Times New Roman" w:cs="Arial"/>
                <w:sz w:val="24"/>
                <w:szCs w:val="24"/>
                <w:lang w:eastAsia="pl-PL"/>
              </w:rPr>
              <w:lastRenderedPageBreak/>
              <w:t>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356E96F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A207CC"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1D77F946" w14:textId="77777777" w:rsidTr="00BD5425">
        <w:tc>
          <w:tcPr>
            <w:tcW w:w="680" w:type="dxa"/>
            <w:tcBorders>
              <w:top w:val="single" w:sz="4" w:space="0" w:color="000000"/>
              <w:left w:val="single" w:sz="4" w:space="0" w:color="000000"/>
              <w:bottom w:val="single" w:sz="4" w:space="0" w:color="000000"/>
            </w:tcBorders>
            <w:shd w:val="clear" w:color="auto" w:fill="auto"/>
          </w:tcPr>
          <w:p w14:paraId="2554CAB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40F2D2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3940" w:type="dxa"/>
            <w:tcBorders>
              <w:top w:val="single" w:sz="4" w:space="0" w:color="000000"/>
              <w:left w:val="single" w:sz="4" w:space="0" w:color="000000"/>
              <w:bottom w:val="single" w:sz="4" w:space="0" w:color="000000"/>
            </w:tcBorders>
            <w:shd w:val="clear" w:color="auto" w:fill="auto"/>
          </w:tcPr>
          <w:p w14:paraId="3E8C405B" w14:textId="7FD6F831"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stoły, krzesła, rzutnik multimedialny z ekranem, komputer, tablice flipchart lub tablice suchościeralne,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58DC1C5" w14:textId="74FC61B0"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w:t>
            </w:r>
            <w:r w:rsidRPr="001B658C">
              <w:rPr>
                <w:rFonts w:eastAsia="Times New Roman" w:cs="Arial"/>
                <w:sz w:val="24"/>
                <w:szCs w:val="24"/>
                <w:lang w:eastAsia="pl-PL"/>
              </w:rPr>
              <w:lastRenderedPageBreak/>
              <w:t>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4A4F6CD2"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0E8E5A"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54ADB092" w14:textId="77777777" w:rsidTr="00BD5425">
        <w:tc>
          <w:tcPr>
            <w:tcW w:w="680" w:type="dxa"/>
            <w:tcBorders>
              <w:top w:val="single" w:sz="4" w:space="0" w:color="000000"/>
              <w:left w:val="single" w:sz="4" w:space="0" w:color="000000"/>
              <w:bottom w:val="single" w:sz="4" w:space="0" w:color="000000"/>
            </w:tcBorders>
            <w:shd w:val="clear" w:color="auto" w:fill="auto"/>
          </w:tcPr>
          <w:p w14:paraId="1EA2BF7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6497BA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3940" w:type="dxa"/>
            <w:tcBorders>
              <w:top w:val="single" w:sz="4" w:space="0" w:color="000000"/>
              <w:left w:val="single" w:sz="4" w:space="0" w:color="000000"/>
              <w:bottom w:val="single" w:sz="4" w:space="0" w:color="000000"/>
            </w:tcBorders>
            <w:shd w:val="clear" w:color="auto" w:fill="auto"/>
          </w:tcPr>
          <w:p w14:paraId="2BE824BF" w14:textId="3D823CC3"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stoły, krzesła,  tablice flipchart lub tablice suchościeralne, bezprzewodowy dostęp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14:paraId="03D68E47" w14:textId="4861E0ED"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591CF9EE" w14:textId="77777777" w:rsidR="002207B2" w:rsidRPr="001B658C" w:rsidRDefault="002207B2" w:rsidP="002207B2">
            <w:pPr>
              <w:jc w:val="center"/>
              <w:rPr>
                <w:rFonts w:cs="Arial"/>
                <w:sz w:val="24"/>
                <w:szCs w:val="24"/>
              </w:rPr>
            </w:pPr>
            <w:r w:rsidRPr="001B658C">
              <w:rPr>
                <w:rFonts w:cs="Arial"/>
                <w:sz w:val="24"/>
                <w:szCs w:val="24"/>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0BE2"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7396DD2C"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265BB83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27B6F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3940" w:type="dxa"/>
            <w:tcBorders>
              <w:top w:val="single" w:sz="4" w:space="0" w:color="000000"/>
              <w:left w:val="single" w:sz="4" w:space="0" w:color="000000"/>
              <w:bottom w:val="single" w:sz="4" w:space="0" w:color="000000"/>
            </w:tcBorders>
            <w:shd w:val="clear" w:color="auto" w:fill="auto"/>
          </w:tcPr>
          <w:p w14:paraId="30CA7513" w14:textId="6DFEC700"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jest to uzasadnione specyfiką realizowanego projektu  i o ile nabycie projektora jest niezbędne w celu wspomagania procesu wdrażania projektu (udzielania </w:t>
            </w:r>
            <w:r w:rsidRPr="001B658C">
              <w:rPr>
                <w:rFonts w:eastAsia="Times New Roman" w:cs="Arial"/>
                <w:color w:val="000000"/>
                <w:sz w:val="24"/>
                <w:szCs w:val="24"/>
                <w:lang w:eastAsia="pl-PL"/>
              </w:rPr>
              <w:lastRenderedPageBreak/>
              <w:t>wsparcia uczestnikom projektu), nie do obsługi projektu (co jest finansowane w kosztach pośrednich). Zakup możliwy jedynie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merytorycznie uzasadnionych sytuacjach pod warunkiem, że konieczność zakupu wynika ze specyfiki projektu, potrzeb grupy docelowej  </w:t>
            </w:r>
          </w:p>
          <w:p w14:paraId="61FA1E16" w14:textId="05263EBF"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wyj</w:t>
            </w:r>
            <w:r w:rsidR="00B8600E">
              <w:rPr>
                <w:rFonts w:eastAsia="Times New Roman" w:cs="Arial"/>
                <w:color w:val="000000"/>
                <w:sz w:val="24"/>
                <w:szCs w:val="24"/>
                <w:lang w:eastAsia="pl-PL"/>
              </w:rPr>
              <w:t>ą</w:t>
            </w:r>
            <w:r w:rsidRPr="001B658C">
              <w:rPr>
                <w:rFonts w:eastAsia="Times New Roman" w:cs="Arial"/>
                <w:color w:val="000000"/>
                <w:sz w:val="24"/>
                <w:szCs w:val="24"/>
                <w:lang w:eastAsia="pl-PL"/>
              </w:rPr>
              <w:t>tkowych  przypadkach, gdy wnioskodawca nie posiada wystraczającego zaplecza technicznego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udzielenia wsparcia uczestnikom projektu </w:t>
            </w:r>
            <w:r w:rsidR="00B8600E">
              <w:rPr>
                <w:rFonts w:eastAsia="Times New Roman" w:cs="Arial"/>
                <w:color w:val="000000"/>
                <w:sz w:val="24"/>
                <w:szCs w:val="24"/>
                <w:lang w:eastAsia="pl-PL"/>
              </w:rPr>
              <w:t>–</w:t>
            </w:r>
            <w:r w:rsidRPr="001B658C">
              <w:rPr>
                <w:rFonts w:eastAsia="Times New Roman" w:cs="Arial"/>
                <w:color w:val="000000"/>
                <w:sz w:val="24"/>
                <w:szCs w:val="24"/>
                <w:lang w:eastAsia="pl-PL"/>
              </w:rPr>
              <w:t xml:space="preserv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zasady  wnioskodawca decydując się na realizację projektu powinien posiadać urządzenia techniczne umożliwiające przeprowadzenie zaplanowanych form wsparcia </w:t>
            </w:r>
          </w:p>
          <w:p w14:paraId="53611712" w14:textId="2741D0B2"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wynajmu sal szkoleniowych z wyposażaniem</w:t>
            </w:r>
          </w:p>
        </w:tc>
        <w:tc>
          <w:tcPr>
            <w:tcW w:w="1134" w:type="dxa"/>
            <w:tcBorders>
              <w:top w:val="single" w:sz="4" w:space="0" w:color="000000"/>
              <w:left w:val="single" w:sz="4" w:space="0" w:color="000000"/>
              <w:bottom w:val="single" w:sz="4" w:space="0" w:color="000000"/>
            </w:tcBorders>
            <w:shd w:val="clear" w:color="auto" w:fill="auto"/>
          </w:tcPr>
          <w:p w14:paraId="4EBEE8A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F023B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14:paraId="750D30C9"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DAFDBF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95893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3940" w:type="dxa"/>
            <w:tcBorders>
              <w:top w:val="single" w:sz="4" w:space="0" w:color="000000"/>
              <w:left w:val="single" w:sz="4" w:space="0" w:color="000000"/>
              <w:bottom w:val="single" w:sz="4" w:space="0" w:color="000000"/>
            </w:tcBorders>
            <w:shd w:val="clear" w:color="auto" w:fill="auto"/>
          </w:tcPr>
          <w:p w14:paraId="29BEB72A" w14:textId="6F8AE54F"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zakresie kwalifikowalności wydatków w ramach Europejskiego Funduszu Rozwoju Regionalnego, </w:t>
            </w:r>
            <w:r w:rsidRPr="001B658C">
              <w:rPr>
                <w:rFonts w:eastAsia="Times New Roman" w:cs="Arial"/>
                <w:color w:val="000000"/>
                <w:sz w:val="24"/>
                <w:szCs w:val="24"/>
                <w:lang w:eastAsia="pl-PL"/>
              </w:rPr>
              <w:lastRenderedPageBreak/>
              <w:t>Europejskiego Funduszu Społecznego oraz Funduszu Spójności na lata 2014 - 2020 ujęty jest w kosztach pośrednich) jest kwalifikowalne w przypadku spełnienia łącznie następujących warunków:</w:t>
            </w:r>
          </w:p>
          <w:p w14:paraId="14857D1C" w14:textId="1AFB92FB"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601D4D26" w14:textId="4EB65EE2"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5F258A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419566"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C9E733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16157AD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511672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3940" w:type="dxa"/>
            <w:tcBorders>
              <w:top w:val="single" w:sz="4" w:space="0" w:color="000000"/>
              <w:left w:val="single" w:sz="4" w:space="0" w:color="000000"/>
              <w:bottom w:val="single" w:sz="4" w:space="0" w:color="000000"/>
            </w:tcBorders>
            <w:shd w:val="clear" w:color="auto" w:fill="auto"/>
          </w:tcPr>
          <w:p w14:paraId="6538733C" w14:textId="7C569ED1"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41A9C274" w14:textId="7FEEDF1D"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lastRenderedPageBreak/>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2895A712" w14:textId="2FDBE8D2"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103729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14:paraId="2F436DB5" w14:textId="77777777"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48927"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EE5FFA4" w14:textId="77777777" w:rsidTr="00BD5425">
        <w:tc>
          <w:tcPr>
            <w:tcW w:w="680" w:type="dxa"/>
            <w:tcBorders>
              <w:top w:val="single" w:sz="4" w:space="0" w:color="000000"/>
              <w:left w:val="single" w:sz="4" w:space="0" w:color="000000"/>
              <w:bottom w:val="single" w:sz="4" w:space="0" w:color="000000"/>
            </w:tcBorders>
            <w:shd w:val="clear" w:color="auto" w:fill="auto"/>
          </w:tcPr>
          <w:p w14:paraId="05B5BF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8935F0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3940" w:type="dxa"/>
            <w:tcBorders>
              <w:top w:val="single" w:sz="4" w:space="0" w:color="000000"/>
              <w:left w:val="single" w:sz="4" w:space="0" w:color="000000"/>
              <w:bottom w:val="single" w:sz="4" w:space="0" w:color="000000"/>
            </w:tcBorders>
            <w:shd w:val="clear" w:color="auto" w:fill="auto"/>
          </w:tcPr>
          <w:p w14:paraId="38B1244D" w14:textId="77777777"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(np koszty dojazdów dla osób  bezrobotnych)</w:t>
            </w:r>
          </w:p>
          <w:p w14:paraId="7ECA5D82" w14:textId="2DB012E8"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245A1" w14:textId="56D22B7E" w:rsidR="002207B2" w:rsidRPr="001B658C" w:rsidRDefault="002207B2" w:rsidP="00BD5425">
            <w:pPr>
              <w:spacing w:before="60" w:after="60"/>
              <w:rPr>
                <w:rFonts w:cs="Arial"/>
                <w:sz w:val="24"/>
                <w:szCs w:val="24"/>
              </w:rPr>
            </w:pPr>
            <w:r w:rsidRPr="001B658C">
              <w:rPr>
                <w:rFonts w:eastAsia="Times New Roman" w:cs="Arial"/>
                <w:sz w:val="24"/>
                <w:szCs w:val="24"/>
                <w:lang w:eastAsia="pl-PL"/>
              </w:rPr>
              <w:t>Cena uzależniona od</w:t>
            </w:r>
            <w:r w:rsidR="00882FD7">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CD58C0" w:rsidRPr="001B658C" w14:paraId="6EC99B8E" w14:textId="77777777" w:rsidTr="00CD58C0">
        <w:tc>
          <w:tcPr>
            <w:tcW w:w="680" w:type="dxa"/>
            <w:tcBorders>
              <w:top w:val="single" w:sz="4" w:space="0" w:color="000000"/>
              <w:left w:val="single" w:sz="4" w:space="0" w:color="000000"/>
              <w:bottom w:val="single" w:sz="4" w:space="0" w:color="000000"/>
            </w:tcBorders>
            <w:shd w:val="clear" w:color="auto" w:fill="auto"/>
          </w:tcPr>
          <w:p w14:paraId="788CFB5C" w14:textId="4E580F6E" w:rsidR="00CD58C0" w:rsidRPr="001B658C" w:rsidRDefault="00CD58C0" w:rsidP="00CD58C0">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5393EEE2" w14:textId="12F7384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3940" w:type="dxa"/>
            <w:tcBorders>
              <w:top w:val="single" w:sz="4" w:space="0" w:color="000000"/>
              <w:left w:val="single" w:sz="4" w:space="0" w:color="000000"/>
              <w:bottom w:val="single" w:sz="4" w:space="0" w:color="000000"/>
            </w:tcBorders>
            <w:shd w:val="clear" w:color="auto" w:fill="auto"/>
          </w:tcPr>
          <w:p w14:paraId="313654C2" w14:textId="77777777"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Szkolenia dla uczestników projektu są rodzajem aktywizacji zawodowej prowadzonej w formie kursu obejmującego przeciętnie nie mniej niż 25 godzin </w:t>
            </w:r>
            <w:r w:rsidRPr="001B658C">
              <w:rPr>
                <w:rFonts w:eastAsia="Times New Roman" w:cs="Arial"/>
                <w:color w:val="000000"/>
                <w:sz w:val="24"/>
                <w:szCs w:val="24"/>
                <w:lang w:eastAsia="pl-PL"/>
              </w:rPr>
              <w:lastRenderedPageBreak/>
              <w:t>zegarowych w tygodniu, chyba że przepisy odrębne przewidują niższy wymiar szkolenia.</w:t>
            </w:r>
          </w:p>
          <w:p w14:paraId="5331FC95" w14:textId="0C5E57F8"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B3C642" w14:textId="7488A5A7" w:rsidR="00CD58C0" w:rsidRPr="001B658C" w:rsidRDefault="00CD58C0" w:rsidP="00CD58C0">
            <w:pPr>
              <w:spacing w:before="60" w:after="60"/>
              <w:rPr>
                <w:rFonts w:cs="Arial"/>
                <w:sz w:val="24"/>
                <w:szCs w:val="24"/>
              </w:rPr>
            </w:pPr>
            <w:r w:rsidRPr="001B658C">
              <w:rPr>
                <w:rFonts w:eastAsia="Times New Roman" w:cs="Arial"/>
                <w:sz w:val="24"/>
                <w:szCs w:val="24"/>
                <w:lang w:eastAsia="pl-PL"/>
              </w:rPr>
              <w:lastRenderedPageBreak/>
              <w:t xml:space="preserve">Osobom  uczestniczącym  w  szkoleniach </w:t>
            </w:r>
            <w:r w:rsidR="009D453A">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w:t>
            </w:r>
            <w:r w:rsidRPr="001B658C">
              <w:rPr>
                <w:rFonts w:eastAsia="Times New Roman" w:cs="Arial"/>
                <w:sz w:val="24"/>
                <w:szCs w:val="24"/>
                <w:lang w:eastAsia="pl-PL"/>
              </w:rPr>
              <w:lastRenderedPageBreak/>
              <w:t>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niższego miesięczne go</w:t>
            </w:r>
            <w:r>
              <w:rPr>
                <w:rFonts w:eastAsia="Times New Roman" w:cs="Arial"/>
                <w:sz w:val="24"/>
                <w:szCs w:val="24"/>
                <w:lang w:eastAsia="pl-PL"/>
              </w:rPr>
              <w:t> </w:t>
            </w:r>
            <w:r w:rsidRPr="001B658C">
              <w:rPr>
                <w:rFonts w:eastAsia="Times New Roman" w:cs="Arial"/>
                <w:sz w:val="24"/>
                <w:szCs w:val="24"/>
                <w:lang w:eastAsia="pl-PL"/>
              </w:rPr>
              <w:t>wymiaru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CD58C0" w:rsidRPr="001B658C" w14:paraId="5E300DCE" w14:textId="77777777" w:rsidTr="00CD58C0">
        <w:tc>
          <w:tcPr>
            <w:tcW w:w="680" w:type="dxa"/>
            <w:tcBorders>
              <w:top w:val="single" w:sz="4" w:space="0" w:color="000000"/>
              <w:left w:val="single" w:sz="4" w:space="0" w:color="000000"/>
              <w:bottom w:val="single" w:sz="4" w:space="0" w:color="000000"/>
            </w:tcBorders>
            <w:shd w:val="clear" w:color="auto" w:fill="auto"/>
          </w:tcPr>
          <w:p w14:paraId="47617EA9" w14:textId="2B077EAD" w:rsidR="00CD58C0" w:rsidRPr="001B658C" w:rsidRDefault="00D45528" w:rsidP="00CD58C0">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14:paraId="0244FEC7" w14:textId="2FAD833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3940" w:type="dxa"/>
            <w:tcBorders>
              <w:top w:val="single" w:sz="4" w:space="0" w:color="000000"/>
              <w:left w:val="single" w:sz="4" w:space="0" w:color="000000"/>
              <w:bottom w:val="single" w:sz="4" w:space="0" w:color="000000"/>
            </w:tcBorders>
            <w:shd w:val="clear" w:color="auto" w:fill="auto"/>
          </w:tcPr>
          <w:p w14:paraId="2E8F2DA5" w14:textId="77777777"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14:paraId="01AA8627" w14:textId="45D6DEEB"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 przypadku zwolnienia lekarskiego z powodu choroby osobie odbywającej staż przysługuje za okres </w:t>
            </w:r>
            <w:r w:rsidRPr="001B658C">
              <w:rPr>
                <w:rFonts w:eastAsia="Times New Roman" w:cs="Arial"/>
                <w:color w:val="000000"/>
                <w:sz w:val="24"/>
                <w:szCs w:val="24"/>
                <w:lang w:eastAsia="pl-PL"/>
              </w:rPr>
              <w:lastRenderedPageBreak/>
              <w:t>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93201" w14:textId="5F32BE40" w:rsidR="00CD58C0" w:rsidRPr="001B658C" w:rsidRDefault="00CD58C0" w:rsidP="00CD58C0">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 xml:space="preserve">przypadku niższego miesięcznego wymiaru </w:t>
            </w:r>
            <w:r w:rsidRPr="001B658C">
              <w:rPr>
                <w:rFonts w:eastAsia="Times New Roman" w:cs="Arial"/>
                <w:sz w:val="24"/>
                <w:szCs w:val="24"/>
                <w:lang w:eastAsia="pl-PL"/>
              </w:rPr>
              <w:lastRenderedPageBreak/>
              <w:t>godzin, wysokość stypendium ustala się proporcjonalnie</w:t>
            </w:r>
          </w:p>
        </w:tc>
      </w:tr>
      <w:tr w:rsidR="00CD58C0" w:rsidRPr="001B658C" w14:paraId="30826024"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748E8691"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14:paraId="1ACD6B6E"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3940" w:type="dxa"/>
            <w:tcBorders>
              <w:top w:val="single" w:sz="4" w:space="0" w:color="000000"/>
              <w:left w:val="single" w:sz="4" w:space="0" w:color="000000"/>
              <w:bottom w:val="single" w:sz="4" w:space="0" w:color="000000"/>
            </w:tcBorders>
            <w:shd w:val="clear" w:color="auto" w:fill="auto"/>
          </w:tcPr>
          <w:p w14:paraId="559F0D16" w14:textId="7E4ABE95"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51C5F2B0" w14:textId="77777777"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20C8" w14:textId="147E54A4" w:rsidR="00CD58C0" w:rsidRPr="001B658C" w:rsidRDefault="00CD58C0" w:rsidP="00CD58C0">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CD58C0" w:rsidRPr="001B658C" w14:paraId="66C74A31"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14AF037F" w14:textId="77777777" w:rsidR="00CD58C0" w:rsidRPr="001B658C" w:rsidRDefault="00CD58C0" w:rsidP="00CD58C0">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925DE61"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3940" w:type="dxa"/>
            <w:tcBorders>
              <w:top w:val="single" w:sz="4" w:space="0" w:color="000000"/>
              <w:left w:val="single" w:sz="4" w:space="0" w:color="000000"/>
              <w:bottom w:val="single" w:sz="4" w:space="0" w:color="000000"/>
            </w:tcBorders>
            <w:shd w:val="clear" w:color="auto" w:fill="auto"/>
          </w:tcPr>
          <w:p w14:paraId="5CD0EE67" w14:textId="77777777"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5656C3FA" w14:textId="77777777" w:rsidR="00CD58C0" w:rsidRPr="001B658C" w:rsidRDefault="00CD58C0" w:rsidP="00596F85">
            <w:pPr>
              <w:tabs>
                <w:tab w:val="left" w:pos="361"/>
              </w:tabs>
              <w:spacing w:after="0"/>
              <w:ind w:left="316" w:hanging="283"/>
              <w:jc w:val="center"/>
              <w:rPr>
                <w:rFonts w:eastAsia="Times New Roman" w:cs="Arial"/>
                <w:color w:val="000000"/>
                <w:sz w:val="24"/>
                <w:szCs w:val="24"/>
                <w:lang w:eastAsia="pl-PL"/>
              </w:rPr>
            </w:pPr>
          </w:p>
          <w:p w14:paraId="59A93080" w14:textId="77777777" w:rsidR="00CD58C0" w:rsidRPr="001B658C" w:rsidRDefault="00CD58C0" w:rsidP="00596F85">
            <w:pPr>
              <w:tabs>
                <w:tab w:val="left" w:pos="361"/>
              </w:tabs>
              <w:spacing w:after="0"/>
              <w:ind w:left="316" w:hanging="283"/>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14:paraId="4AB680CE" w14:textId="77777777" w:rsidR="00CD58C0" w:rsidRPr="001B658C" w:rsidRDefault="00CD58C0" w:rsidP="00596F85">
            <w:pPr>
              <w:tabs>
                <w:tab w:val="left" w:pos="361"/>
              </w:tabs>
              <w:spacing w:after="0"/>
              <w:ind w:left="316" w:hanging="283"/>
              <w:rPr>
                <w:rFonts w:eastAsia="Times New Roman" w:cs="Arial"/>
                <w:color w:val="000000"/>
                <w:sz w:val="24"/>
                <w:szCs w:val="24"/>
                <w:lang w:eastAsia="pl-PL"/>
              </w:rPr>
            </w:pPr>
          </w:p>
          <w:p w14:paraId="567844AA" w14:textId="4D81CA74"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w:t>
            </w:r>
            <w:r>
              <w:rPr>
                <w:rFonts w:eastAsia="Times New Roman" w:cs="Arial"/>
                <w:color w:val="000000"/>
                <w:sz w:val="24"/>
                <w:szCs w:val="24"/>
                <w:lang w:eastAsia="pl-PL"/>
              </w:rPr>
              <w:t> </w:t>
            </w:r>
            <w:r w:rsidRPr="001B658C">
              <w:rPr>
                <w:rFonts w:eastAsia="Times New Roman" w:cs="Arial"/>
                <w:color w:val="000000"/>
                <w:sz w:val="24"/>
                <w:szCs w:val="24"/>
                <w:lang w:eastAsia="pl-PL"/>
              </w:rPr>
              <w:t>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1D3"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obliczonej  jak  za  urlop wypoczynkowy,  ale  nie  więcej  niż  5000  zł  brutto miesięcznie. Refundację wynagrodzenia  ustala się proporcjonalnie do liczby rzeczywistych godzin opieki nad grupą stażystów zrealizowanych przez opiekuna</w:t>
            </w:r>
          </w:p>
          <w:p w14:paraId="1225F437" w14:textId="77777777" w:rsidR="00CD58C0" w:rsidRPr="001B658C" w:rsidRDefault="00CD58C0" w:rsidP="00CD58C0">
            <w:pPr>
              <w:spacing w:before="60" w:after="60"/>
              <w:rPr>
                <w:rFonts w:eastAsia="Times New Roman" w:cs="Arial"/>
                <w:sz w:val="24"/>
                <w:szCs w:val="24"/>
                <w:lang w:eastAsia="pl-PL"/>
              </w:rPr>
            </w:pPr>
          </w:p>
          <w:p w14:paraId="55169F6C" w14:textId="77777777" w:rsidR="00CD58C0" w:rsidRPr="001B658C" w:rsidRDefault="00CD58C0" w:rsidP="00CD58C0">
            <w:pPr>
              <w:spacing w:before="60" w:after="60"/>
              <w:rPr>
                <w:rFonts w:eastAsia="Times New Roman" w:cs="Arial"/>
                <w:sz w:val="24"/>
                <w:szCs w:val="24"/>
                <w:lang w:eastAsia="pl-PL"/>
              </w:rPr>
            </w:pPr>
          </w:p>
          <w:p w14:paraId="5FEEC9F9"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lastRenderedPageBreak/>
              <w:t>- w wysokości nieprzekraczającej 500 zł brutto miesięcznie.</w:t>
            </w:r>
          </w:p>
        </w:tc>
      </w:tr>
      <w:tr w:rsidR="00CD58C0" w:rsidRPr="001B658C" w14:paraId="4A031A44"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067639DB"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14</w:t>
            </w:r>
          </w:p>
        </w:tc>
        <w:tc>
          <w:tcPr>
            <w:tcW w:w="1730" w:type="dxa"/>
            <w:tcBorders>
              <w:top w:val="single" w:sz="4" w:space="0" w:color="000000"/>
              <w:left w:val="single" w:sz="4" w:space="0" w:color="000000"/>
              <w:bottom w:val="single" w:sz="4" w:space="0" w:color="000000"/>
            </w:tcBorders>
            <w:shd w:val="clear" w:color="auto" w:fill="auto"/>
          </w:tcPr>
          <w:p w14:paraId="00964A4C"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3940" w:type="dxa"/>
            <w:tcBorders>
              <w:top w:val="single" w:sz="4" w:space="0" w:color="000000"/>
              <w:left w:val="single" w:sz="4" w:space="0" w:color="000000"/>
              <w:bottom w:val="single" w:sz="4" w:space="0" w:color="000000"/>
            </w:tcBorders>
            <w:shd w:val="clear" w:color="auto" w:fill="auto"/>
          </w:tcPr>
          <w:p w14:paraId="20AD00E1" w14:textId="77777777" w:rsidR="00CD58C0" w:rsidRPr="001B658C" w:rsidRDefault="00CD58C0" w:rsidP="00CD58C0">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8078538"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E6D47"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CD58C0" w:rsidRPr="001B658C" w14:paraId="7335744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4138036"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2B2A8BD5"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3940" w:type="dxa"/>
            <w:tcBorders>
              <w:top w:val="single" w:sz="4" w:space="0" w:color="000000"/>
              <w:left w:val="single" w:sz="4" w:space="0" w:color="000000"/>
              <w:bottom w:val="single" w:sz="4" w:space="0" w:color="000000"/>
            </w:tcBorders>
            <w:shd w:val="clear" w:color="auto" w:fill="auto"/>
          </w:tcPr>
          <w:p w14:paraId="1A4339BB" w14:textId="77777777" w:rsidR="00CD58C0" w:rsidRPr="001B658C" w:rsidRDefault="00CD58C0" w:rsidP="00CD58C0">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00A7C20"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488C26"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7B0C6D" w:rsidRPr="001B658C" w14:paraId="1A32D11F" w14:textId="77777777" w:rsidTr="005D4CC1">
        <w:trPr>
          <w:trHeight w:val="870"/>
        </w:trPr>
        <w:tc>
          <w:tcPr>
            <w:tcW w:w="680" w:type="dxa"/>
            <w:tcBorders>
              <w:top w:val="single" w:sz="4" w:space="0" w:color="000000"/>
              <w:left w:val="single" w:sz="4" w:space="0" w:color="000000"/>
              <w:bottom w:val="single" w:sz="4" w:space="0" w:color="000000"/>
            </w:tcBorders>
            <w:shd w:val="clear" w:color="auto" w:fill="auto"/>
          </w:tcPr>
          <w:p w14:paraId="64BBC0C1" w14:textId="77777777" w:rsidR="007B0C6D" w:rsidRPr="001B658C" w:rsidRDefault="007B0C6D" w:rsidP="007B0C6D">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11DEA606" w14:textId="6763EC03" w:rsidR="007B0C6D" w:rsidRPr="001B658C" w:rsidRDefault="007B0C6D" w:rsidP="007B0C6D">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w:t>
            </w:r>
            <w:r>
              <w:rPr>
                <w:rFonts w:eastAsia="Times New Roman" w:cs="Arial"/>
                <w:bCs/>
                <w:sz w:val="24"/>
                <w:szCs w:val="24"/>
                <w:lang w:eastAsia="pl-PL"/>
              </w:rPr>
              <w:t xml:space="preserve"> pracy</w:t>
            </w:r>
            <w:r>
              <w:rPr>
                <w:rFonts w:eastAsia="Times New Roman" w:cs="Arial"/>
                <w:bCs/>
                <w:sz w:val="24"/>
                <w:szCs w:val="24"/>
                <w:lang w:eastAsia="pl-PL"/>
              </w:rPr>
              <w:t xml:space="preserve"> personelu projektu</w:t>
            </w:r>
          </w:p>
        </w:tc>
        <w:tc>
          <w:tcPr>
            <w:tcW w:w="3940" w:type="dxa"/>
            <w:tcBorders>
              <w:top w:val="single" w:sz="4" w:space="0" w:color="000000"/>
              <w:left w:val="single" w:sz="4" w:space="0" w:color="000000"/>
              <w:bottom w:val="single" w:sz="4" w:space="0" w:color="000000"/>
            </w:tcBorders>
            <w:shd w:val="clear" w:color="auto" w:fill="auto"/>
            <w:vAlign w:val="center"/>
          </w:tcPr>
          <w:p w14:paraId="3DFB487E" w14:textId="2D333CA8"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6C18DF0A" w14:textId="77777777"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sidRPr="007B0C6D">
              <w:rPr>
                <w:rFonts w:eastAsia="Times New Roman" w:cs="Arial"/>
                <w:sz w:val="24"/>
                <w:szCs w:val="24"/>
                <w:lang w:eastAsia="pl-PL"/>
              </w:rPr>
              <w:t>m.in.:</w:t>
            </w:r>
          </w:p>
          <w:p w14:paraId="11317799"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1. biurko – 500 zł</w:t>
            </w:r>
          </w:p>
          <w:p w14:paraId="31C5F0E4"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2. Krzesło biurowe – 350 zł</w:t>
            </w:r>
          </w:p>
          <w:p w14:paraId="11B7192C"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3. Zestaw komputerowy (all in one) – 2 900 zł</w:t>
            </w:r>
          </w:p>
          <w:p w14:paraId="384D6542"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4. Laptop – 2 500 zł</w:t>
            </w:r>
          </w:p>
          <w:p w14:paraId="0C325844"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5. Drukarka 550 zł</w:t>
            </w:r>
          </w:p>
          <w:p w14:paraId="0270E087"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6. Aparat telefoniczny 120 zł</w:t>
            </w:r>
          </w:p>
          <w:p w14:paraId="3F625AE2"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p>
          <w:p w14:paraId="0DDD18B3" w14:textId="3B4560A7" w:rsidR="007B0C6D" w:rsidRPr="001B658C" w:rsidRDefault="007B0C6D" w:rsidP="007B0C6D">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095547" w14:textId="77B1D5F3" w:rsidR="007B0C6D" w:rsidRPr="001B658C" w:rsidRDefault="007B0C6D" w:rsidP="007B0C6D">
            <w:pPr>
              <w:spacing w:before="60" w:after="60" w:line="240" w:lineRule="auto"/>
              <w:jc w:val="center"/>
              <w:rPr>
                <w:rFonts w:eastAsia="Times New Roman" w:cs="Arial"/>
                <w:color w:val="000000"/>
                <w:sz w:val="24"/>
                <w:szCs w:val="24"/>
                <w:lang w:eastAsia="pl-PL"/>
              </w:rPr>
            </w:pPr>
            <w:r>
              <w:rPr>
                <w:rFonts w:eastAsia="Times New Roman" w:cs="Arial"/>
                <w:sz w:val="24"/>
                <w:szCs w:val="24"/>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DBA004" w14:textId="77777777" w:rsidR="007B0C6D" w:rsidRDefault="007B0C6D" w:rsidP="007B0C6D">
            <w:pPr>
              <w:spacing w:after="0"/>
              <w:jc w:val="center"/>
              <w:rPr>
                <w:rFonts w:eastAsia="Times New Roman" w:cs="Arial"/>
                <w:sz w:val="24"/>
                <w:szCs w:val="24"/>
                <w:lang w:eastAsia="pl-PL"/>
              </w:rPr>
            </w:pPr>
            <w:r>
              <w:rPr>
                <w:rFonts w:eastAsia="Times New Roman" w:cs="Arial"/>
                <w:sz w:val="24"/>
                <w:szCs w:val="24"/>
                <w:lang w:eastAsia="pl-PL"/>
              </w:rPr>
              <w:t>Komplet</w:t>
            </w:r>
          </w:p>
          <w:p w14:paraId="58283980" w14:textId="4A96C2F2" w:rsidR="007B0C6D" w:rsidRPr="001B658C" w:rsidRDefault="007B0C6D" w:rsidP="007B0C6D">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CD58C0" w:rsidRPr="001B658C" w14:paraId="760411A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A8D6223"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0CFAA452" w14:textId="77777777" w:rsidR="00CD58C0" w:rsidRPr="001B658C" w:rsidRDefault="00CD58C0" w:rsidP="00CD58C0">
            <w:pPr>
              <w:spacing w:after="0" w:line="240" w:lineRule="auto"/>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67E9BD5" w14:textId="56E501BD"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w:t>
            </w:r>
            <w:r>
              <w:rPr>
                <w:rFonts w:eastAsia="Times New Roman" w:cs="Arial"/>
                <w:sz w:val="24"/>
                <w:szCs w:val="24"/>
                <w:lang w:eastAsia="pl-PL"/>
              </w:rPr>
              <w:t> </w:t>
            </w:r>
            <w:r w:rsidRPr="001B658C">
              <w:rPr>
                <w:rFonts w:eastAsia="Times New Roman" w:cs="Arial"/>
                <w:sz w:val="24"/>
                <w:szCs w:val="24"/>
                <w:lang w:eastAsia="pl-PL"/>
              </w:rPr>
              <w:t>długopisu</w:t>
            </w:r>
          </w:p>
          <w:p w14:paraId="422CFD24" w14:textId="77777777"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14:paraId="52F821D9" w14:textId="2A80A141"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notes i</w:t>
            </w:r>
            <w:r>
              <w:rPr>
                <w:rFonts w:eastAsia="Times New Roman" w:cs="Arial"/>
                <w:sz w:val="24"/>
                <w:szCs w:val="24"/>
                <w:lang w:eastAsia="pl-PL"/>
              </w:rPr>
              <w:t> </w:t>
            </w:r>
            <w:r w:rsidRPr="001B658C">
              <w:rPr>
                <w:rFonts w:eastAsia="Times New Roman" w:cs="Arial"/>
                <w:sz w:val="24"/>
                <w:szCs w:val="24"/>
                <w:lang w:eastAsia="pl-PL"/>
              </w:rPr>
              <w:t>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5E85"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Długopis - 1,50 zł</w:t>
            </w:r>
          </w:p>
          <w:p w14:paraId="2B31E23E"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Notes - 4,50 zł</w:t>
            </w:r>
          </w:p>
          <w:p w14:paraId="33C13AC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Teczka - 2,50 zł</w:t>
            </w:r>
          </w:p>
          <w:p w14:paraId="16F84DAB" w14:textId="77777777" w:rsidR="00CD58C0" w:rsidRPr="001B658C" w:rsidRDefault="00CD58C0" w:rsidP="00CD58C0">
            <w:pPr>
              <w:spacing w:before="60" w:after="60" w:line="240" w:lineRule="auto"/>
              <w:rPr>
                <w:rFonts w:eastAsia="Times New Roman" w:cs="Arial"/>
                <w:sz w:val="24"/>
                <w:szCs w:val="24"/>
                <w:lang w:eastAsia="pl-PL"/>
              </w:rPr>
            </w:pPr>
          </w:p>
          <w:p w14:paraId="4EC8522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Komplet - 8,50 zł</w:t>
            </w:r>
          </w:p>
        </w:tc>
      </w:tr>
      <w:tr w:rsidR="00CD58C0" w:rsidRPr="001B658C" w14:paraId="7615B897" w14:textId="77777777" w:rsidTr="00BD5425">
        <w:trPr>
          <w:trHeight w:val="1676"/>
        </w:trPr>
        <w:tc>
          <w:tcPr>
            <w:tcW w:w="680" w:type="dxa"/>
            <w:tcBorders>
              <w:top w:val="single" w:sz="4" w:space="0" w:color="000000"/>
              <w:left w:val="single" w:sz="4" w:space="0" w:color="000000"/>
              <w:bottom w:val="single" w:sz="4" w:space="0" w:color="000000"/>
            </w:tcBorders>
            <w:shd w:val="clear" w:color="auto" w:fill="auto"/>
          </w:tcPr>
          <w:p w14:paraId="152741EA"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19</w:t>
            </w:r>
          </w:p>
        </w:tc>
        <w:tc>
          <w:tcPr>
            <w:tcW w:w="1730" w:type="dxa"/>
            <w:tcBorders>
              <w:top w:val="single" w:sz="4" w:space="0" w:color="000000"/>
              <w:left w:val="single" w:sz="4" w:space="0" w:color="000000"/>
              <w:bottom w:val="single" w:sz="4" w:space="0" w:color="000000"/>
            </w:tcBorders>
            <w:shd w:val="clear" w:color="auto" w:fill="auto"/>
          </w:tcPr>
          <w:p w14:paraId="1E1871AC" w14:textId="26ADF28F" w:rsidR="00CD58C0" w:rsidRPr="001B658C" w:rsidRDefault="00CD58C0" w:rsidP="00CD58C0">
            <w:pPr>
              <w:spacing w:after="0" w:line="240" w:lineRule="auto"/>
              <w:rPr>
                <w:rFonts w:eastAsia="Times New Roman" w:cs="Arial"/>
                <w:bCs/>
                <w:color w:val="000000"/>
                <w:sz w:val="24"/>
                <w:szCs w:val="24"/>
                <w:lang w:eastAsia="pl-PL"/>
              </w:rPr>
            </w:pPr>
            <w:r w:rsidRPr="00B81290">
              <w:rPr>
                <w:rFonts w:eastAsia="Times New Roman" w:cs="Arial"/>
                <w:bCs/>
                <w:color w:val="000000"/>
                <w:sz w:val="24"/>
                <w:szCs w:val="24"/>
                <w:lang w:eastAsia="pl-PL"/>
              </w:rPr>
              <w:t>Opiekun osób niesamodzielnych</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8A781E7" w14:textId="77777777" w:rsidR="00CD58C0" w:rsidRDefault="00CD58C0" w:rsidP="009A6DE6">
            <w:pPr>
              <w:numPr>
                <w:ilvl w:val="0"/>
                <w:numId w:val="54"/>
              </w:numPr>
              <w:suppressAutoHyphens/>
              <w:spacing w:after="0" w:line="240" w:lineRule="auto"/>
              <w:ind w:hanging="404"/>
              <w:rPr>
                <w:rFonts w:eastAsia="Times New Roman" w:cs="Arial"/>
                <w:sz w:val="24"/>
                <w:szCs w:val="24"/>
                <w:lang w:eastAsia="pl-PL"/>
              </w:rPr>
            </w:pPr>
            <w:r w:rsidRPr="00B81290">
              <w:rPr>
                <w:rFonts w:eastAsia="Times New Roman" w:cs="Arial"/>
                <w:sz w:val="24"/>
                <w:szCs w:val="24"/>
                <w:lang w:eastAsia="pl-PL"/>
              </w:rPr>
              <w:t>Certyfikat ukończenia szkolenia w zakresie opieki nad osobami zależnymi/niesamodzielnymi</w:t>
            </w:r>
          </w:p>
          <w:p w14:paraId="29DEFB9E" w14:textId="23B6FC2D" w:rsidR="00CD58C0" w:rsidRPr="001B658C" w:rsidRDefault="00CD58C0" w:rsidP="009A6DE6">
            <w:pPr>
              <w:numPr>
                <w:ilvl w:val="0"/>
                <w:numId w:val="54"/>
              </w:numPr>
              <w:suppressAutoHyphens/>
              <w:spacing w:after="0" w:line="240" w:lineRule="auto"/>
              <w:ind w:hanging="404"/>
              <w:rPr>
                <w:rFonts w:eastAsia="Times New Roman" w:cs="Arial"/>
                <w:sz w:val="24"/>
                <w:szCs w:val="24"/>
                <w:lang w:eastAsia="pl-PL"/>
              </w:rPr>
            </w:pPr>
            <w:r w:rsidRPr="00451815">
              <w:rPr>
                <w:rFonts w:eastAsia="Times New Roman" w:cs="Arial"/>
                <w:sz w:val="24"/>
                <w:szCs w:val="24"/>
                <w:lang w:eastAsia="pl-PL"/>
              </w:rPr>
              <w:lastRenderedPageBreak/>
              <w:t>Minimum roczne doświadczenie w pracy w</w:t>
            </w:r>
            <w:r>
              <w:rPr>
                <w:rFonts w:eastAsia="Times New Roman" w:cs="Arial"/>
                <w:sz w:val="24"/>
                <w:szCs w:val="24"/>
                <w:lang w:eastAsia="pl-PL"/>
              </w:rPr>
              <w:t> </w:t>
            </w:r>
            <w:r w:rsidRPr="00451815">
              <w:rPr>
                <w:rFonts w:eastAsia="Times New Roman" w:cs="Arial"/>
                <w:sz w:val="24"/>
                <w:szCs w:val="24"/>
                <w:lang w:eastAsia="pl-PL"/>
              </w:rPr>
              <w:t>zawodzie opiekuna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7AED1" w14:textId="062CD673" w:rsidR="00CD58C0" w:rsidRPr="001B658C" w:rsidRDefault="00CD58C0" w:rsidP="00CD58C0">
            <w:pPr>
              <w:spacing w:before="60" w:after="60" w:line="240" w:lineRule="auto"/>
              <w:jc w:val="center"/>
              <w:rPr>
                <w:rFonts w:eastAsia="Times New Roman" w:cs="Arial"/>
                <w:sz w:val="24"/>
                <w:szCs w:val="24"/>
                <w:lang w:eastAsia="pl-PL"/>
              </w:rPr>
            </w:pPr>
            <w:r>
              <w:rPr>
                <w:rFonts w:eastAsia="Times New Roman" w:cs="Arial"/>
                <w:sz w:val="24"/>
                <w:szCs w:val="24"/>
                <w:lang w:eastAsia="pl-PL"/>
              </w:rPr>
              <w:lastRenderedPageBreak/>
              <w:t>20</w:t>
            </w:r>
            <w:r w:rsidRPr="001B658C">
              <w:rPr>
                <w:rFonts w:eastAsia="Times New Roman" w:cs="Arial"/>
                <w:sz w:val="24"/>
                <w:szCs w:val="24"/>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AA80A3" w14:textId="77777777" w:rsidR="00CD58C0" w:rsidRPr="001B658C" w:rsidRDefault="00CD58C0" w:rsidP="00CD58C0">
            <w:pPr>
              <w:spacing w:before="60" w:after="60" w:line="240" w:lineRule="auto"/>
              <w:jc w:val="center"/>
              <w:rPr>
                <w:rFonts w:eastAsia="Times New Roman" w:cs="Arial"/>
                <w:sz w:val="24"/>
                <w:szCs w:val="24"/>
                <w:lang w:eastAsia="pl-PL"/>
              </w:rPr>
            </w:pPr>
            <w:r w:rsidRPr="001B658C">
              <w:rPr>
                <w:rFonts w:eastAsia="Times New Roman" w:cs="Arial"/>
                <w:sz w:val="24"/>
                <w:szCs w:val="24"/>
                <w:lang w:eastAsia="pl-PL"/>
              </w:rPr>
              <w:t>godzina zegarowa</w:t>
            </w:r>
          </w:p>
        </w:tc>
      </w:tr>
    </w:tbl>
    <w:p w14:paraId="3A576EB8" w14:textId="2D62B79B" w:rsidR="00417016" w:rsidRPr="001B658C" w:rsidRDefault="00417016" w:rsidP="004C0E94">
      <w:pPr>
        <w:jc w:val="both"/>
        <w:rPr>
          <w:rFonts w:cs="Arial"/>
          <w:sz w:val="24"/>
          <w:szCs w:val="24"/>
        </w:rPr>
      </w:pPr>
    </w:p>
    <w:p w14:paraId="473F580B" w14:textId="77777777" w:rsidR="00417016" w:rsidRPr="0092437E" w:rsidRDefault="00417016" w:rsidP="004C0E94">
      <w:pPr>
        <w:pStyle w:val="Nagwek2"/>
        <w:jc w:val="both"/>
        <w:rPr>
          <w:rFonts w:asciiTheme="minorHAnsi" w:hAnsiTheme="minorHAnsi"/>
          <w:b/>
          <w:color w:val="auto"/>
          <w:sz w:val="22"/>
          <w:szCs w:val="22"/>
          <w:lang w:eastAsia="pl-PL"/>
        </w:rPr>
      </w:pPr>
      <w:bookmarkStart w:id="30" w:name="_Toc472409168"/>
      <w:bookmarkStart w:id="31" w:name="_Toc488215563"/>
      <w:r w:rsidRPr="0092437E">
        <w:rPr>
          <w:rFonts w:asciiTheme="minorHAnsi" w:hAnsiTheme="minorHAnsi"/>
          <w:b/>
          <w:color w:val="auto"/>
          <w:sz w:val="22"/>
          <w:szCs w:val="22"/>
        </w:rPr>
        <w:t>VI.3.</w:t>
      </w:r>
      <w:r w:rsidRPr="0092437E">
        <w:rPr>
          <w:rFonts w:asciiTheme="minorHAnsi" w:hAnsiTheme="minorHAnsi"/>
          <w:b/>
          <w:color w:val="auto"/>
          <w:sz w:val="22"/>
          <w:szCs w:val="22"/>
        </w:rPr>
        <w:tab/>
        <w:t>Szkolenia</w:t>
      </w:r>
      <w:bookmarkEnd w:id="30"/>
      <w:bookmarkEnd w:id="31"/>
    </w:p>
    <w:p w14:paraId="72F67ECD" w14:textId="3DF521B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14:paraId="33F0D253" w14:textId="001B3B62"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120C2A5" w14:textId="262D0CE9" w:rsidR="00D74784" w:rsidRDefault="00D74784" w:rsidP="007425CE">
      <w:pPr>
        <w:spacing w:after="0"/>
        <w:jc w:val="both"/>
        <w:rPr>
          <w:rFonts w:cs="Arial"/>
        </w:rPr>
      </w:pPr>
    </w:p>
    <w:p w14:paraId="29550656" w14:textId="2E165FEE" w:rsidR="00D74784" w:rsidRDefault="00D74784" w:rsidP="007425CE">
      <w:pPr>
        <w:spacing w:after="0"/>
        <w:jc w:val="both"/>
        <w:rPr>
          <w:rFonts w:cs="Arial"/>
        </w:rPr>
      </w:pPr>
    </w:p>
    <w:p w14:paraId="2B6AFF0F"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05F33DC0"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38C1781E"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7129F90D"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724465F9"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90435"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650249E8" w14:textId="77777777" w:rsidTr="004D1EB4">
        <w:tc>
          <w:tcPr>
            <w:tcW w:w="649" w:type="dxa"/>
            <w:tcBorders>
              <w:top w:val="single" w:sz="4" w:space="0" w:color="000000"/>
              <w:left w:val="single" w:sz="4" w:space="0" w:color="000000"/>
              <w:bottom w:val="single" w:sz="4" w:space="0" w:color="000000"/>
            </w:tcBorders>
            <w:shd w:val="clear" w:color="auto" w:fill="auto"/>
          </w:tcPr>
          <w:p w14:paraId="5F948FB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615A5CAF"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62A2936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FE54A7" w14:textId="4D436C6F"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0EEFB193" w14:textId="77777777" w:rsidTr="004D1EB4">
        <w:tc>
          <w:tcPr>
            <w:tcW w:w="649" w:type="dxa"/>
            <w:tcBorders>
              <w:top w:val="single" w:sz="4" w:space="0" w:color="000000"/>
              <w:left w:val="single" w:sz="4" w:space="0" w:color="000000"/>
              <w:bottom w:val="single" w:sz="4" w:space="0" w:color="000000"/>
            </w:tcBorders>
            <w:shd w:val="clear" w:color="auto" w:fill="auto"/>
          </w:tcPr>
          <w:p w14:paraId="23DA2ED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44299C3"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0A118A2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DEE02D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07245C83" w14:textId="77777777" w:rsidTr="004D1EB4">
        <w:tc>
          <w:tcPr>
            <w:tcW w:w="649" w:type="dxa"/>
            <w:tcBorders>
              <w:top w:val="single" w:sz="4" w:space="0" w:color="000000"/>
              <w:left w:val="single" w:sz="4" w:space="0" w:color="000000"/>
              <w:bottom w:val="single" w:sz="4" w:space="0" w:color="000000"/>
            </w:tcBorders>
            <w:shd w:val="clear" w:color="auto" w:fill="auto"/>
          </w:tcPr>
          <w:p w14:paraId="1C7C02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C69BE5E"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5FB8FFF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7400B6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F017CFA" w14:textId="77777777" w:rsidR="0092437E" w:rsidRPr="0092437E" w:rsidRDefault="0092437E" w:rsidP="005E60D8">
            <w:pPr>
              <w:spacing w:after="0"/>
              <w:jc w:val="center"/>
              <w:rPr>
                <w:rFonts w:cs="Arial"/>
              </w:rPr>
            </w:pPr>
          </w:p>
        </w:tc>
      </w:tr>
      <w:tr w:rsidR="0092437E" w:rsidRPr="0092437E" w14:paraId="012353A7" w14:textId="77777777" w:rsidTr="004D1EB4">
        <w:tc>
          <w:tcPr>
            <w:tcW w:w="649" w:type="dxa"/>
            <w:tcBorders>
              <w:top w:val="single" w:sz="4" w:space="0" w:color="000000"/>
              <w:left w:val="single" w:sz="4" w:space="0" w:color="000000"/>
              <w:bottom w:val="single" w:sz="4" w:space="0" w:color="000000"/>
            </w:tcBorders>
            <w:shd w:val="clear" w:color="auto" w:fill="auto"/>
          </w:tcPr>
          <w:p w14:paraId="18FDD154"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5C543EC8"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26F9727F"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AAA44EF" w14:textId="77777777" w:rsidR="0092437E" w:rsidRPr="0092437E" w:rsidRDefault="0092437E" w:rsidP="005E60D8">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92437E" w:rsidRPr="0092437E" w14:paraId="3B8E0E27" w14:textId="77777777" w:rsidTr="004D1EB4">
        <w:tc>
          <w:tcPr>
            <w:tcW w:w="649" w:type="dxa"/>
            <w:tcBorders>
              <w:top w:val="single" w:sz="4" w:space="0" w:color="000000"/>
              <w:left w:val="single" w:sz="4" w:space="0" w:color="000000"/>
              <w:bottom w:val="single" w:sz="4" w:space="0" w:color="000000"/>
            </w:tcBorders>
            <w:shd w:val="clear" w:color="auto" w:fill="auto"/>
          </w:tcPr>
          <w:p w14:paraId="434CE471"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77E4946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171EE295" w14:textId="2FC1C02C"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w:t>
            </w:r>
            <w:r w:rsidRPr="0092437E">
              <w:rPr>
                <w:rFonts w:eastAsia="Times New Roman" w:cs="Arial"/>
                <w:lang w:eastAsia="pl-PL"/>
              </w:rPr>
              <w:lastRenderedPageBreak/>
              <w:t xml:space="preserve">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6E71E9C" w14:textId="77777777" w:rsidR="0092437E" w:rsidRPr="0092437E" w:rsidRDefault="0092437E" w:rsidP="005E60D8">
            <w:pPr>
              <w:spacing w:after="0"/>
              <w:jc w:val="center"/>
              <w:rPr>
                <w:rFonts w:cs="Arial"/>
              </w:rPr>
            </w:pPr>
            <w:r w:rsidRPr="0092437E">
              <w:rPr>
                <w:rFonts w:eastAsia="Times New Roman" w:cs="Arial"/>
                <w:lang w:eastAsia="pl-PL"/>
              </w:rPr>
              <w:lastRenderedPageBreak/>
              <w:t>1 400  zł</w:t>
            </w:r>
          </w:p>
        </w:tc>
      </w:tr>
      <w:tr w:rsidR="0092437E" w:rsidRPr="0092437E" w14:paraId="7451BF32" w14:textId="77777777" w:rsidTr="004D1EB4">
        <w:tc>
          <w:tcPr>
            <w:tcW w:w="649" w:type="dxa"/>
            <w:tcBorders>
              <w:top w:val="single" w:sz="4" w:space="0" w:color="000000"/>
              <w:left w:val="single" w:sz="4" w:space="0" w:color="000000"/>
              <w:bottom w:val="single" w:sz="4" w:space="0" w:color="000000"/>
            </w:tcBorders>
            <w:shd w:val="clear" w:color="auto" w:fill="auto"/>
          </w:tcPr>
          <w:p w14:paraId="53C1D2F2"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4DC67384"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14A747B" w14:textId="1A4A7519"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3063713F" w14:textId="357AFCB3"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1FC3A34" w14:textId="77777777"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14:paraId="2403B6A6" w14:textId="77777777" w:rsidTr="004D1EB4">
        <w:tc>
          <w:tcPr>
            <w:tcW w:w="649" w:type="dxa"/>
            <w:tcBorders>
              <w:top w:val="single" w:sz="4" w:space="0" w:color="000000"/>
              <w:left w:val="single" w:sz="4" w:space="0" w:color="000000"/>
              <w:bottom w:val="single" w:sz="4" w:space="0" w:color="000000"/>
            </w:tcBorders>
            <w:shd w:val="clear" w:color="auto" w:fill="auto"/>
          </w:tcPr>
          <w:p w14:paraId="7F20C6FD"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277ED26B"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75B2C1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B814D4"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7FB99AF2" w14:textId="77777777" w:rsidTr="004D1EB4">
        <w:tc>
          <w:tcPr>
            <w:tcW w:w="649" w:type="dxa"/>
            <w:tcBorders>
              <w:top w:val="single" w:sz="4" w:space="0" w:color="auto"/>
              <w:left w:val="single" w:sz="4" w:space="0" w:color="000000"/>
              <w:bottom w:val="single" w:sz="4" w:space="0" w:color="000000"/>
            </w:tcBorders>
            <w:shd w:val="clear" w:color="auto" w:fill="auto"/>
          </w:tcPr>
          <w:p w14:paraId="3D82C98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5D7A4E5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381BEA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F644C9"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3C8E663E" w14:textId="77777777" w:rsidTr="004D1EB4">
        <w:tc>
          <w:tcPr>
            <w:tcW w:w="649" w:type="dxa"/>
            <w:tcBorders>
              <w:top w:val="single" w:sz="4" w:space="0" w:color="auto"/>
              <w:left w:val="single" w:sz="4" w:space="0" w:color="000000"/>
              <w:bottom w:val="single" w:sz="4" w:space="0" w:color="000000"/>
            </w:tcBorders>
            <w:shd w:val="clear" w:color="auto" w:fill="auto"/>
          </w:tcPr>
          <w:p w14:paraId="0E7A4482"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03A2D5D2"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18F17B4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3144B03"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597100A6" w14:textId="77777777" w:rsidTr="004D1EB4">
        <w:tc>
          <w:tcPr>
            <w:tcW w:w="649" w:type="dxa"/>
            <w:tcBorders>
              <w:top w:val="single" w:sz="4" w:space="0" w:color="000000"/>
              <w:left w:val="single" w:sz="4" w:space="0" w:color="000000"/>
              <w:bottom w:val="single" w:sz="4" w:space="0" w:color="000000"/>
            </w:tcBorders>
            <w:shd w:val="clear" w:color="auto" w:fill="auto"/>
          </w:tcPr>
          <w:p w14:paraId="3DF51C30"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7F4728B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67F2C98D"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2B1FD4"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6AC14B72" w14:textId="77777777" w:rsidTr="004D1EB4">
        <w:tc>
          <w:tcPr>
            <w:tcW w:w="649" w:type="dxa"/>
            <w:tcBorders>
              <w:top w:val="single" w:sz="4" w:space="0" w:color="000000"/>
              <w:left w:val="single" w:sz="4" w:space="0" w:color="000000"/>
              <w:bottom w:val="single" w:sz="4" w:space="0" w:color="000000"/>
            </w:tcBorders>
            <w:shd w:val="clear" w:color="auto" w:fill="auto"/>
          </w:tcPr>
          <w:p w14:paraId="5F32CB13"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3AA591E3"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CDA803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5759425"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599739FF" w14:textId="77777777" w:rsidTr="004D1EB4">
        <w:tc>
          <w:tcPr>
            <w:tcW w:w="649" w:type="dxa"/>
            <w:tcBorders>
              <w:top w:val="single" w:sz="4" w:space="0" w:color="000000"/>
              <w:left w:val="single" w:sz="4" w:space="0" w:color="000000"/>
              <w:bottom w:val="single" w:sz="4" w:space="0" w:color="000000"/>
            </w:tcBorders>
            <w:shd w:val="clear" w:color="auto" w:fill="auto"/>
          </w:tcPr>
          <w:p w14:paraId="147845D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651CBC8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1A7A2678"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B229ABD"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4E431C2B" w14:textId="77777777" w:rsidTr="004D1EB4">
        <w:tc>
          <w:tcPr>
            <w:tcW w:w="649" w:type="dxa"/>
            <w:tcBorders>
              <w:top w:val="single" w:sz="4" w:space="0" w:color="000000"/>
              <w:left w:val="single" w:sz="4" w:space="0" w:color="000000"/>
              <w:bottom w:val="single" w:sz="4" w:space="0" w:color="000000"/>
            </w:tcBorders>
            <w:shd w:val="clear" w:color="auto" w:fill="auto"/>
          </w:tcPr>
          <w:p w14:paraId="1998D6B6"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1771CD4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03DBCE8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28E759F"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4A75507B" w14:textId="77777777" w:rsidTr="004D1EB4">
        <w:tc>
          <w:tcPr>
            <w:tcW w:w="649" w:type="dxa"/>
            <w:tcBorders>
              <w:top w:val="single" w:sz="4" w:space="0" w:color="000000"/>
              <w:left w:val="single" w:sz="4" w:space="0" w:color="000000"/>
              <w:bottom w:val="single" w:sz="4" w:space="0" w:color="000000"/>
            </w:tcBorders>
            <w:shd w:val="clear" w:color="auto" w:fill="auto"/>
          </w:tcPr>
          <w:p w14:paraId="7F9C7B6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313814B0"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4F7E62C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EA13B86"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1C95BB6A" w14:textId="77777777" w:rsidTr="004D1EB4">
        <w:tc>
          <w:tcPr>
            <w:tcW w:w="649" w:type="dxa"/>
            <w:tcBorders>
              <w:top w:val="single" w:sz="4" w:space="0" w:color="000000"/>
              <w:left w:val="single" w:sz="4" w:space="0" w:color="000000"/>
              <w:bottom w:val="single" w:sz="4" w:space="0" w:color="000000"/>
            </w:tcBorders>
            <w:shd w:val="clear" w:color="auto" w:fill="auto"/>
          </w:tcPr>
          <w:p w14:paraId="119D5F7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5D653253"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0E4873EB"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93C914"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439D6652" w14:textId="77777777" w:rsidTr="004D1EB4">
        <w:tc>
          <w:tcPr>
            <w:tcW w:w="649" w:type="dxa"/>
            <w:tcBorders>
              <w:top w:val="single" w:sz="4" w:space="0" w:color="000000"/>
              <w:left w:val="single" w:sz="4" w:space="0" w:color="000000"/>
              <w:bottom w:val="single" w:sz="4" w:space="0" w:color="000000"/>
            </w:tcBorders>
            <w:shd w:val="clear" w:color="auto" w:fill="auto"/>
          </w:tcPr>
          <w:p w14:paraId="37439F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8455BB2"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7DB9C3F" w14:textId="4A3D36D8"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w:t>
            </w:r>
            <w:r w:rsidRPr="0092437E">
              <w:rPr>
                <w:rFonts w:cs="Arial"/>
              </w:rPr>
              <w:lastRenderedPageBreak/>
              <w:t xml:space="preserve">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F05FBE6" w14:textId="77777777" w:rsidR="0092437E" w:rsidRPr="0092437E" w:rsidRDefault="0092437E" w:rsidP="005E60D8">
            <w:pPr>
              <w:spacing w:after="0"/>
              <w:jc w:val="center"/>
              <w:rPr>
                <w:rFonts w:eastAsia="Times New Roman" w:cs="Arial"/>
                <w:lang w:eastAsia="pl-PL"/>
              </w:rPr>
            </w:pPr>
            <w:r w:rsidRPr="0092437E">
              <w:rPr>
                <w:rFonts w:cs="Arial"/>
              </w:rPr>
              <w:lastRenderedPageBreak/>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1F190B12" w14:textId="77777777" w:rsidTr="004D1EB4">
        <w:tc>
          <w:tcPr>
            <w:tcW w:w="649" w:type="dxa"/>
            <w:tcBorders>
              <w:top w:val="single" w:sz="4" w:space="0" w:color="000000"/>
              <w:left w:val="single" w:sz="4" w:space="0" w:color="000000"/>
              <w:bottom w:val="single" w:sz="4" w:space="0" w:color="000000"/>
            </w:tcBorders>
            <w:shd w:val="clear" w:color="auto" w:fill="auto"/>
          </w:tcPr>
          <w:p w14:paraId="086B215F"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10EBFB3A"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48119F03"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70DFFBE"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3E47D520"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ECA6C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ABCF73"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18425A4D"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8F088D" w14:textId="77777777" w:rsidR="0092437E" w:rsidRPr="0092437E" w:rsidRDefault="0092437E" w:rsidP="005E60D8">
            <w:pPr>
              <w:spacing w:after="0"/>
              <w:jc w:val="center"/>
              <w:rPr>
                <w:rFonts w:cs="Arial"/>
              </w:rPr>
            </w:pPr>
            <w:r w:rsidRPr="0092437E">
              <w:rPr>
                <w:rFonts w:cs="Arial"/>
              </w:rPr>
              <w:t>1450 zł</w:t>
            </w:r>
          </w:p>
        </w:tc>
      </w:tr>
      <w:tr w:rsidR="0092437E" w:rsidRPr="0092437E" w14:paraId="1B3C4E39" w14:textId="77777777" w:rsidTr="004D1EB4">
        <w:tc>
          <w:tcPr>
            <w:tcW w:w="649" w:type="dxa"/>
            <w:tcBorders>
              <w:top w:val="single" w:sz="4" w:space="0" w:color="000000"/>
              <w:left w:val="single" w:sz="4" w:space="0" w:color="000000"/>
              <w:bottom w:val="single" w:sz="4" w:space="0" w:color="000000"/>
            </w:tcBorders>
            <w:shd w:val="clear" w:color="auto" w:fill="auto"/>
          </w:tcPr>
          <w:p w14:paraId="64C8068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68AFB4C5"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37B6E533"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E83A420" w14:textId="77777777" w:rsidR="0092437E" w:rsidRPr="0092437E" w:rsidRDefault="0092437E" w:rsidP="005E60D8">
            <w:pPr>
              <w:spacing w:after="0"/>
              <w:jc w:val="center"/>
              <w:rPr>
                <w:rFonts w:cs="Arial"/>
              </w:rPr>
            </w:pPr>
            <w:r w:rsidRPr="0092437E">
              <w:rPr>
                <w:rFonts w:cs="Arial"/>
              </w:rPr>
              <w:t>500 zł</w:t>
            </w:r>
          </w:p>
        </w:tc>
      </w:tr>
      <w:tr w:rsidR="0092437E" w:rsidRPr="0092437E" w14:paraId="4765C530" w14:textId="77777777" w:rsidTr="004D1EB4">
        <w:tc>
          <w:tcPr>
            <w:tcW w:w="649" w:type="dxa"/>
            <w:tcBorders>
              <w:top w:val="single" w:sz="4" w:space="0" w:color="000000"/>
              <w:left w:val="single" w:sz="4" w:space="0" w:color="000000"/>
              <w:bottom w:val="single" w:sz="4" w:space="0" w:color="000000"/>
            </w:tcBorders>
            <w:shd w:val="clear" w:color="auto" w:fill="auto"/>
          </w:tcPr>
          <w:p w14:paraId="73919814"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33841A06"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6DE71B3D"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0CE2CD" w14:textId="77777777" w:rsidR="0092437E" w:rsidRPr="0092437E" w:rsidRDefault="0092437E" w:rsidP="005E60D8">
            <w:pPr>
              <w:spacing w:after="0"/>
              <w:jc w:val="center"/>
              <w:rPr>
                <w:rFonts w:cs="Arial"/>
              </w:rPr>
            </w:pPr>
            <w:r w:rsidRPr="0092437E">
              <w:rPr>
                <w:rFonts w:cs="Arial"/>
              </w:rPr>
              <w:t>1850  zł</w:t>
            </w:r>
          </w:p>
        </w:tc>
      </w:tr>
      <w:tr w:rsidR="0092437E" w:rsidRPr="0092437E" w14:paraId="74060001"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264A9FCD"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17E13B64"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36B01C7B"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D417A85" w14:textId="77777777" w:rsidR="0092437E" w:rsidRPr="0092437E" w:rsidRDefault="0092437E" w:rsidP="005E60D8">
            <w:pPr>
              <w:jc w:val="center"/>
              <w:rPr>
                <w:rFonts w:cs="Arial"/>
              </w:rPr>
            </w:pPr>
            <w:r w:rsidRPr="0092437E">
              <w:rPr>
                <w:rFonts w:cs="Arial"/>
              </w:rPr>
              <w:t>700  zł</w:t>
            </w:r>
          </w:p>
        </w:tc>
      </w:tr>
      <w:tr w:rsidR="0092437E" w:rsidRPr="0092437E" w14:paraId="014AA5E5"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253B0F57" w14:textId="1BAAD4EF"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58D1F17A" w14:textId="0929B42F" w:rsidR="00BD5425" w:rsidRPr="00477AB7" w:rsidRDefault="0092437E" w:rsidP="00477AB7">
            <w:pPr>
              <w:rPr>
                <w:rFonts w:cs="Arial"/>
                <w:b/>
              </w:rPr>
            </w:pPr>
            <w:r w:rsidRPr="00477AB7">
              <w:rPr>
                <w:rFonts w:cs="Arial"/>
              </w:rPr>
              <w:t>Szkolenie nieokreślone w projekcie, zaplanowane pod diagnozowane potrzeby uczestników (zakup usługi). Stawka obejmuje koszt  personelu, sali, materiałów szkoleniowych, cateringu, egzaminu zewnętrznego.</w:t>
            </w:r>
            <w:r w:rsidR="00BD5425" w:rsidRPr="00477AB7">
              <w:rPr>
                <w:rFonts w:cs="Arial"/>
              </w:rPr>
              <w:t xml:space="preserve"> </w:t>
            </w:r>
            <w:r w:rsidR="00BD5425" w:rsidRPr="00477AB7">
              <w:rPr>
                <w:rFonts w:cs="Arial"/>
                <w:b/>
              </w:rPr>
              <w:t>Koszty egzaminów zewnętrznych są kwalifikowalne tylko w stosunku do szkoleń prowadzących do uzyskania kwalifikacji.</w:t>
            </w:r>
          </w:p>
          <w:p w14:paraId="65C84283"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EAC877C" w14:textId="0BBA5277" w:rsidR="0092437E" w:rsidRPr="0092437E" w:rsidRDefault="00E122D5" w:rsidP="00BD5425">
            <w:pPr>
              <w:rPr>
                <w:rFonts w:cs="Arial"/>
              </w:rPr>
            </w:pPr>
            <w:r>
              <w:rPr>
                <w:rFonts w:cs="Arial"/>
              </w:rPr>
              <w:t xml:space="preserve">Wybór wykonawcy powinien nastąpić po określeniu </w:t>
            </w:r>
            <w:r w:rsidR="00B81290">
              <w:rPr>
                <w:rFonts w:cs="Arial"/>
              </w:rPr>
              <w:t xml:space="preserve">indywidualnej ścieżki reintegracji i zakresu merytorycznego szkolenia. Wybór powinien zostać dokonany zgodnie z </w:t>
            </w:r>
            <w:r w:rsidR="00B81290" w:rsidRPr="001D0594">
              <w:rPr>
                <w:rFonts w:cs="Arial"/>
                <w:i/>
              </w:rPr>
              <w:t>Wytycznymi w</w:t>
            </w:r>
            <w:r w:rsidR="00882FD7">
              <w:rPr>
                <w:rFonts w:cs="Arial"/>
                <w:i/>
              </w:rPr>
              <w:t> </w:t>
            </w:r>
            <w:r w:rsidR="00B81290" w:rsidRPr="001D0594">
              <w:rPr>
                <w:rFonts w:cs="Arial"/>
                <w:i/>
              </w:rPr>
              <w:t>zakresie kwalifikowalności wydatków</w:t>
            </w:r>
            <w:r w:rsidR="00B81290">
              <w:rPr>
                <w:rFonts w:cs="Arial"/>
                <w:i/>
              </w:rPr>
              <w:t xml:space="preserve"> </w:t>
            </w:r>
            <w:r w:rsidR="00B81290">
              <w:rPr>
                <w:rFonts w:cs="Arial"/>
              </w:rPr>
              <w:t>i zapisami umowy o</w:t>
            </w:r>
            <w:r w:rsidR="00882FD7">
              <w:rPr>
                <w:rFonts w:cs="Arial"/>
              </w:rPr>
              <w:t> </w:t>
            </w:r>
            <w:r w:rsidR="00B81290">
              <w:rPr>
                <w:rFonts w:cs="Arial"/>
              </w:rPr>
              <w:t>dofinansowanie projektu. Ostateczna cena każdego szkolenia uzależniona jest od różnych czynników m.in. stawek obowiązujących na</w:t>
            </w:r>
            <w:r w:rsidR="00882FD7">
              <w:rPr>
                <w:rFonts w:cs="Arial"/>
              </w:rPr>
              <w:t> </w:t>
            </w:r>
            <w:r w:rsidR="00B81290">
              <w:rPr>
                <w:rFonts w:cs="Arial"/>
              </w:rPr>
              <w:t>rynku, długości i zakresu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68F77" w14:textId="77777777" w:rsidR="0092437E" w:rsidRPr="0092437E" w:rsidRDefault="0092437E" w:rsidP="005E60D8">
            <w:pPr>
              <w:jc w:val="center"/>
              <w:rPr>
                <w:rFonts w:cs="Arial"/>
              </w:rPr>
            </w:pPr>
            <w:r w:rsidRPr="0092437E">
              <w:rPr>
                <w:rFonts w:cs="Arial"/>
              </w:rPr>
              <w:t>średnio 2 000 zł</w:t>
            </w:r>
          </w:p>
        </w:tc>
      </w:tr>
    </w:tbl>
    <w:p w14:paraId="3F289F79"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2" w:name="_Toc472590491"/>
      <w:bookmarkStart w:id="33" w:name="_Toc472590676"/>
      <w:bookmarkStart w:id="34" w:name="_Toc472591169"/>
      <w:bookmarkStart w:id="35" w:name="_Toc472591291"/>
      <w:bookmarkStart w:id="36" w:name="_Toc472591395"/>
      <w:bookmarkStart w:id="37" w:name="_Toc472591515"/>
      <w:bookmarkStart w:id="38" w:name="_Toc472591546"/>
      <w:bookmarkStart w:id="39" w:name="_Toc472591663"/>
      <w:bookmarkStart w:id="40" w:name="_Toc472591830"/>
      <w:bookmarkStart w:id="41" w:name="_Toc472591983"/>
      <w:bookmarkStart w:id="42" w:name="_Toc472592310"/>
      <w:bookmarkStart w:id="43" w:name="_Toc473010468"/>
      <w:bookmarkStart w:id="44" w:name="_Toc473193640"/>
      <w:bookmarkStart w:id="45" w:name="_Toc477160773"/>
      <w:bookmarkStart w:id="46" w:name="_Toc477516109"/>
      <w:bookmarkStart w:id="47" w:name="_Toc477516127"/>
      <w:bookmarkStart w:id="48" w:name="_Toc477858842"/>
      <w:bookmarkStart w:id="49" w:name="_Toc477860592"/>
      <w:bookmarkStart w:id="50" w:name="_Toc477875049"/>
      <w:bookmarkStart w:id="51" w:name="_Toc472590492"/>
      <w:bookmarkStart w:id="52" w:name="_Toc472590677"/>
      <w:bookmarkStart w:id="53" w:name="_Toc472591170"/>
      <w:bookmarkStart w:id="54" w:name="_Toc472591292"/>
      <w:bookmarkStart w:id="55" w:name="_Toc472591396"/>
      <w:bookmarkStart w:id="56" w:name="_Toc472591516"/>
      <w:bookmarkStart w:id="57" w:name="_Toc472591547"/>
      <w:bookmarkStart w:id="58" w:name="_Toc472591664"/>
      <w:bookmarkStart w:id="59" w:name="_Toc472591831"/>
      <w:bookmarkStart w:id="60" w:name="_Toc472591984"/>
      <w:bookmarkStart w:id="61" w:name="_Toc472592311"/>
      <w:bookmarkStart w:id="62" w:name="_Toc473010469"/>
      <w:bookmarkStart w:id="63" w:name="_Toc473193641"/>
      <w:bookmarkStart w:id="64" w:name="_Toc477160774"/>
      <w:bookmarkStart w:id="65" w:name="_Toc477516110"/>
      <w:bookmarkStart w:id="66" w:name="_Toc477516128"/>
      <w:bookmarkStart w:id="67" w:name="_Toc477858843"/>
      <w:bookmarkStart w:id="68" w:name="_Toc477860593"/>
      <w:bookmarkStart w:id="69" w:name="_Toc4778750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sectPr w:rsidR="004224B1" w:rsidRPr="00BD5425" w:rsidSect="00EB3BA5">
      <w:headerReference w:type="default" r:id="rId8"/>
      <w:headerReference w:type="first" r:id="rId9"/>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AFE8D" w14:textId="77777777" w:rsidR="00DC69D3" w:rsidRDefault="00DC69D3" w:rsidP="00FC65E2">
      <w:pPr>
        <w:spacing w:after="0" w:line="240" w:lineRule="auto"/>
      </w:pPr>
      <w:r>
        <w:separator/>
      </w:r>
    </w:p>
  </w:endnote>
  <w:endnote w:type="continuationSeparator" w:id="0">
    <w:p w14:paraId="2484053A" w14:textId="77777777" w:rsidR="00DC69D3" w:rsidRDefault="00DC69D3"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BFE5A" w14:textId="77777777" w:rsidR="00DC69D3" w:rsidRDefault="00DC69D3" w:rsidP="00FC65E2">
      <w:pPr>
        <w:spacing w:after="0" w:line="240" w:lineRule="auto"/>
      </w:pPr>
      <w:r>
        <w:separator/>
      </w:r>
    </w:p>
  </w:footnote>
  <w:footnote w:type="continuationSeparator" w:id="0">
    <w:p w14:paraId="48A311DB" w14:textId="77777777" w:rsidR="00DC69D3" w:rsidRDefault="00DC69D3" w:rsidP="00FC65E2">
      <w:pPr>
        <w:spacing w:after="0" w:line="240" w:lineRule="auto"/>
      </w:pPr>
      <w:r>
        <w:continuationSeparator/>
      </w:r>
    </w:p>
  </w:footnote>
  <w:footnote w:id="1">
    <w:p w14:paraId="556C5F8A" w14:textId="77777777" w:rsidR="00DC69D3" w:rsidRDefault="00DC69D3">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7E6B4D71" w14:textId="77777777" w:rsidR="00DC69D3" w:rsidRPr="00D6358C" w:rsidRDefault="00DC69D3"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7586E1BB" w14:textId="77777777" w:rsidR="00DC69D3" w:rsidRPr="00D6358C" w:rsidRDefault="00DC69D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528EC289" w14:textId="77777777" w:rsidR="00DC69D3" w:rsidRPr="00D6358C" w:rsidRDefault="00DC69D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49C9E87F" w14:textId="77777777" w:rsidR="00DC69D3" w:rsidRPr="00D6358C" w:rsidRDefault="00DC69D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46B1570F" w14:textId="77777777" w:rsidR="00DC69D3" w:rsidRPr="009440C0" w:rsidRDefault="00DC69D3"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1C65BC15" w14:textId="77777777" w:rsidR="00DC69D3" w:rsidRDefault="00DC69D3" w:rsidP="00417016">
      <w:pPr>
        <w:pStyle w:val="Tekstprzypisudolnego"/>
      </w:pPr>
    </w:p>
  </w:footnote>
  <w:footnote w:id="7">
    <w:p w14:paraId="05ED3F1C" w14:textId="77777777" w:rsidR="00DC69D3" w:rsidRDefault="00DC69D3"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8D00" w14:textId="39C89943" w:rsidR="00DC69D3" w:rsidRPr="00FC65E2" w:rsidRDefault="00DC69D3">
    <w:pPr>
      <w:pStyle w:val="Nagwek"/>
      <w:rPr>
        <w:b/>
      </w:rPr>
    </w:pPr>
    <w:sdt>
      <w:sdtPr>
        <w:rPr>
          <w:rFonts w:ascii="Calibri" w:hAnsi="Calibri"/>
          <w:b/>
        </w:rPr>
        <w:id w:val="126210202"/>
        <w:docPartObj>
          <w:docPartGallery w:val="Page Numbers (Margins)"/>
          <w:docPartUnique/>
        </w:docPartObj>
      </w:sdtPr>
      <w:sdtContent>
        <w:r w:rsidRPr="00246A74">
          <w:rPr>
            <w:rFonts w:ascii="Calibri" w:hAnsi="Calibri"/>
            <w:b/>
            <w:noProof/>
            <w:lang w:eastAsia="ja-JP"/>
          </w:rPr>
          <mc:AlternateContent>
            <mc:Choice Requires="wps">
              <w:drawing>
                <wp:anchor distT="0" distB="0" distL="114300" distR="114300" simplePos="0" relativeHeight="251659264" behindDoc="0" locked="0" layoutInCell="0" allowOverlap="1" wp14:anchorId="28486083" wp14:editId="7BAB47B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2622" w14:textId="136D3D44" w:rsidR="00DC69D3" w:rsidRDefault="00DC69D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A09F5" w:rsidRPr="007A09F5">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486083"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1022622" w14:textId="136D3D44" w:rsidR="00DC69D3" w:rsidRDefault="00DC69D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A09F5" w:rsidRPr="007A09F5">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rFonts w:ascii="Calibri" w:hAnsi="Calibri"/>
        <w:b/>
      </w:rPr>
      <w:t>Załącznik nr 7</w:t>
    </w:r>
    <w:r w:rsidRPr="00FC65E2">
      <w:rPr>
        <w:rFonts w:ascii="Calibri" w:hAnsi="Calibri"/>
        <w:b/>
      </w:rPr>
      <w:t xml:space="preserve"> do Regulaminu Konkursu - Wymagania dotyczące standardu oraz cen rynkowych</w:t>
    </w:r>
  </w:p>
  <w:p w14:paraId="3ED71F5A" w14:textId="49E02BB1" w:rsidR="00DC69D3" w:rsidRDefault="00DC69D3">
    <w:pPr>
      <w:pStyle w:val="Nagwek"/>
    </w:pPr>
    <w:r w:rsidRPr="00087156">
      <w:rPr>
        <w:noProof/>
        <w:lang w:eastAsia="ja-JP"/>
      </w:rPr>
      <w:drawing>
        <wp:inline distT="0" distB="0" distL="0" distR="0" wp14:anchorId="033DC219" wp14:editId="20205113">
          <wp:extent cx="5038725" cy="959360"/>
          <wp:effectExtent l="0" t="0" r="0" b="0"/>
          <wp:docPr id="3" name="Obraz 3"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246" cy="965171"/>
                  </a:xfrm>
                  <a:prstGeom prst="rect">
                    <a:avLst/>
                  </a:prstGeom>
                  <a:noFill/>
                  <a:ln>
                    <a:noFill/>
                  </a:ln>
                </pic:spPr>
              </pic:pic>
            </a:graphicData>
          </a:graphic>
        </wp:inline>
      </w:drawing>
    </w:r>
  </w:p>
  <w:p w14:paraId="5DDA9E54" w14:textId="77777777" w:rsidR="00DC69D3" w:rsidRDefault="00DC69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B772" w14:textId="5FAC853E" w:rsidR="00DC69D3" w:rsidRDefault="00DC69D3">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14:paraId="3E645041" w14:textId="2AA0BDB0" w:rsidR="00DC69D3" w:rsidRDefault="00DC69D3">
    <w:pPr>
      <w:pStyle w:val="Nagwek"/>
    </w:pPr>
    <w:r w:rsidRPr="00087156">
      <w:rPr>
        <w:noProof/>
        <w:lang w:eastAsia="ja-JP"/>
      </w:rPr>
      <w:drawing>
        <wp:inline distT="0" distB="0" distL="0" distR="0" wp14:anchorId="2801A912" wp14:editId="6FAA24B3">
          <wp:extent cx="5314950" cy="1011952"/>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727" cy="1026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4"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7"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9"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0"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3"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5"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0"/>
  </w:num>
  <w:num w:numId="5">
    <w:abstractNumId w:val="31"/>
  </w:num>
  <w:num w:numId="6">
    <w:abstractNumId w:val="28"/>
  </w:num>
  <w:num w:numId="7">
    <w:abstractNumId w:val="36"/>
  </w:num>
  <w:num w:numId="8">
    <w:abstractNumId w:val="0"/>
  </w:num>
  <w:num w:numId="9">
    <w:abstractNumId w:val="11"/>
  </w:num>
  <w:num w:numId="10">
    <w:abstractNumId w:val="23"/>
  </w:num>
  <w:num w:numId="11">
    <w:abstractNumId w:val="35"/>
  </w:num>
  <w:num w:numId="12">
    <w:abstractNumId w:val="48"/>
  </w:num>
  <w:num w:numId="13">
    <w:abstractNumId w:val="24"/>
  </w:num>
  <w:num w:numId="14">
    <w:abstractNumId w:val="63"/>
  </w:num>
  <w:num w:numId="15">
    <w:abstractNumId w:val="2"/>
  </w:num>
  <w:num w:numId="16">
    <w:abstractNumId w:val="3"/>
  </w:num>
  <w:num w:numId="17">
    <w:abstractNumId w:val="25"/>
  </w:num>
  <w:num w:numId="18">
    <w:abstractNumId w:val="43"/>
  </w:num>
  <w:num w:numId="19">
    <w:abstractNumId w:val="62"/>
  </w:num>
  <w:num w:numId="20">
    <w:abstractNumId w:val="8"/>
  </w:num>
  <w:num w:numId="21">
    <w:abstractNumId w:val="51"/>
  </w:num>
  <w:num w:numId="22">
    <w:abstractNumId w:val="16"/>
  </w:num>
  <w:num w:numId="23">
    <w:abstractNumId w:val="21"/>
  </w:num>
  <w:num w:numId="24">
    <w:abstractNumId w:val="42"/>
  </w:num>
  <w:num w:numId="25">
    <w:abstractNumId w:val="47"/>
  </w:num>
  <w:num w:numId="26">
    <w:abstractNumId w:val="5"/>
  </w:num>
  <w:num w:numId="27">
    <w:abstractNumId w:val="18"/>
  </w:num>
  <w:num w:numId="28">
    <w:abstractNumId w:val="14"/>
  </w:num>
  <w:num w:numId="29">
    <w:abstractNumId w:val="56"/>
  </w:num>
  <w:num w:numId="30">
    <w:abstractNumId w:val="59"/>
  </w:num>
  <w:num w:numId="31">
    <w:abstractNumId w:val="66"/>
  </w:num>
  <w:num w:numId="32">
    <w:abstractNumId w:val="66"/>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52"/>
  </w:num>
  <w:num w:numId="38">
    <w:abstractNumId w:val="32"/>
  </w:num>
  <w:num w:numId="39">
    <w:abstractNumId w:val="10"/>
  </w:num>
  <w:num w:numId="40">
    <w:abstractNumId w:val="30"/>
  </w:num>
  <w:num w:numId="41">
    <w:abstractNumId w:val="15"/>
  </w:num>
  <w:num w:numId="42">
    <w:abstractNumId w:val="65"/>
  </w:num>
  <w:num w:numId="43">
    <w:abstractNumId w:val="44"/>
  </w:num>
  <w:num w:numId="44">
    <w:abstractNumId w:val="22"/>
  </w:num>
  <w:num w:numId="45">
    <w:abstractNumId w:val="46"/>
  </w:num>
  <w:num w:numId="46">
    <w:abstractNumId w:val="29"/>
  </w:num>
  <w:num w:numId="47">
    <w:abstractNumId w:val="54"/>
  </w:num>
  <w:num w:numId="48">
    <w:abstractNumId w:val="55"/>
  </w:num>
  <w:num w:numId="49">
    <w:abstractNumId w:val="34"/>
  </w:num>
  <w:num w:numId="50">
    <w:abstractNumId w:val="39"/>
  </w:num>
  <w:num w:numId="51">
    <w:abstractNumId w:val="13"/>
  </w:num>
  <w:num w:numId="52">
    <w:abstractNumId w:val="27"/>
  </w:num>
  <w:num w:numId="53">
    <w:abstractNumId w:val="41"/>
  </w:num>
  <w:num w:numId="54">
    <w:abstractNumId w:val="37"/>
  </w:num>
  <w:num w:numId="55">
    <w:abstractNumId w:val="53"/>
  </w:num>
  <w:num w:numId="56">
    <w:abstractNumId w:val="33"/>
  </w:num>
  <w:num w:numId="57">
    <w:abstractNumId w:val="17"/>
  </w:num>
  <w:num w:numId="58">
    <w:abstractNumId w:val="45"/>
  </w:num>
  <w:num w:numId="59">
    <w:abstractNumId w:val="26"/>
  </w:num>
  <w:num w:numId="60">
    <w:abstractNumId w:val="19"/>
  </w:num>
  <w:num w:numId="61">
    <w:abstractNumId w:val="38"/>
  </w:num>
  <w:num w:numId="62">
    <w:abstractNumId w:val="61"/>
  </w:num>
  <w:num w:numId="63">
    <w:abstractNumId w:val="49"/>
  </w:num>
  <w:num w:numId="64">
    <w:abstractNumId w:val="57"/>
  </w:num>
  <w:num w:numId="65">
    <w:abstractNumId w:val="20"/>
    <w:lvlOverride w:ilvl="0"/>
    <w:lvlOverride w:ilvl="1"/>
    <w:lvlOverride w:ilvl="2"/>
    <w:lvlOverride w:ilvl="3"/>
    <w:lvlOverride w:ilvl="4"/>
    <w:lvlOverride w:ilvl="5"/>
    <w:lvlOverride w:ilvl="6"/>
    <w:lvlOverride w:ilvl="7"/>
    <w:lvlOverride w:ilvl="8"/>
  </w:num>
  <w:num w:numId="66">
    <w:abstractNumId w:val="58"/>
    <w:lvlOverride w:ilvl="0"/>
    <w:lvlOverride w:ilvl="1"/>
    <w:lvlOverride w:ilvl="2"/>
    <w:lvlOverride w:ilvl="3"/>
    <w:lvlOverride w:ilvl="4"/>
    <w:lvlOverride w:ilvl="5"/>
    <w:lvlOverride w:ilvl="6"/>
    <w:lvlOverride w:ilvl="7"/>
    <w:lvlOverride w:ilvl="8"/>
  </w:num>
  <w:num w:numId="67">
    <w:abstractNumId w:val="64"/>
    <w:lvlOverride w:ilvl="0"/>
    <w:lvlOverride w:ilvl="1"/>
    <w:lvlOverride w:ilvl="2"/>
    <w:lvlOverride w:ilvl="3"/>
    <w:lvlOverride w:ilvl="4"/>
    <w:lvlOverride w:ilvl="5"/>
    <w:lvlOverride w:ilvl="6"/>
    <w:lvlOverride w:ilvl="7"/>
    <w:lvlOverride w:ilvl="8"/>
  </w:num>
  <w:num w:numId="68">
    <w:abstractNumId w:val="50"/>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1417B"/>
    <w:rsid w:val="00053EE0"/>
    <w:rsid w:val="000734DD"/>
    <w:rsid w:val="000A2DE5"/>
    <w:rsid w:val="000A447A"/>
    <w:rsid w:val="000B34A9"/>
    <w:rsid w:val="000F10F4"/>
    <w:rsid w:val="000F77FD"/>
    <w:rsid w:val="00104B14"/>
    <w:rsid w:val="00116FC0"/>
    <w:rsid w:val="001201FF"/>
    <w:rsid w:val="001265A9"/>
    <w:rsid w:val="001433BA"/>
    <w:rsid w:val="00145E7D"/>
    <w:rsid w:val="001B658C"/>
    <w:rsid w:val="001B7CD4"/>
    <w:rsid w:val="001C0379"/>
    <w:rsid w:val="001D0594"/>
    <w:rsid w:val="001F4A0E"/>
    <w:rsid w:val="002207B2"/>
    <w:rsid w:val="002224FC"/>
    <w:rsid w:val="00231EE5"/>
    <w:rsid w:val="00232748"/>
    <w:rsid w:val="00241E56"/>
    <w:rsid w:val="00246A74"/>
    <w:rsid w:val="00264C10"/>
    <w:rsid w:val="002D58A4"/>
    <w:rsid w:val="003068E2"/>
    <w:rsid w:val="00311989"/>
    <w:rsid w:val="003325E5"/>
    <w:rsid w:val="00332D57"/>
    <w:rsid w:val="003551F1"/>
    <w:rsid w:val="00384647"/>
    <w:rsid w:val="003C0F70"/>
    <w:rsid w:val="003D3584"/>
    <w:rsid w:val="003D3EC5"/>
    <w:rsid w:val="003E0F25"/>
    <w:rsid w:val="003E2220"/>
    <w:rsid w:val="003F3994"/>
    <w:rsid w:val="0040771C"/>
    <w:rsid w:val="0041378E"/>
    <w:rsid w:val="00417016"/>
    <w:rsid w:val="004177ED"/>
    <w:rsid w:val="004224B1"/>
    <w:rsid w:val="004228E9"/>
    <w:rsid w:val="00425D7E"/>
    <w:rsid w:val="00443A7E"/>
    <w:rsid w:val="00464CBC"/>
    <w:rsid w:val="00477AB7"/>
    <w:rsid w:val="0048254A"/>
    <w:rsid w:val="00495656"/>
    <w:rsid w:val="004C0E94"/>
    <w:rsid w:val="004C4B0D"/>
    <w:rsid w:val="004C54DA"/>
    <w:rsid w:val="004D1EB4"/>
    <w:rsid w:val="004E3F53"/>
    <w:rsid w:val="0050370F"/>
    <w:rsid w:val="00536009"/>
    <w:rsid w:val="00567005"/>
    <w:rsid w:val="00573C79"/>
    <w:rsid w:val="00596F85"/>
    <w:rsid w:val="005D735F"/>
    <w:rsid w:val="005E0BE4"/>
    <w:rsid w:val="005E28C3"/>
    <w:rsid w:val="005E60D8"/>
    <w:rsid w:val="005F67BC"/>
    <w:rsid w:val="0063014C"/>
    <w:rsid w:val="0063185C"/>
    <w:rsid w:val="006575E6"/>
    <w:rsid w:val="006A0F67"/>
    <w:rsid w:val="006D6E14"/>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7DF1"/>
    <w:rsid w:val="00877C27"/>
    <w:rsid w:val="00881EB3"/>
    <w:rsid w:val="0088272F"/>
    <w:rsid w:val="00882FD7"/>
    <w:rsid w:val="008A4ED9"/>
    <w:rsid w:val="008B3A5F"/>
    <w:rsid w:val="008B7756"/>
    <w:rsid w:val="008E3833"/>
    <w:rsid w:val="0090573F"/>
    <w:rsid w:val="0092437E"/>
    <w:rsid w:val="009312DC"/>
    <w:rsid w:val="0093463A"/>
    <w:rsid w:val="00946E69"/>
    <w:rsid w:val="0095177B"/>
    <w:rsid w:val="00982479"/>
    <w:rsid w:val="009A0AAF"/>
    <w:rsid w:val="009A6DE6"/>
    <w:rsid w:val="009B3EF8"/>
    <w:rsid w:val="009C1BD3"/>
    <w:rsid w:val="009C3563"/>
    <w:rsid w:val="009C3EA7"/>
    <w:rsid w:val="009C61EC"/>
    <w:rsid w:val="009D453A"/>
    <w:rsid w:val="009F16F5"/>
    <w:rsid w:val="009F6334"/>
    <w:rsid w:val="00A03B21"/>
    <w:rsid w:val="00A04873"/>
    <w:rsid w:val="00A17516"/>
    <w:rsid w:val="00A738FC"/>
    <w:rsid w:val="00A9182C"/>
    <w:rsid w:val="00AC53A2"/>
    <w:rsid w:val="00AF7065"/>
    <w:rsid w:val="00B16D3F"/>
    <w:rsid w:val="00B17141"/>
    <w:rsid w:val="00B3201F"/>
    <w:rsid w:val="00B35845"/>
    <w:rsid w:val="00B519CE"/>
    <w:rsid w:val="00B530B5"/>
    <w:rsid w:val="00B561DD"/>
    <w:rsid w:val="00B81290"/>
    <w:rsid w:val="00B81DAA"/>
    <w:rsid w:val="00B8600E"/>
    <w:rsid w:val="00BB3CB3"/>
    <w:rsid w:val="00BD5425"/>
    <w:rsid w:val="00BD722B"/>
    <w:rsid w:val="00C4127C"/>
    <w:rsid w:val="00C5437B"/>
    <w:rsid w:val="00C84F40"/>
    <w:rsid w:val="00CA6563"/>
    <w:rsid w:val="00CD58C0"/>
    <w:rsid w:val="00D062F1"/>
    <w:rsid w:val="00D16FAF"/>
    <w:rsid w:val="00D24729"/>
    <w:rsid w:val="00D45528"/>
    <w:rsid w:val="00D61857"/>
    <w:rsid w:val="00D74784"/>
    <w:rsid w:val="00D85B97"/>
    <w:rsid w:val="00D9281A"/>
    <w:rsid w:val="00D945B6"/>
    <w:rsid w:val="00DC1B7E"/>
    <w:rsid w:val="00DC4CDE"/>
    <w:rsid w:val="00DC69D3"/>
    <w:rsid w:val="00DC6C96"/>
    <w:rsid w:val="00DC7E53"/>
    <w:rsid w:val="00DF1316"/>
    <w:rsid w:val="00DF268B"/>
    <w:rsid w:val="00E122D5"/>
    <w:rsid w:val="00E37D6E"/>
    <w:rsid w:val="00E43ABC"/>
    <w:rsid w:val="00E53672"/>
    <w:rsid w:val="00EB3BA5"/>
    <w:rsid w:val="00EB42A4"/>
    <w:rsid w:val="00EC1C08"/>
    <w:rsid w:val="00EF38C9"/>
    <w:rsid w:val="00F02D35"/>
    <w:rsid w:val="00F055F3"/>
    <w:rsid w:val="00F11033"/>
    <w:rsid w:val="00F1606E"/>
    <w:rsid w:val="00F22D88"/>
    <w:rsid w:val="00F25633"/>
    <w:rsid w:val="00F25B8A"/>
    <w:rsid w:val="00F4755D"/>
    <w:rsid w:val="00F6637E"/>
    <w:rsid w:val="00F9146C"/>
    <w:rsid w:val="00F977F7"/>
    <w:rsid w:val="00FA29F0"/>
    <w:rsid w:val="00FB1956"/>
    <w:rsid w:val="00FC65E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C5E40"/>
  <w15:chartTrackingRefBased/>
  <w15:docId w15:val="{270B95FF-8E5B-4BB3-8CD1-0E4FBC3C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locked/>
    <w:rsid w:val="004224B1"/>
    <w:rPr>
      <w:rFonts w:ascii="Arial" w:hAnsi="Arial" w:cs="Arial"/>
    </w:rPr>
  </w:style>
  <w:style w:type="paragraph" w:customStyle="1" w:styleId="Normalny1">
    <w:name w:val="Normalny1"/>
    <w:link w:val="Normalny1Znak"/>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uiPriority w:val="99"/>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ED10-DCB5-4745-96D8-107D619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10506</Words>
  <Characters>63038</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6</cp:revision>
  <cp:lastPrinted>2017-03-21T14:55:00Z</cp:lastPrinted>
  <dcterms:created xsi:type="dcterms:W3CDTF">2017-08-07T11:02:00Z</dcterms:created>
  <dcterms:modified xsi:type="dcterms:W3CDTF">2017-08-16T12:07:00Z</dcterms:modified>
</cp:coreProperties>
</file>