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rsidR="00FC65E2" w:rsidRPr="00FC65E2" w:rsidRDefault="00FC65E2" w:rsidP="006575E6">
      <w:pPr>
        <w:pStyle w:val="Normalnyodstp"/>
        <w:spacing w:after="0"/>
        <w:jc w:val="center"/>
        <w:rPr>
          <w:b/>
          <w:sz w:val="40"/>
          <w:szCs w:val="40"/>
        </w:rPr>
      </w:pPr>
      <w:r w:rsidRPr="00FC65E2">
        <w:rPr>
          <w:b/>
          <w:sz w:val="40"/>
          <w:szCs w:val="40"/>
        </w:rPr>
        <w:t>w ramach konkursu</w:t>
      </w:r>
    </w:p>
    <w:p w:rsidR="00FC65E2" w:rsidRPr="0095414C" w:rsidRDefault="00FC65E2" w:rsidP="006575E6">
      <w:pPr>
        <w:pStyle w:val="Normalnyodstp"/>
        <w:spacing w:after="0"/>
        <w:jc w:val="center"/>
        <w:rPr>
          <w:b/>
          <w:sz w:val="32"/>
          <w:szCs w:val="32"/>
        </w:rPr>
      </w:pPr>
      <w:r w:rsidRPr="00FC65E2">
        <w:rPr>
          <w:b/>
          <w:sz w:val="40"/>
          <w:szCs w:val="40"/>
        </w:rPr>
        <w:t>nr RPLD.09.01.0</w:t>
      </w:r>
      <w:r w:rsidR="005A794A">
        <w:rPr>
          <w:b/>
          <w:sz w:val="40"/>
          <w:szCs w:val="40"/>
        </w:rPr>
        <w:t>1</w:t>
      </w:r>
      <w:r w:rsidRPr="00FC65E2">
        <w:rPr>
          <w:b/>
          <w:sz w:val="40"/>
          <w:szCs w:val="40"/>
        </w:rPr>
        <w:t>-IP.01-10-00</w:t>
      </w:r>
      <w:r w:rsidR="00A42AC9">
        <w:rPr>
          <w:b/>
          <w:sz w:val="40"/>
          <w:szCs w:val="40"/>
        </w:rPr>
        <w:t>1</w:t>
      </w:r>
      <w:r w:rsidRPr="00FC65E2">
        <w:rPr>
          <w:b/>
          <w:sz w:val="40"/>
          <w:szCs w:val="40"/>
        </w:rPr>
        <w:t>/</w:t>
      </w:r>
      <w:r w:rsidR="005A794A">
        <w:rPr>
          <w:b/>
          <w:sz w:val="40"/>
          <w:szCs w:val="40"/>
        </w:rPr>
        <w:t>20</w:t>
      </w:r>
    </w:p>
    <w:p w:rsidR="00FC65E2" w:rsidRPr="0095414C" w:rsidRDefault="00FC65E2" w:rsidP="004C0E94">
      <w:pPr>
        <w:pStyle w:val="Normalnyodstp"/>
        <w:spacing w:after="0"/>
        <w:rPr>
          <w:rFonts w:cs="Arial"/>
          <w:b/>
          <w:sz w:val="32"/>
          <w:szCs w:val="32"/>
        </w:rPr>
      </w:pPr>
    </w:p>
    <w:p w:rsidR="00FC65E2" w:rsidRPr="0095414C" w:rsidRDefault="00FC65E2" w:rsidP="004C0E94">
      <w:pPr>
        <w:pStyle w:val="Normalnyodstp"/>
        <w:spacing w:after="0"/>
        <w:rPr>
          <w:rFonts w:cs="Arial"/>
          <w:b/>
          <w:sz w:val="24"/>
          <w:szCs w:val="24"/>
        </w:rPr>
      </w:pPr>
    </w:p>
    <w:p w:rsidR="00FC65E2" w:rsidRPr="0095414C" w:rsidRDefault="00FC65E2" w:rsidP="004C0E94">
      <w:pPr>
        <w:pStyle w:val="Normalnyodstp"/>
        <w:spacing w:after="0"/>
        <w:rPr>
          <w:rFonts w:cs="Arial"/>
          <w:b/>
          <w:sz w:val="24"/>
          <w:szCs w:val="24"/>
        </w:rPr>
      </w:pPr>
    </w:p>
    <w:p w:rsidR="004C0E94" w:rsidRDefault="004C0E94"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rsidR="009C3563" w:rsidRDefault="009C3563" w:rsidP="004C0E94">
          <w:pPr>
            <w:pStyle w:val="Nagwekspisutreci"/>
            <w:jc w:val="both"/>
          </w:pPr>
        </w:p>
        <w:p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rsidR="008B0759" w:rsidRDefault="00AC0EEB">
          <w:pPr>
            <w:pStyle w:val="Spistreci1"/>
            <w:tabs>
              <w:tab w:val="left" w:pos="66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29894599" w:history="1">
            <w:r w:rsidR="008B0759" w:rsidRPr="008B668A">
              <w:rPr>
                <w:rStyle w:val="Hipercze"/>
                <w:rFonts w:ascii="Calibri" w:hAnsi="Calibri"/>
                <w:b/>
                <w:noProof/>
              </w:rPr>
              <w:t>I.</w:t>
            </w:r>
            <w:r w:rsidR="008B0759">
              <w:rPr>
                <w:rFonts w:eastAsiaTheme="minorEastAsia"/>
                <w:noProof/>
                <w:lang w:eastAsia="pl-PL"/>
              </w:rPr>
              <w:tab/>
            </w:r>
            <w:r w:rsidR="008B0759" w:rsidRPr="008B668A">
              <w:rPr>
                <w:rStyle w:val="Hipercze"/>
                <w:rFonts w:ascii="Calibri" w:hAnsi="Calibri"/>
                <w:b/>
                <w:noProof/>
              </w:rPr>
              <w:t>CEL</w:t>
            </w:r>
            <w:r w:rsidR="008B0759">
              <w:rPr>
                <w:noProof/>
                <w:webHidden/>
              </w:rPr>
              <w:tab/>
            </w:r>
            <w:r w:rsidR="008B0759">
              <w:rPr>
                <w:noProof/>
                <w:webHidden/>
              </w:rPr>
              <w:fldChar w:fldCharType="begin"/>
            </w:r>
            <w:r w:rsidR="008B0759">
              <w:rPr>
                <w:noProof/>
                <w:webHidden/>
              </w:rPr>
              <w:instrText xml:space="preserve"> PAGEREF _Toc29894599 \h </w:instrText>
            </w:r>
            <w:r w:rsidR="008B0759">
              <w:rPr>
                <w:noProof/>
                <w:webHidden/>
              </w:rPr>
            </w:r>
            <w:r w:rsidR="008B0759">
              <w:rPr>
                <w:noProof/>
                <w:webHidden/>
              </w:rPr>
              <w:fldChar w:fldCharType="separate"/>
            </w:r>
            <w:r w:rsidR="008B0759">
              <w:rPr>
                <w:noProof/>
                <w:webHidden/>
              </w:rPr>
              <w:t>3</w:t>
            </w:r>
            <w:r w:rsidR="008B0759">
              <w:rPr>
                <w:noProof/>
                <w:webHidden/>
              </w:rPr>
              <w:fldChar w:fldCharType="end"/>
            </w:r>
          </w:hyperlink>
        </w:p>
        <w:p w:rsidR="008B0759" w:rsidRDefault="008B0759">
          <w:pPr>
            <w:pStyle w:val="Spistreci1"/>
            <w:tabs>
              <w:tab w:val="right" w:leader="dot" w:pos="9060"/>
            </w:tabs>
            <w:rPr>
              <w:rFonts w:eastAsiaTheme="minorEastAsia"/>
              <w:noProof/>
              <w:lang w:eastAsia="pl-PL"/>
            </w:rPr>
          </w:pPr>
          <w:hyperlink w:anchor="_Toc29894600" w:history="1">
            <w:r w:rsidRPr="008B668A">
              <w:rPr>
                <w:rStyle w:val="Hipercze"/>
                <w:b/>
                <w:noProof/>
              </w:rPr>
              <w:t>II.   OGÓLNE ZASADY</w:t>
            </w:r>
            <w:r>
              <w:rPr>
                <w:noProof/>
                <w:webHidden/>
              </w:rPr>
              <w:tab/>
            </w:r>
            <w:r>
              <w:rPr>
                <w:noProof/>
                <w:webHidden/>
              </w:rPr>
              <w:fldChar w:fldCharType="begin"/>
            </w:r>
            <w:r>
              <w:rPr>
                <w:noProof/>
                <w:webHidden/>
              </w:rPr>
              <w:instrText xml:space="preserve"> PAGEREF _Toc29894600 \h </w:instrText>
            </w:r>
            <w:r>
              <w:rPr>
                <w:noProof/>
                <w:webHidden/>
              </w:rPr>
            </w:r>
            <w:r>
              <w:rPr>
                <w:noProof/>
                <w:webHidden/>
              </w:rPr>
              <w:fldChar w:fldCharType="separate"/>
            </w:r>
            <w:r>
              <w:rPr>
                <w:noProof/>
                <w:webHidden/>
              </w:rPr>
              <w:t>3</w:t>
            </w:r>
            <w:r>
              <w:rPr>
                <w:noProof/>
                <w:webHidden/>
              </w:rPr>
              <w:fldChar w:fldCharType="end"/>
            </w:r>
          </w:hyperlink>
        </w:p>
        <w:p w:rsidR="008B0759" w:rsidRDefault="008B0759">
          <w:pPr>
            <w:pStyle w:val="Spistreci3"/>
            <w:rPr>
              <w:rFonts w:eastAsiaTheme="minorEastAsia"/>
              <w:noProof/>
              <w:lang w:eastAsia="pl-PL"/>
            </w:rPr>
          </w:pPr>
          <w:hyperlink w:anchor="_Toc29894601" w:history="1">
            <w:r w:rsidRPr="008B668A">
              <w:rPr>
                <w:rStyle w:val="Hipercze"/>
                <w:rFonts w:cstheme="minorHAnsi"/>
                <w:noProof/>
              </w:rPr>
              <w:t>III.</w:t>
            </w:r>
            <w:r w:rsidRPr="008B668A">
              <w:rPr>
                <w:rStyle w:val="Hipercze"/>
                <w:noProof/>
              </w:rPr>
              <w:t xml:space="preserve">   </w:t>
            </w:r>
            <w:r w:rsidRPr="008B668A">
              <w:rPr>
                <w:rStyle w:val="Hipercze"/>
                <w:rFonts w:ascii="Calibri" w:hAnsi="Calibri" w:cs="Calibri"/>
                <w:noProof/>
              </w:rPr>
              <w:t>PROGRAMY SŁUŻĄCE AKTYWIZACJI SPOŁECZNO-ZAWODOWEJ OSÓB ZAGROŻONYCH UBÓSTWEM LUB WYKLUCZENIEM SPOŁECZNYM</w:t>
            </w:r>
            <w:r>
              <w:rPr>
                <w:noProof/>
                <w:webHidden/>
              </w:rPr>
              <w:tab/>
            </w:r>
            <w:r>
              <w:rPr>
                <w:noProof/>
                <w:webHidden/>
              </w:rPr>
              <w:fldChar w:fldCharType="begin"/>
            </w:r>
            <w:r>
              <w:rPr>
                <w:noProof/>
                <w:webHidden/>
              </w:rPr>
              <w:instrText xml:space="preserve"> PAGEREF _Toc29894601 \h </w:instrText>
            </w:r>
            <w:r>
              <w:rPr>
                <w:noProof/>
                <w:webHidden/>
              </w:rPr>
            </w:r>
            <w:r>
              <w:rPr>
                <w:noProof/>
                <w:webHidden/>
              </w:rPr>
              <w:fldChar w:fldCharType="separate"/>
            </w:r>
            <w:r>
              <w:rPr>
                <w:noProof/>
                <w:webHidden/>
              </w:rPr>
              <w:t>5</w:t>
            </w:r>
            <w:r>
              <w:rPr>
                <w:noProof/>
                <w:webHidden/>
              </w:rPr>
              <w:fldChar w:fldCharType="end"/>
            </w:r>
          </w:hyperlink>
        </w:p>
        <w:p w:rsidR="008B0759" w:rsidRDefault="008B0759">
          <w:pPr>
            <w:pStyle w:val="Spistreci1"/>
            <w:tabs>
              <w:tab w:val="left" w:pos="660"/>
              <w:tab w:val="right" w:leader="dot" w:pos="9060"/>
            </w:tabs>
            <w:rPr>
              <w:rFonts w:eastAsiaTheme="minorEastAsia"/>
              <w:noProof/>
              <w:lang w:eastAsia="pl-PL"/>
            </w:rPr>
          </w:pPr>
          <w:hyperlink w:anchor="_Toc29894602" w:history="1">
            <w:r w:rsidRPr="008B668A">
              <w:rPr>
                <w:rStyle w:val="Hipercze"/>
                <w:rFonts w:cstheme="minorHAnsi"/>
                <w:b/>
                <w:noProof/>
              </w:rPr>
              <w:t>IV.</w:t>
            </w:r>
            <w:r w:rsidRPr="008B668A">
              <w:rPr>
                <w:rStyle w:val="Hipercze"/>
                <w:rFonts w:cstheme="minorHAnsi"/>
                <w:noProof/>
              </w:rPr>
              <w:t xml:space="preserve"> </w:t>
            </w:r>
            <w:r>
              <w:rPr>
                <w:rFonts w:eastAsiaTheme="minorEastAsia"/>
                <w:noProof/>
                <w:lang w:eastAsia="pl-PL"/>
              </w:rPr>
              <w:tab/>
            </w:r>
            <w:r w:rsidRPr="008B668A">
              <w:rPr>
                <w:rStyle w:val="Hipercze"/>
                <w:rFonts w:cstheme="minorHAnsi"/>
                <w:b/>
                <w:noProof/>
              </w:rPr>
              <w:t>WSPARCIE NA TWORZENIE LUB FUNKCJONOWANIE PODMIOTÓW INTEGRACJI SPOŁECZNEJ SŁUŻĄCE REALIZACJI USŁUG REINTEGRACJI SPOŁECZNO-ZAWODOWEJ, W TYM KIS, CIS, WTZ, ZAZ</w:t>
            </w:r>
            <w:r>
              <w:rPr>
                <w:noProof/>
                <w:webHidden/>
              </w:rPr>
              <w:tab/>
            </w:r>
            <w:r>
              <w:rPr>
                <w:noProof/>
                <w:webHidden/>
              </w:rPr>
              <w:fldChar w:fldCharType="begin"/>
            </w:r>
            <w:r>
              <w:rPr>
                <w:noProof/>
                <w:webHidden/>
              </w:rPr>
              <w:instrText xml:space="preserve"> PAGEREF _Toc29894602 \h </w:instrText>
            </w:r>
            <w:r>
              <w:rPr>
                <w:noProof/>
                <w:webHidden/>
              </w:rPr>
            </w:r>
            <w:r>
              <w:rPr>
                <w:noProof/>
                <w:webHidden/>
              </w:rPr>
              <w:fldChar w:fldCharType="separate"/>
            </w:r>
            <w:r>
              <w:rPr>
                <w:noProof/>
                <w:webHidden/>
              </w:rPr>
              <w:t>8</w:t>
            </w:r>
            <w:r>
              <w:rPr>
                <w:noProof/>
                <w:webHidden/>
              </w:rPr>
              <w:fldChar w:fldCharType="end"/>
            </w:r>
          </w:hyperlink>
        </w:p>
        <w:p w:rsidR="008B0759" w:rsidRDefault="008B0759">
          <w:pPr>
            <w:pStyle w:val="Spistreci1"/>
            <w:tabs>
              <w:tab w:val="left" w:pos="660"/>
              <w:tab w:val="right" w:leader="dot" w:pos="9060"/>
            </w:tabs>
            <w:rPr>
              <w:rFonts w:eastAsiaTheme="minorEastAsia"/>
              <w:noProof/>
              <w:lang w:eastAsia="pl-PL"/>
            </w:rPr>
          </w:pPr>
          <w:hyperlink w:anchor="_Toc29894603" w:history="1">
            <w:r w:rsidRPr="008B668A">
              <w:rPr>
                <w:rStyle w:val="Hipercze"/>
                <w:rFonts w:cstheme="minorHAnsi"/>
                <w:b/>
                <w:noProof/>
              </w:rPr>
              <w:t>V.</w:t>
            </w:r>
            <w:r>
              <w:rPr>
                <w:rFonts w:eastAsiaTheme="minorEastAsia"/>
                <w:noProof/>
                <w:lang w:eastAsia="pl-PL"/>
              </w:rPr>
              <w:tab/>
            </w:r>
            <w:r w:rsidRPr="008B668A">
              <w:rPr>
                <w:rStyle w:val="Hipercze"/>
                <w:rFonts w:cstheme="minorHAnsi"/>
                <w:b/>
                <w:noProof/>
              </w:rPr>
              <w:t>ZASADY REALIZACJI NIEKTÓRYCH INSTRUMENTÓW AKTYWIZACJI ZAWODOWEJ</w:t>
            </w:r>
            <w:r>
              <w:rPr>
                <w:noProof/>
                <w:webHidden/>
              </w:rPr>
              <w:tab/>
            </w:r>
            <w:r>
              <w:rPr>
                <w:noProof/>
                <w:webHidden/>
              </w:rPr>
              <w:fldChar w:fldCharType="begin"/>
            </w:r>
            <w:r>
              <w:rPr>
                <w:noProof/>
                <w:webHidden/>
              </w:rPr>
              <w:instrText xml:space="preserve"> PAGEREF _Toc29894603 \h </w:instrText>
            </w:r>
            <w:r>
              <w:rPr>
                <w:noProof/>
                <w:webHidden/>
              </w:rPr>
            </w:r>
            <w:r>
              <w:rPr>
                <w:noProof/>
                <w:webHidden/>
              </w:rPr>
              <w:fldChar w:fldCharType="separate"/>
            </w:r>
            <w:r>
              <w:rPr>
                <w:noProof/>
                <w:webHidden/>
              </w:rPr>
              <w:t>9</w:t>
            </w:r>
            <w:r>
              <w:rPr>
                <w:noProof/>
                <w:webHidden/>
              </w:rPr>
              <w:fldChar w:fldCharType="end"/>
            </w:r>
          </w:hyperlink>
        </w:p>
        <w:p w:rsidR="008B0759" w:rsidRDefault="008B0759">
          <w:pPr>
            <w:pStyle w:val="Spistreci3"/>
            <w:rPr>
              <w:rFonts w:eastAsiaTheme="minorEastAsia"/>
              <w:noProof/>
              <w:lang w:eastAsia="pl-PL"/>
            </w:rPr>
          </w:pPr>
          <w:hyperlink w:anchor="_Toc29894604" w:history="1">
            <w:r w:rsidRPr="008B668A">
              <w:rPr>
                <w:rStyle w:val="Hipercze"/>
                <w:rFonts w:ascii="Calibri" w:hAnsi="Calibri"/>
                <w:noProof/>
              </w:rPr>
              <w:t>V.1.</w:t>
            </w:r>
            <w:r>
              <w:rPr>
                <w:rFonts w:eastAsiaTheme="minorEastAsia"/>
                <w:noProof/>
                <w:lang w:eastAsia="pl-PL"/>
              </w:rPr>
              <w:tab/>
            </w:r>
            <w:r w:rsidRPr="008B668A">
              <w:rPr>
                <w:rStyle w:val="Hipercze"/>
                <w:rFonts w:ascii="Calibri" w:hAnsi="Calibri"/>
                <w:noProof/>
              </w:rPr>
              <w:t>Staże, praktyki zawodowe</w:t>
            </w:r>
            <w:r>
              <w:rPr>
                <w:noProof/>
                <w:webHidden/>
              </w:rPr>
              <w:tab/>
            </w:r>
            <w:r>
              <w:rPr>
                <w:noProof/>
                <w:webHidden/>
              </w:rPr>
              <w:fldChar w:fldCharType="begin"/>
            </w:r>
            <w:r>
              <w:rPr>
                <w:noProof/>
                <w:webHidden/>
              </w:rPr>
              <w:instrText xml:space="preserve"> PAGEREF _Toc29894604 \h </w:instrText>
            </w:r>
            <w:r>
              <w:rPr>
                <w:noProof/>
                <w:webHidden/>
              </w:rPr>
            </w:r>
            <w:r>
              <w:rPr>
                <w:noProof/>
                <w:webHidden/>
              </w:rPr>
              <w:fldChar w:fldCharType="separate"/>
            </w:r>
            <w:r>
              <w:rPr>
                <w:noProof/>
                <w:webHidden/>
              </w:rPr>
              <w:t>9</w:t>
            </w:r>
            <w:r>
              <w:rPr>
                <w:noProof/>
                <w:webHidden/>
              </w:rPr>
              <w:fldChar w:fldCharType="end"/>
            </w:r>
          </w:hyperlink>
        </w:p>
        <w:p w:rsidR="008B0759" w:rsidRDefault="008B0759">
          <w:pPr>
            <w:pStyle w:val="Spistreci3"/>
            <w:rPr>
              <w:rFonts w:eastAsiaTheme="minorEastAsia"/>
              <w:noProof/>
              <w:lang w:eastAsia="pl-PL"/>
            </w:rPr>
          </w:pPr>
          <w:hyperlink w:anchor="_Toc29894605" w:history="1">
            <w:r w:rsidRPr="008B668A">
              <w:rPr>
                <w:rStyle w:val="Hipercze"/>
                <w:rFonts w:ascii="Calibri" w:hAnsi="Calibri"/>
                <w:noProof/>
              </w:rPr>
              <w:t>V.2.</w:t>
            </w:r>
            <w:r>
              <w:rPr>
                <w:rFonts w:eastAsiaTheme="minorEastAsia"/>
                <w:noProof/>
                <w:lang w:eastAsia="pl-PL"/>
              </w:rPr>
              <w:tab/>
            </w:r>
            <w:r w:rsidRPr="008B668A">
              <w:rPr>
                <w:rStyle w:val="Hipercze"/>
                <w:rFonts w:ascii="Calibri" w:hAnsi="Calibri"/>
                <w:noProof/>
              </w:rPr>
              <w:t>Szkolenia</w:t>
            </w:r>
            <w:r>
              <w:rPr>
                <w:noProof/>
                <w:webHidden/>
              </w:rPr>
              <w:tab/>
            </w:r>
            <w:r>
              <w:rPr>
                <w:noProof/>
                <w:webHidden/>
              </w:rPr>
              <w:fldChar w:fldCharType="begin"/>
            </w:r>
            <w:r>
              <w:rPr>
                <w:noProof/>
                <w:webHidden/>
              </w:rPr>
              <w:instrText xml:space="preserve"> PAGEREF _Toc29894605 \h </w:instrText>
            </w:r>
            <w:r>
              <w:rPr>
                <w:noProof/>
                <w:webHidden/>
              </w:rPr>
            </w:r>
            <w:r>
              <w:rPr>
                <w:noProof/>
                <w:webHidden/>
              </w:rPr>
              <w:fldChar w:fldCharType="separate"/>
            </w:r>
            <w:r>
              <w:rPr>
                <w:noProof/>
                <w:webHidden/>
              </w:rPr>
              <w:t>13</w:t>
            </w:r>
            <w:r>
              <w:rPr>
                <w:noProof/>
                <w:webHidden/>
              </w:rPr>
              <w:fldChar w:fldCharType="end"/>
            </w:r>
          </w:hyperlink>
        </w:p>
        <w:p w:rsidR="008B0759" w:rsidRDefault="008B0759">
          <w:pPr>
            <w:pStyle w:val="Spistreci3"/>
            <w:rPr>
              <w:rFonts w:eastAsiaTheme="minorEastAsia"/>
              <w:noProof/>
              <w:lang w:eastAsia="pl-PL"/>
            </w:rPr>
          </w:pPr>
          <w:hyperlink w:anchor="_Toc29894606" w:history="1">
            <w:r w:rsidRPr="008B668A">
              <w:rPr>
                <w:rStyle w:val="Hipercze"/>
                <w:rFonts w:ascii="Calibri" w:hAnsi="Calibri"/>
                <w:noProof/>
              </w:rPr>
              <w:t>V.3.</w:t>
            </w:r>
            <w:r>
              <w:rPr>
                <w:rFonts w:eastAsiaTheme="minorEastAsia"/>
                <w:noProof/>
                <w:lang w:eastAsia="pl-PL"/>
              </w:rPr>
              <w:tab/>
            </w:r>
            <w:r w:rsidRPr="008B668A">
              <w:rPr>
                <w:rStyle w:val="Hipercze"/>
                <w:rFonts w:ascii="Calibri" w:hAnsi="Calibri"/>
                <w:noProof/>
              </w:rPr>
              <w:t>Zatrudnienie wspomagane</w:t>
            </w:r>
            <w:r>
              <w:rPr>
                <w:noProof/>
                <w:webHidden/>
              </w:rPr>
              <w:tab/>
            </w:r>
            <w:r>
              <w:rPr>
                <w:noProof/>
                <w:webHidden/>
              </w:rPr>
              <w:fldChar w:fldCharType="begin"/>
            </w:r>
            <w:r>
              <w:rPr>
                <w:noProof/>
                <w:webHidden/>
              </w:rPr>
              <w:instrText xml:space="preserve"> PAGEREF _Toc29894606 \h </w:instrText>
            </w:r>
            <w:r>
              <w:rPr>
                <w:noProof/>
                <w:webHidden/>
              </w:rPr>
            </w:r>
            <w:r>
              <w:rPr>
                <w:noProof/>
                <w:webHidden/>
              </w:rPr>
              <w:fldChar w:fldCharType="separate"/>
            </w:r>
            <w:r>
              <w:rPr>
                <w:noProof/>
                <w:webHidden/>
              </w:rPr>
              <w:t>15</w:t>
            </w:r>
            <w:r>
              <w:rPr>
                <w:noProof/>
                <w:webHidden/>
              </w:rPr>
              <w:fldChar w:fldCharType="end"/>
            </w:r>
          </w:hyperlink>
        </w:p>
        <w:p w:rsidR="008B0759" w:rsidRDefault="008B0759">
          <w:pPr>
            <w:pStyle w:val="Spistreci3"/>
            <w:rPr>
              <w:rFonts w:eastAsiaTheme="minorEastAsia"/>
              <w:noProof/>
              <w:lang w:eastAsia="pl-PL"/>
            </w:rPr>
          </w:pPr>
          <w:hyperlink w:anchor="_Toc29894607" w:history="1">
            <w:r w:rsidRPr="008B668A">
              <w:rPr>
                <w:rStyle w:val="Hipercze"/>
                <w:b/>
                <w:noProof/>
              </w:rPr>
              <w:t xml:space="preserve">VI. </w:t>
            </w:r>
            <w:r w:rsidRPr="008B668A">
              <w:rPr>
                <w:rStyle w:val="Hipercze"/>
                <w:rFonts w:eastAsia="Times New Roman" w:cs="Arial"/>
                <w:b/>
                <w:bCs/>
                <w:noProof/>
              </w:rPr>
              <w:t>KOSZTY DOJAZDU UCZESTNIKA PROJEKTU/PE</w:t>
            </w:r>
            <w:bookmarkStart w:id="0" w:name="_GoBack"/>
            <w:bookmarkEnd w:id="0"/>
            <w:r w:rsidRPr="008B668A">
              <w:rPr>
                <w:rStyle w:val="Hipercze"/>
                <w:rFonts w:eastAsia="Times New Roman" w:cs="Arial"/>
                <w:b/>
                <w:bCs/>
                <w:noProof/>
              </w:rPr>
              <w:t>RSONELU PROEJKTU</w:t>
            </w:r>
            <w:r>
              <w:rPr>
                <w:noProof/>
                <w:webHidden/>
              </w:rPr>
              <w:tab/>
            </w:r>
            <w:r>
              <w:rPr>
                <w:noProof/>
                <w:webHidden/>
              </w:rPr>
              <w:fldChar w:fldCharType="begin"/>
            </w:r>
            <w:r>
              <w:rPr>
                <w:noProof/>
                <w:webHidden/>
              </w:rPr>
              <w:instrText xml:space="preserve"> PAGEREF _Toc29894607 \h </w:instrText>
            </w:r>
            <w:r>
              <w:rPr>
                <w:noProof/>
                <w:webHidden/>
              </w:rPr>
            </w:r>
            <w:r>
              <w:rPr>
                <w:noProof/>
                <w:webHidden/>
              </w:rPr>
              <w:fldChar w:fldCharType="separate"/>
            </w:r>
            <w:r>
              <w:rPr>
                <w:noProof/>
                <w:webHidden/>
              </w:rPr>
              <w:t>16</w:t>
            </w:r>
            <w:r>
              <w:rPr>
                <w:noProof/>
                <w:webHidden/>
              </w:rPr>
              <w:fldChar w:fldCharType="end"/>
            </w:r>
          </w:hyperlink>
        </w:p>
        <w:p w:rsidR="008B0759" w:rsidRDefault="008B0759">
          <w:pPr>
            <w:pStyle w:val="Spistreci1"/>
            <w:tabs>
              <w:tab w:val="right" w:leader="dot" w:pos="9060"/>
            </w:tabs>
            <w:rPr>
              <w:rFonts w:eastAsiaTheme="minorEastAsia"/>
              <w:noProof/>
              <w:lang w:eastAsia="pl-PL"/>
            </w:rPr>
          </w:pPr>
          <w:hyperlink w:anchor="_Toc29894608" w:history="1">
            <w:r w:rsidRPr="008B668A">
              <w:rPr>
                <w:rStyle w:val="Hipercze"/>
                <w:b/>
                <w:noProof/>
              </w:rPr>
              <w:t>VII. MECHANIZM RACJONALNYCH USPRAWNIEŃ</w:t>
            </w:r>
            <w:r>
              <w:rPr>
                <w:noProof/>
                <w:webHidden/>
              </w:rPr>
              <w:tab/>
            </w:r>
            <w:r>
              <w:rPr>
                <w:noProof/>
                <w:webHidden/>
              </w:rPr>
              <w:fldChar w:fldCharType="begin"/>
            </w:r>
            <w:r>
              <w:rPr>
                <w:noProof/>
                <w:webHidden/>
              </w:rPr>
              <w:instrText xml:space="preserve"> PAGEREF _Toc29894608 \h </w:instrText>
            </w:r>
            <w:r>
              <w:rPr>
                <w:noProof/>
                <w:webHidden/>
              </w:rPr>
            </w:r>
            <w:r>
              <w:rPr>
                <w:noProof/>
                <w:webHidden/>
              </w:rPr>
              <w:fldChar w:fldCharType="separate"/>
            </w:r>
            <w:r>
              <w:rPr>
                <w:noProof/>
                <w:webHidden/>
              </w:rPr>
              <w:t>18</w:t>
            </w:r>
            <w:r>
              <w:rPr>
                <w:noProof/>
                <w:webHidden/>
              </w:rPr>
              <w:fldChar w:fldCharType="end"/>
            </w:r>
          </w:hyperlink>
        </w:p>
        <w:p w:rsidR="008B0759" w:rsidRDefault="008B0759">
          <w:pPr>
            <w:pStyle w:val="Spistreci1"/>
            <w:tabs>
              <w:tab w:val="left" w:pos="660"/>
              <w:tab w:val="right" w:leader="dot" w:pos="9060"/>
            </w:tabs>
            <w:rPr>
              <w:rFonts w:eastAsiaTheme="minorEastAsia"/>
              <w:noProof/>
              <w:lang w:eastAsia="pl-PL"/>
            </w:rPr>
          </w:pPr>
          <w:hyperlink w:anchor="_Toc29894609" w:history="1">
            <w:r w:rsidRPr="008B668A">
              <w:rPr>
                <w:rStyle w:val="Hipercze"/>
                <w:rFonts w:ascii="Calibri" w:hAnsi="Calibri"/>
                <w:b/>
                <w:noProof/>
              </w:rPr>
              <w:t>VIII.</w:t>
            </w:r>
            <w:r>
              <w:rPr>
                <w:rFonts w:eastAsiaTheme="minorEastAsia"/>
                <w:noProof/>
                <w:lang w:eastAsia="pl-PL"/>
              </w:rPr>
              <w:tab/>
            </w:r>
            <w:r w:rsidRPr="008B668A">
              <w:rPr>
                <w:rStyle w:val="Hipercze"/>
                <w:rFonts w:ascii="Calibri" w:hAnsi="Calibri"/>
                <w:b/>
                <w:noProof/>
              </w:rPr>
              <w:t>KATALOG CEN RYNKOWYCH</w:t>
            </w:r>
            <w:r>
              <w:rPr>
                <w:noProof/>
                <w:webHidden/>
              </w:rPr>
              <w:tab/>
            </w:r>
            <w:r>
              <w:rPr>
                <w:noProof/>
                <w:webHidden/>
              </w:rPr>
              <w:fldChar w:fldCharType="begin"/>
            </w:r>
            <w:r>
              <w:rPr>
                <w:noProof/>
                <w:webHidden/>
              </w:rPr>
              <w:instrText xml:space="preserve"> PAGEREF _Toc29894609 \h </w:instrText>
            </w:r>
            <w:r>
              <w:rPr>
                <w:noProof/>
                <w:webHidden/>
              </w:rPr>
            </w:r>
            <w:r>
              <w:rPr>
                <w:noProof/>
                <w:webHidden/>
              </w:rPr>
              <w:fldChar w:fldCharType="separate"/>
            </w:r>
            <w:r>
              <w:rPr>
                <w:noProof/>
                <w:webHidden/>
              </w:rPr>
              <w:t>19</w:t>
            </w:r>
            <w:r>
              <w:rPr>
                <w:noProof/>
                <w:webHidden/>
              </w:rPr>
              <w:fldChar w:fldCharType="end"/>
            </w:r>
          </w:hyperlink>
        </w:p>
        <w:p w:rsidR="008B0759" w:rsidRDefault="008B0759">
          <w:pPr>
            <w:pStyle w:val="Spistreci2"/>
            <w:rPr>
              <w:rFonts w:eastAsiaTheme="minorEastAsia"/>
              <w:noProof/>
              <w:lang w:eastAsia="pl-PL"/>
            </w:rPr>
          </w:pPr>
          <w:hyperlink w:anchor="_Toc29894610" w:history="1">
            <w:r w:rsidRPr="008B668A">
              <w:rPr>
                <w:rStyle w:val="Hipercze"/>
                <w:rFonts w:cstheme="minorHAnsi"/>
                <w:b/>
                <w:noProof/>
              </w:rPr>
              <w:t>VIII.1.</w:t>
            </w:r>
            <w:r>
              <w:rPr>
                <w:rFonts w:eastAsiaTheme="minorEastAsia"/>
                <w:noProof/>
                <w:lang w:eastAsia="pl-PL"/>
              </w:rPr>
              <w:tab/>
            </w:r>
            <w:r w:rsidRPr="008B668A">
              <w:rPr>
                <w:rStyle w:val="Hipercze"/>
                <w:rFonts w:cstheme="minorHAnsi"/>
                <w:b/>
                <w:noProof/>
              </w:rPr>
              <w:t>Personel projektu / wykonawca usługi</w:t>
            </w:r>
            <w:r>
              <w:rPr>
                <w:noProof/>
                <w:webHidden/>
              </w:rPr>
              <w:tab/>
            </w:r>
            <w:r>
              <w:rPr>
                <w:noProof/>
                <w:webHidden/>
              </w:rPr>
              <w:fldChar w:fldCharType="begin"/>
            </w:r>
            <w:r>
              <w:rPr>
                <w:noProof/>
                <w:webHidden/>
              </w:rPr>
              <w:instrText xml:space="preserve"> PAGEREF _Toc29894610 \h </w:instrText>
            </w:r>
            <w:r>
              <w:rPr>
                <w:noProof/>
                <w:webHidden/>
              </w:rPr>
            </w:r>
            <w:r>
              <w:rPr>
                <w:noProof/>
                <w:webHidden/>
              </w:rPr>
              <w:fldChar w:fldCharType="separate"/>
            </w:r>
            <w:r>
              <w:rPr>
                <w:noProof/>
                <w:webHidden/>
              </w:rPr>
              <w:t>20</w:t>
            </w:r>
            <w:r>
              <w:rPr>
                <w:noProof/>
                <w:webHidden/>
              </w:rPr>
              <w:fldChar w:fldCharType="end"/>
            </w:r>
          </w:hyperlink>
        </w:p>
        <w:p w:rsidR="008B0759" w:rsidRDefault="008B0759">
          <w:pPr>
            <w:pStyle w:val="Spistreci2"/>
            <w:rPr>
              <w:rFonts w:eastAsiaTheme="minorEastAsia"/>
              <w:noProof/>
              <w:lang w:eastAsia="pl-PL"/>
            </w:rPr>
          </w:pPr>
          <w:hyperlink w:anchor="_Toc29894611" w:history="1">
            <w:r w:rsidRPr="008B668A">
              <w:rPr>
                <w:rStyle w:val="Hipercze"/>
                <w:rFonts w:cstheme="minorHAnsi"/>
                <w:b/>
                <w:noProof/>
              </w:rPr>
              <w:t>VIII.2.</w:t>
            </w:r>
            <w:r>
              <w:rPr>
                <w:rFonts w:eastAsiaTheme="minorEastAsia"/>
                <w:noProof/>
                <w:lang w:eastAsia="pl-PL"/>
              </w:rPr>
              <w:tab/>
            </w:r>
            <w:r w:rsidRPr="008B668A">
              <w:rPr>
                <w:rStyle w:val="Hipercze"/>
                <w:rFonts w:cstheme="minorHAnsi"/>
                <w:b/>
                <w:noProof/>
              </w:rPr>
              <w:t>Towary i usługi</w:t>
            </w:r>
            <w:r>
              <w:rPr>
                <w:noProof/>
                <w:webHidden/>
              </w:rPr>
              <w:tab/>
            </w:r>
            <w:r>
              <w:rPr>
                <w:noProof/>
                <w:webHidden/>
              </w:rPr>
              <w:fldChar w:fldCharType="begin"/>
            </w:r>
            <w:r>
              <w:rPr>
                <w:noProof/>
                <w:webHidden/>
              </w:rPr>
              <w:instrText xml:space="preserve"> PAGEREF _Toc29894611 \h </w:instrText>
            </w:r>
            <w:r>
              <w:rPr>
                <w:noProof/>
                <w:webHidden/>
              </w:rPr>
            </w:r>
            <w:r>
              <w:rPr>
                <w:noProof/>
                <w:webHidden/>
              </w:rPr>
              <w:fldChar w:fldCharType="separate"/>
            </w:r>
            <w:r>
              <w:rPr>
                <w:noProof/>
                <w:webHidden/>
              </w:rPr>
              <w:t>25</w:t>
            </w:r>
            <w:r>
              <w:rPr>
                <w:noProof/>
                <w:webHidden/>
              </w:rPr>
              <w:fldChar w:fldCharType="end"/>
            </w:r>
          </w:hyperlink>
        </w:p>
        <w:p w:rsidR="008B0759" w:rsidRDefault="008B0759">
          <w:pPr>
            <w:pStyle w:val="Spistreci2"/>
            <w:rPr>
              <w:rFonts w:eastAsiaTheme="minorEastAsia"/>
              <w:noProof/>
              <w:lang w:eastAsia="pl-PL"/>
            </w:rPr>
          </w:pPr>
          <w:hyperlink w:anchor="_Toc29894612" w:history="1">
            <w:r w:rsidRPr="008B668A">
              <w:rPr>
                <w:rStyle w:val="Hipercze"/>
                <w:b/>
                <w:noProof/>
              </w:rPr>
              <w:t>VIII.3.</w:t>
            </w:r>
            <w:r>
              <w:rPr>
                <w:rFonts w:eastAsiaTheme="minorEastAsia"/>
                <w:noProof/>
                <w:lang w:eastAsia="pl-PL"/>
              </w:rPr>
              <w:tab/>
            </w:r>
            <w:r w:rsidRPr="008B668A">
              <w:rPr>
                <w:rStyle w:val="Hipercze"/>
                <w:b/>
                <w:noProof/>
              </w:rPr>
              <w:t>Szkolenia</w:t>
            </w:r>
            <w:r>
              <w:rPr>
                <w:noProof/>
                <w:webHidden/>
              </w:rPr>
              <w:tab/>
            </w:r>
            <w:r>
              <w:rPr>
                <w:noProof/>
                <w:webHidden/>
              </w:rPr>
              <w:fldChar w:fldCharType="begin"/>
            </w:r>
            <w:r>
              <w:rPr>
                <w:noProof/>
                <w:webHidden/>
              </w:rPr>
              <w:instrText xml:space="preserve"> PAGEREF _Toc29894612 \h </w:instrText>
            </w:r>
            <w:r>
              <w:rPr>
                <w:noProof/>
                <w:webHidden/>
              </w:rPr>
            </w:r>
            <w:r>
              <w:rPr>
                <w:noProof/>
                <w:webHidden/>
              </w:rPr>
              <w:fldChar w:fldCharType="separate"/>
            </w:r>
            <w:r>
              <w:rPr>
                <w:noProof/>
                <w:webHidden/>
              </w:rPr>
              <w:t>32</w:t>
            </w:r>
            <w:r>
              <w:rPr>
                <w:noProof/>
                <w:webHidden/>
              </w:rPr>
              <w:fldChar w:fldCharType="end"/>
            </w:r>
          </w:hyperlink>
        </w:p>
        <w:p w:rsidR="00FC65E2" w:rsidRDefault="00AC0EEB" w:rsidP="004C0E94">
          <w:pPr>
            <w:jc w:val="both"/>
          </w:pPr>
          <w:r>
            <w:rPr>
              <w:b/>
              <w:bCs/>
            </w:rPr>
            <w:fldChar w:fldCharType="end"/>
          </w:r>
        </w:p>
      </w:sdtContent>
    </w:sdt>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Pr="0095414C" w:rsidRDefault="00FC65E2" w:rsidP="004C0E94">
      <w:pPr>
        <w:pStyle w:val="Nagwek1"/>
        <w:pageBreakBefore/>
        <w:spacing w:before="0" w:line="276" w:lineRule="auto"/>
        <w:jc w:val="both"/>
        <w:rPr>
          <w:rFonts w:ascii="Calibri" w:hAnsi="Calibri"/>
          <w:sz w:val="24"/>
          <w:szCs w:val="24"/>
        </w:rPr>
      </w:pPr>
    </w:p>
    <w:p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1" w:name="_Toc472409154"/>
      <w:bookmarkStart w:id="2" w:name="_Toc29894599"/>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1"/>
      <w:bookmarkEnd w:id="2"/>
    </w:p>
    <w:p w:rsidR="00FC65E2" w:rsidRDefault="00FC65E2" w:rsidP="002207B2">
      <w:pPr>
        <w:pStyle w:val="Normalnyodstp"/>
        <w:spacing w:after="0"/>
        <w:jc w:val="left"/>
        <w:rPr>
          <w:rFonts w:asciiTheme="minorHAnsi" w:eastAsiaTheme="minorHAnsi" w:hAnsiTheme="minorHAnsi" w:cstheme="minorBidi"/>
          <w:lang w:eastAsia="en-US"/>
        </w:rPr>
      </w:pPr>
    </w:p>
    <w:p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5A794A">
        <w:rPr>
          <w:rFonts w:eastAsia="Times New Roman" w:cs="Arial"/>
          <w:sz w:val="24"/>
          <w:szCs w:val="24"/>
          <w:lang w:eastAsia="pl-PL"/>
        </w:rPr>
        <w:t>1</w:t>
      </w:r>
      <w:r w:rsidRPr="0095414C">
        <w:rPr>
          <w:rFonts w:eastAsia="Times New Roman" w:cs="Arial"/>
          <w:sz w:val="24"/>
          <w:szCs w:val="24"/>
          <w:lang w:eastAsia="pl-PL"/>
        </w:rPr>
        <w:t>-IP.01-10-00</w:t>
      </w:r>
      <w:r w:rsidR="00434160">
        <w:rPr>
          <w:rFonts w:eastAsia="Times New Roman" w:cs="Arial"/>
          <w:sz w:val="24"/>
          <w:szCs w:val="24"/>
          <w:lang w:eastAsia="pl-PL"/>
        </w:rPr>
        <w:t>1</w:t>
      </w:r>
      <w:r w:rsidRPr="0095414C">
        <w:rPr>
          <w:rFonts w:eastAsia="Times New Roman" w:cs="Arial"/>
          <w:sz w:val="24"/>
          <w:szCs w:val="24"/>
          <w:lang w:eastAsia="pl-PL"/>
        </w:rPr>
        <w:t>/</w:t>
      </w:r>
      <w:r w:rsidR="005A794A">
        <w:rPr>
          <w:rFonts w:eastAsia="Times New Roman" w:cs="Arial"/>
          <w:sz w:val="24"/>
          <w:szCs w:val="24"/>
          <w:lang w:eastAsia="pl-PL"/>
        </w:rPr>
        <w:t>20</w:t>
      </w:r>
      <w:r w:rsidRPr="0095414C">
        <w:rPr>
          <w:rFonts w:eastAsia="Times New Roman" w:cs="Arial"/>
          <w:sz w:val="24"/>
          <w:szCs w:val="24"/>
          <w:lang w:eastAsia="pl-PL"/>
        </w:rPr>
        <w:t xml:space="preserve">, </w:t>
      </w:r>
      <w:r w:rsidR="000A2DE5">
        <w:rPr>
          <w:rFonts w:cs="Arial"/>
          <w:sz w:val="24"/>
          <w:szCs w:val="24"/>
        </w:rPr>
        <w:t>w ramach Poddziałania IX.1.</w:t>
      </w:r>
      <w:r w:rsidR="005A794A">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rsidR="003C0F70" w:rsidRPr="0095414C" w:rsidRDefault="003C0F70" w:rsidP="002207B2">
      <w:pPr>
        <w:spacing w:after="0"/>
        <w:rPr>
          <w:rFonts w:eastAsia="Times New Roman" w:cs="Arial"/>
          <w:sz w:val="24"/>
          <w:szCs w:val="24"/>
          <w:lang w:eastAsia="pl-PL"/>
        </w:rPr>
      </w:pPr>
    </w:p>
    <w:p w:rsidR="003C0F70" w:rsidRPr="007271CE" w:rsidRDefault="009C3563" w:rsidP="002207B2">
      <w:pPr>
        <w:pStyle w:val="Nagwek1"/>
        <w:rPr>
          <w:b/>
          <w:sz w:val="28"/>
          <w:szCs w:val="28"/>
          <w:lang w:eastAsia="pl-PL"/>
        </w:rPr>
      </w:pPr>
      <w:bookmarkStart w:id="3" w:name="_Toc472409155"/>
      <w:bookmarkStart w:id="4" w:name="_Toc29894600"/>
      <w:r w:rsidRPr="007271CE">
        <w:rPr>
          <w:b/>
          <w:color w:val="auto"/>
          <w:sz w:val="28"/>
          <w:szCs w:val="28"/>
        </w:rPr>
        <w:t xml:space="preserve">II.   </w:t>
      </w:r>
      <w:r w:rsidR="003C0F70" w:rsidRPr="007271CE">
        <w:rPr>
          <w:b/>
          <w:color w:val="auto"/>
          <w:sz w:val="28"/>
          <w:szCs w:val="28"/>
        </w:rPr>
        <w:t>OGÓLNE ZASADY</w:t>
      </w:r>
      <w:bookmarkEnd w:id="3"/>
      <w:bookmarkEnd w:id="4"/>
    </w:p>
    <w:p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rsidR="003C0F70"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905732">
        <w:rPr>
          <w:rFonts w:eastAsia="Times New Roman" w:cs="Arial"/>
          <w:iCs/>
          <w:color w:val="000000"/>
          <w:sz w:val="24"/>
          <w:szCs w:val="24"/>
          <w:lang w:eastAsia="pl-PL"/>
        </w:rPr>
        <w:t xml:space="preserve">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r w:rsidR="00D24115">
        <w:rPr>
          <w:rFonts w:eastAsia="Times New Roman" w:cs="Arial"/>
          <w:color w:val="000000"/>
          <w:sz w:val="24"/>
          <w:szCs w:val="24"/>
          <w:lang w:eastAsia="pl-PL"/>
        </w:rPr>
        <w:t xml:space="preserve"> </w:t>
      </w:r>
      <w:r w:rsidR="00D24115" w:rsidRPr="0095414C">
        <w:rPr>
          <w:rFonts w:eastAsia="Times New Roman" w:cs="Arial"/>
          <w:iCs/>
          <w:color w:val="000000"/>
          <w:sz w:val="24"/>
          <w:szCs w:val="24"/>
          <w:lang w:eastAsia="pl-PL"/>
        </w:rPr>
        <w:t xml:space="preserve">z dnia </w:t>
      </w:r>
      <w:r w:rsidR="001E5473">
        <w:rPr>
          <w:rFonts w:eastAsia="Times New Roman" w:cs="Arial"/>
          <w:iCs/>
          <w:color w:val="000000"/>
          <w:sz w:val="24"/>
          <w:szCs w:val="24"/>
          <w:lang w:eastAsia="pl-PL"/>
        </w:rPr>
        <w:t>8 lipca</w:t>
      </w:r>
      <w:r w:rsidR="00D24115" w:rsidRPr="0095414C">
        <w:rPr>
          <w:rFonts w:eastAsia="Times New Roman" w:cs="Arial"/>
          <w:iCs/>
          <w:color w:val="000000"/>
          <w:sz w:val="24"/>
          <w:szCs w:val="24"/>
          <w:lang w:eastAsia="pl-PL"/>
        </w:rPr>
        <w:t xml:space="preserve"> 201</w:t>
      </w:r>
      <w:r w:rsidR="001E5473">
        <w:rPr>
          <w:rFonts w:eastAsia="Times New Roman" w:cs="Arial"/>
          <w:iCs/>
          <w:color w:val="000000"/>
          <w:sz w:val="24"/>
          <w:szCs w:val="24"/>
          <w:lang w:eastAsia="pl-PL"/>
        </w:rPr>
        <w:t>9</w:t>
      </w:r>
      <w:r w:rsidR="00D24115" w:rsidRPr="0095414C">
        <w:rPr>
          <w:rFonts w:eastAsia="Times New Roman" w:cs="Arial"/>
          <w:iCs/>
          <w:color w:val="000000"/>
          <w:sz w:val="24"/>
          <w:szCs w:val="24"/>
          <w:lang w:eastAsia="pl-PL"/>
        </w:rPr>
        <w:t xml:space="preserve"> r.</w:t>
      </w:r>
      <w:r w:rsidRPr="0095414C">
        <w:rPr>
          <w:rFonts w:eastAsia="Times New Roman" w:cs="Arial"/>
          <w:color w:val="000000"/>
          <w:sz w:val="24"/>
          <w:szCs w:val="24"/>
          <w:lang w:eastAsia="pl-PL"/>
        </w:rPr>
        <w:t>;</w:t>
      </w:r>
    </w:p>
    <w:p w:rsidR="00D24115" w:rsidRPr="0095414C" w:rsidRDefault="00D24115"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6C648C">
        <w:rPr>
          <w:rFonts w:cs="Calibri"/>
          <w:sz w:val="24"/>
          <w:szCs w:val="24"/>
        </w:rPr>
        <w:t xml:space="preserve">Wytycznymi w zakresie realizacji przedsięwzięć z udziałem środków Europejskiego Funduszu Społecznego w obszarze rynku pracy na lata 2014 2020 z dnia </w:t>
      </w:r>
      <w:r w:rsidR="00434160">
        <w:rPr>
          <w:rFonts w:cs="Calibri"/>
          <w:sz w:val="24"/>
          <w:szCs w:val="24"/>
        </w:rPr>
        <w:t>8</w:t>
      </w:r>
      <w:r w:rsidRPr="006C648C">
        <w:rPr>
          <w:rFonts w:cs="Calibri"/>
          <w:sz w:val="24"/>
          <w:szCs w:val="24"/>
        </w:rPr>
        <w:t xml:space="preserve"> s</w:t>
      </w:r>
      <w:r w:rsidR="00434160">
        <w:rPr>
          <w:rFonts w:cs="Calibri"/>
          <w:sz w:val="24"/>
          <w:szCs w:val="24"/>
        </w:rPr>
        <w:t>ierp</w:t>
      </w:r>
      <w:r w:rsidRPr="006C648C">
        <w:rPr>
          <w:rFonts w:cs="Calibri"/>
          <w:sz w:val="24"/>
          <w:szCs w:val="24"/>
        </w:rPr>
        <w:t>nia 201</w:t>
      </w:r>
      <w:r w:rsidR="00434160">
        <w:rPr>
          <w:rFonts w:cs="Calibri"/>
          <w:sz w:val="24"/>
          <w:szCs w:val="24"/>
        </w:rPr>
        <w:t>9</w:t>
      </w:r>
      <w:r w:rsidRPr="006C648C">
        <w:rPr>
          <w:rFonts w:cs="Calibri"/>
          <w:sz w:val="24"/>
          <w:szCs w:val="24"/>
        </w:rPr>
        <w:t xml:space="preserve"> r.;</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rsidR="005A794A" w:rsidRPr="006C648C" w:rsidRDefault="005A794A" w:rsidP="00790786">
      <w:pPr>
        <w:numPr>
          <w:ilvl w:val="0"/>
          <w:numId w:val="58"/>
        </w:numPr>
        <w:spacing w:after="0" w:line="276" w:lineRule="auto"/>
        <w:ind w:left="284" w:hanging="284"/>
        <w:rPr>
          <w:rFonts w:eastAsia="Times New Roman" w:cs="Calibri"/>
          <w:sz w:val="24"/>
          <w:szCs w:val="24"/>
        </w:rPr>
      </w:pPr>
      <w:r w:rsidRPr="006C648C">
        <w:rPr>
          <w:rFonts w:cs="Calibri"/>
          <w:sz w:val="24"/>
          <w:szCs w:val="24"/>
        </w:rPr>
        <w:t xml:space="preserve">Wsparciem mogą być objęte tylko: </w:t>
      </w:r>
    </w:p>
    <w:p w:rsidR="007F2670" w:rsidRDefault="005A794A" w:rsidP="007F2670">
      <w:pPr>
        <w:numPr>
          <w:ilvl w:val="0"/>
          <w:numId w:val="59"/>
        </w:numPr>
        <w:suppressAutoHyphens/>
        <w:spacing w:before="120" w:after="120" w:line="276" w:lineRule="auto"/>
        <w:contextualSpacing/>
        <w:rPr>
          <w:rFonts w:cs="Calibri"/>
          <w:sz w:val="24"/>
          <w:szCs w:val="24"/>
        </w:rPr>
      </w:pPr>
      <w:r w:rsidRPr="006C648C">
        <w:rPr>
          <w:rFonts w:cs="Calibri"/>
          <w:sz w:val="24"/>
          <w:szCs w:val="24"/>
        </w:rPr>
        <w:t>osoby i rodziny zagrożone ubóstwem lub wykluczeniem społecznym, w tym osoby bezrobotne, które w pierwszej kolejności wymagają aktywizacji społecznej,</w:t>
      </w:r>
    </w:p>
    <w:p w:rsidR="003F5A0B" w:rsidRPr="007F2670" w:rsidRDefault="005A794A" w:rsidP="007F2670">
      <w:pPr>
        <w:numPr>
          <w:ilvl w:val="0"/>
          <w:numId w:val="59"/>
        </w:numPr>
        <w:suppressAutoHyphens/>
        <w:spacing w:before="120" w:after="120" w:line="276" w:lineRule="auto"/>
        <w:contextualSpacing/>
        <w:rPr>
          <w:rFonts w:cs="Calibri"/>
          <w:sz w:val="24"/>
          <w:szCs w:val="24"/>
        </w:rPr>
      </w:pPr>
      <w:r w:rsidRPr="007F2670">
        <w:rPr>
          <w:sz w:val="24"/>
          <w:szCs w:val="24"/>
        </w:rPr>
        <w:t xml:space="preserve">otoczenie osób zagrożonych ubóstwem i wykluczeniem społecznym, </w:t>
      </w:r>
      <w:r w:rsidRPr="007F2670">
        <w:rPr>
          <w:bCs/>
          <w:iCs/>
          <w:sz w:val="24"/>
          <w:szCs w:val="24"/>
          <w:lang w:eastAsia="pl-PL"/>
        </w:rPr>
        <w:t>o ile jest ono niezbędne dla skutecznego wsparcia osób zagrożonych ubóstwem lub wykluczenie społecznym</w:t>
      </w:r>
      <w:r w:rsidRPr="007F2670">
        <w:rPr>
          <w:sz w:val="24"/>
          <w:szCs w:val="24"/>
        </w:rPr>
        <w:t>.</w:t>
      </w:r>
    </w:p>
    <w:p w:rsidR="00DF268B" w:rsidRPr="00761D02" w:rsidRDefault="00BF696E" w:rsidP="00790786">
      <w:pPr>
        <w:pStyle w:val="Normalnyodstp"/>
        <w:numPr>
          <w:ilvl w:val="0"/>
          <w:numId w:val="60"/>
        </w:numPr>
        <w:spacing w:after="0"/>
        <w:ind w:left="284" w:hanging="284"/>
        <w:jc w:val="left"/>
        <w:rPr>
          <w:rFonts w:cs="Arial"/>
          <w:bCs/>
          <w:sz w:val="24"/>
          <w:szCs w:val="24"/>
          <w:lang w:eastAsia="pl-PL"/>
        </w:rPr>
      </w:pPr>
      <w:r w:rsidRPr="00BF696E">
        <w:rPr>
          <w:rFonts w:cs="Arial"/>
          <w:b/>
          <w:sz w:val="24"/>
          <w:szCs w:val="24"/>
        </w:rPr>
        <w:t xml:space="preserve">Projekt nie może być skoncentrowany na wsparciu dzieci (osoby poniżej 18 roku życia). </w:t>
      </w:r>
      <w:r w:rsidR="003C0F70" w:rsidRPr="00761D02">
        <w:rPr>
          <w:rFonts w:cs="Arial"/>
          <w:b/>
          <w:sz w:val="24"/>
          <w:szCs w:val="24"/>
        </w:rPr>
        <w:t xml:space="preserve">Osoby zagrożone ubóstwem lub wykluczeniem społecznym do 18 roku życia nie mogą </w:t>
      </w:r>
      <w:r w:rsidR="003C0F70" w:rsidRPr="00761D02">
        <w:rPr>
          <w:rFonts w:cs="Arial"/>
          <w:b/>
          <w:sz w:val="24"/>
          <w:szCs w:val="24"/>
        </w:rPr>
        <w:lastRenderedPageBreak/>
        <w:t>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90573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rsidR="005A794A" w:rsidRDefault="005A794A" w:rsidP="00790786">
      <w:pPr>
        <w:pStyle w:val="Normalnyodstp"/>
        <w:numPr>
          <w:ilvl w:val="0"/>
          <w:numId w:val="60"/>
        </w:numPr>
        <w:spacing w:after="0"/>
        <w:ind w:left="425" w:hanging="425"/>
        <w:rPr>
          <w:rFonts w:cs="Arial"/>
          <w:b/>
          <w:sz w:val="24"/>
          <w:szCs w:val="24"/>
        </w:rPr>
      </w:pPr>
      <w:r w:rsidRPr="006C648C">
        <w:rPr>
          <w:sz w:val="24"/>
          <w:szCs w:val="24"/>
        </w:rPr>
        <w:t>W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rsidR="003C0F70" w:rsidRPr="003C0F70" w:rsidRDefault="003C0F70" w:rsidP="00790786">
      <w:pPr>
        <w:pStyle w:val="Normalnyodstp"/>
        <w:numPr>
          <w:ilvl w:val="0"/>
          <w:numId w:val="60"/>
        </w:numPr>
        <w:spacing w:after="0"/>
        <w:ind w:left="425" w:hanging="425"/>
        <w:rPr>
          <w:rFonts w:cs="Arial"/>
          <w:b/>
          <w:sz w:val="24"/>
          <w:szCs w:val="24"/>
        </w:rPr>
      </w:pPr>
      <w:r w:rsidRPr="003C0F70">
        <w:rPr>
          <w:rFonts w:cs="Arial"/>
          <w:b/>
          <w:sz w:val="24"/>
          <w:szCs w:val="24"/>
        </w:rPr>
        <w:t>Wnioskodawca poprzez właściwą rekrutację powinien w szczególności zapewnić wsparcie:</w:t>
      </w:r>
    </w:p>
    <w:p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846859">
        <w:rPr>
          <w:rFonts w:cs="Arial"/>
          <w:sz w:val="24"/>
          <w:szCs w:val="24"/>
        </w:rPr>
        <w:t xml:space="preserve"> (</w:t>
      </w:r>
      <w:r w:rsidR="00846859">
        <w:rPr>
          <w:rFonts w:eastAsia="Times New Roman" w:cs="Arial"/>
          <w:sz w:val="24"/>
          <w:szCs w:val="24"/>
          <w:lang w:eastAsia="pl-PL"/>
        </w:rPr>
        <w:t>z</w:t>
      </w:r>
      <w:r w:rsidR="00846859" w:rsidRPr="00DF268B">
        <w:rPr>
          <w:rFonts w:eastAsia="Times New Roman" w:cs="Arial"/>
          <w:sz w:val="24"/>
          <w:szCs w:val="24"/>
          <w:lang w:eastAsia="pl-PL"/>
        </w:rPr>
        <w:t xml:space="preserve">akres wsparcia w projekcie nie </w:t>
      </w:r>
      <w:r w:rsidR="00846859">
        <w:rPr>
          <w:rFonts w:eastAsia="Times New Roman" w:cs="Arial"/>
          <w:sz w:val="24"/>
          <w:szCs w:val="24"/>
          <w:lang w:eastAsia="pl-PL"/>
        </w:rPr>
        <w:t>może</w:t>
      </w:r>
      <w:r w:rsidR="00846859" w:rsidRPr="00DF268B">
        <w:rPr>
          <w:rFonts w:eastAsia="Times New Roman" w:cs="Arial"/>
          <w:sz w:val="24"/>
          <w:szCs w:val="24"/>
          <w:lang w:eastAsia="pl-PL"/>
        </w:rPr>
        <w:t xml:space="preserve"> powielać działań, które dana osoba otrzymywała lub otrzymuje w ramach działań towarzyszących, o których mowa w PO PŻ</w:t>
      </w:r>
      <w:r w:rsidR="00846859">
        <w:rPr>
          <w:rFonts w:eastAsia="Times New Roman" w:cs="Arial"/>
          <w:sz w:val="24"/>
          <w:szCs w:val="24"/>
          <w:lang w:eastAsia="pl-PL"/>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rsidR="005E60D8" w:rsidRPr="00846859" w:rsidRDefault="00DC1B7E" w:rsidP="00846859">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rsidR="0010579E" w:rsidRPr="000B34A9" w:rsidRDefault="0010579E" w:rsidP="00790786">
      <w:pPr>
        <w:numPr>
          <w:ilvl w:val="0"/>
          <w:numId w:val="60"/>
        </w:numPr>
        <w:suppressAutoHyphens/>
        <w:autoSpaceDE w:val="0"/>
        <w:spacing w:before="120" w:after="0" w:line="276" w:lineRule="auto"/>
        <w:ind w:left="425" w:hanging="425"/>
        <w:rPr>
          <w:rFonts w:cs="Arial"/>
          <w:b/>
          <w:sz w:val="24"/>
          <w:szCs w:val="24"/>
        </w:rPr>
      </w:pPr>
      <w:r w:rsidRPr="005825F2">
        <w:rPr>
          <w:rFonts w:cs="Calibri"/>
          <w:sz w:val="24"/>
          <w:szCs w:val="24"/>
        </w:rPr>
        <w:t>W ramach projektu każdy uczestnik</w:t>
      </w:r>
      <w:r>
        <w:rPr>
          <w:rFonts w:cs="Calibri"/>
          <w:sz w:val="24"/>
          <w:szCs w:val="24"/>
        </w:rPr>
        <w:t xml:space="preserve"> </w:t>
      </w:r>
      <w:r w:rsidRPr="005825F2">
        <w:rPr>
          <w:rFonts w:cs="Calibri"/>
          <w:sz w:val="24"/>
          <w:szCs w:val="24"/>
        </w:rPr>
        <w:t>podpisuje i realizuje kontrakt socjalny lub inny indywidualny program lub program aktywności lokalnej lub projekt socjalny</w:t>
      </w:r>
      <w:r w:rsidRPr="000B34A9">
        <w:rPr>
          <w:rFonts w:cs="Calibri"/>
          <w:sz w:val="24"/>
          <w:szCs w:val="24"/>
        </w:rPr>
        <w:t>.</w:t>
      </w:r>
    </w:p>
    <w:p w:rsidR="002B76C6" w:rsidRPr="002B76C6" w:rsidRDefault="003C0F70" w:rsidP="002B76C6">
      <w:pPr>
        <w:numPr>
          <w:ilvl w:val="0"/>
          <w:numId w:val="60"/>
        </w:numPr>
        <w:suppressAutoHyphens/>
        <w:autoSpaceDE w:val="0"/>
        <w:spacing w:after="0" w:line="276" w:lineRule="auto"/>
        <w:rPr>
          <w:rFonts w:cs="Calibri"/>
          <w:sz w:val="24"/>
          <w:szCs w:val="24"/>
        </w:rPr>
      </w:pPr>
      <w:r w:rsidRPr="005825F2">
        <w:rPr>
          <w:rFonts w:cs="Calibri"/>
          <w:sz w:val="24"/>
          <w:szCs w:val="24"/>
        </w:rPr>
        <w:t xml:space="preserve">Proces </w:t>
      </w:r>
      <w:r w:rsidR="005F67BC" w:rsidRPr="00D568EC">
        <w:rPr>
          <w:rFonts w:cs="Calibri"/>
          <w:sz w:val="24"/>
          <w:szCs w:val="24"/>
        </w:rPr>
        <w:t>wsparcia osób zagrożonych ubóstwem lub wykluczeniem społecznym odbywa się w oparciu o indywidualną ścieżkę reintegracji z uwzględnieniem diagnozy sytuacji problemowej, zasobów, potencjału, predyspozycji, potrzeb z zastrzeżeniem, że</w:t>
      </w:r>
      <w:r w:rsidR="002B76C6" w:rsidRPr="002B76C6">
        <w:rPr>
          <w:rFonts w:cs="Calibri"/>
          <w:sz w:val="24"/>
          <w:szCs w:val="24"/>
        </w:rPr>
        <w:t>:</w:t>
      </w:r>
    </w:p>
    <w:p w:rsidR="002B76C6" w:rsidRDefault="002B76C6" w:rsidP="002B76C6">
      <w:pPr>
        <w:pStyle w:val="Akapitzlist"/>
        <w:numPr>
          <w:ilvl w:val="0"/>
          <w:numId w:val="71"/>
        </w:numPr>
        <w:suppressAutoHyphens/>
        <w:autoSpaceDE w:val="0"/>
        <w:spacing w:after="0" w:line="276" w:lineRule="auto"/>
        <w:ind w:left="1134" w:hanging="283"/>
        <w:rPr>
          <w:rFonts w:cs="Calibri"/>
          <w:sz w:val="24"/>
          <w:szCs w:val="24"/>
        </w:rPr>
      </w:pPr>
      <w:r w:rsidRPr="002B76C6">
        <w:rPr>
          <w:rFonts w:cs="Calibri"/>
          <w:sz w:val="24"/>
          <w:szCs w:val="24"/>
        </w:rPr>
        <w:t xml:space="preserve">nie może ona obejmować wyłącznie pracy socjalnej, </w:t>
      </w:r>
    </w:p>
    <w:p w:rsidR="005F67BC" w:rsidRPr="002B76C6" w:rsidRDefault="002B76C6" w:rsidP="002B76C6">
      <w:pPr>
        <w:pStyle w:val="Akapitzlist"/>
        <w:numPr>
          <w:ilvl w:val="0"/>
          <w:numId w:val="71"/>
        </w:numPr>
        <w:suppressAutoHyphens/>
        <w:autoSpaceDE w:val="0"/>
        <w:spacing w:after="0" w:line="276" w:lineRule="auto"/>
        <w:ind w:left="1276" w:hanging="567"/>
        <w:rPr>
          <w:rFonts w:cs="Calibri"/>
          <w:sz w:val="24"/>
          <w:szCs w:val="24"/>
        </w:rPr>
      </w:pPr>
      <w:r w:rsidRPr="002B76C6">
        <w:rPr>
          <w:rFonts w:cs="Calibri"/>
          <w:sz w:val="24"/>
          <w:szCs w:val="24"/>
        </w:rPr>
        <w:lastRenderedPageBreak/>
        <w:t>instrument aktywizacji zawodowej nie stanowi pierwszego elementu wsparcia w ramach indywidualnej ścieżki reintegracji (nie dotyczy projektów realizowanych przez WTZ, ZAZ, CIS, KIS).</w:t>
      </w:r>
      <w:r w:rsidR="005F67BC" w:rsidRPr="002B76C6">
        <w:rPr>
          <w:rFonts w:cs="Calibri"/>
          <w:sz w:val="24"/>
          <w:szCs w:val="24"/>
          <w:u w:val="single"/>
        </w:rPr>
        <w:t>.</w:t>
      </w:r>
    </w:p>
    <w:p w:rsidR="00F27A2F" w:rsidRPr="00C5306A" w:rsidRDefault="005A794A" w:rsidP="00790786">
      <w:pPr>
        <w:numPr>
          <w:ilvl w:val="0"/>
          <w:numId w:val="60"/>
        </w:numPr>
        <w:suppressAutoHyphens/>
        <w:autoSpaceDE w:val="0"/>
        <w:spacing w:after="0" w:line="276" w:lineRule="auto"/>
        <w:ind w:left="425" w:hanging="425"/>
        <w:rPr>
          <w:rFonts w:eastAsia="Times New Roman" w:cs="Arial"/>
          <w:color w:val="000000"/>
          <w:sz w:val="24"/>
          <w:szCs w:val="24"/>
          <w:lang w:eastAsia="pl-PL"/>
        </w:rPr>
      </w:pPr>
      <w:r w:rsidRPr="006C648C">
        <w:rPr>
          <w:rFonts w:cs="Calibri"/>
          <w:sz w:val="24"/>
          <w:szCs w:val="24"/>
        </w:rPr>
        <w:t>Praca socjalna realizowana jest przez OPS/PCPR przez cały okres udziału uczestnika w projekcie.</w:t>
      </w:r>
    </w:p>
    <w:p w:rsidR="00F25B8A" w:rsidRPr="005A794A" w:rsidRDefault="00F25B8A" w:rsidP="00790786">
      <w:pPr>
        <w:pStyle w:val="Bezodstpw"/>
        <w:widowControl/>
        <w:numPr>
          <w:ilvl w:val="0"/>
          <w:numId w:val="60"/>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rsidR="005A794A" w:rsidRDefault="005A794A" w:rsidP="00790786">
      <w:pPr>
        <w:pStyle w:val="Bezodstpw"/>
        <w:widowControl/>
        <w:numPr>
          <w:ilvl w:val="0"/>
          <w:numId w:val="60"/>
        </w:numPr>
        <w:spacing w:line="276" w:lineRule="auto"/>
        <w:ind w:left="426" w:hanging="426"/>
        <w:rPr>
          <w:rFonts w:asciiTheme="minorHAnsi" w:hAnsiTheme="minorHAnsi" w:cstheme="minorHAnsi"/>
        </w:rPr>
      </w:pPr>
      <w:r w:rsidRPr="005A794A">
        <w:rPr>
          <w:rFonts w:asciiTheme="minorHAnsi" w:hAnsiTheme="minorHAnsi" w:cstheme="minorHAnsi"/>
          <w:lang w:eastAsia="pl-PL"/>
        </w:rPr>
        <w:t>Za świadczone usługi nie można pobierać opłat od uczestnika projektu.</w:t>
      </w:r>
    </w:p>
    <w:p w:rsidR="005A794A" w:rsidRPr="005A794A" w:rsidRDefault="005A794A" w:rsidP="00790786">
      <w:pPr>
        <w:pStyle w:val="Bezodstpw"/>
        <w:widowControl/>
        <w:numPr>
          <w:ilvl w:val="0"/>
          <w:numId w:val="60"/>
        </w:numPr>
        <w:spacing w:line="276" w:lineRule="auto"/>
        <w:ind w:left="426" w:hanging="426"/>
        <w:rPr>
          <w:rFonts w:ascii="Calibri" w:hAnsi="Calibri"/>
          <w:color w:val="000000"/>
          <w:lang w:eastAsia="pl-PL"/>
        </w:rPr>
      </w:pPr>
      <w:r w:rsidRPr="00D60C09">
        <w:rPr>
          <w:rFonts w:ascii="Calibri" w:hAnsi="Calibri"/>
          <w:lang w:eastAsia="pl-PL"/>
        </w:rPr>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rsidR="005A794A" w:rsidRDefault="00DC69D3" w:rsidP="00790786">
      <w:pPr>
        <w:numPr>
          <w:ilvl w:val="0"/>
          <w:numId w:val="60"/>
        </w:numPr>
        <w:suppressAutoHyphens/>
        <w:autoSpaceDE w:val="0"/>
        <w:spacing w:after="0" w:line="276" w:lineRule="auto"/>
        <w:ind w:left="426" w:hanging="426"/>
        <w:rPr>
          <w:rFonts w:eastAsia="Times New Roman" w:cs="Arial"/>
          <w:sz w:val="24"/>
          <w:szCs w:val="24"/>
          <w:lang w:eastAsia="pl-PL"/>
        </w:rPr>
      </w:pPr>
      <w:r w:rsidRPr="001B1287">
        <w:rPr>
          <w:rFonts w:eastAsia="Times New Roman" w:cs="Arial"/>
          <w:sz w:val="24"/>
          <w:szCs w:val="24"/>
          <w:lang w:eastAsia="pl-PL"/>
        </w:rPr>
        <w:t>Wkładem własnym nie mogą być środki przeznaczone na wypłatę świadczenia wychowawczego w ramach Programu 500+.</w:t>
      </w:r>
    </w:p>
    <w:p w:rsidR="005A794A" w:rsidRPr="005A794A" w:rsidRDefault="005A794A" w:rsidP="00790786">
      <w:pPr>
        <w:numPr>
          <w:ilvl w:val="0"/>
          <w:numId w:val="60"/>
        </w:numPr>
        <w:suppressAutoHyphens/>
        <w:autoSpaceDE w:val="0"/>
        <w:spacing w:after="0" w:line="276" w:lineRule="auto"/>
        <w:ind w:left="426" w:hanging="426"/>
        <w:rPr>
          <w:rFonts w:eastAsia="Times New Roman" w:cs="Arial"/>
          <w:sz w:val="24"/>
          <w:szCs w:val="24"/>
          <w:lang w:eastAsia="pl-PL"/>
        </w:rPr>
      </w:pPr>
      <w:r w:rsidRPr="005A794A">
        <w:rPr>
          <w:rFonts w:ascii="Calibri" w:hAnsi="Calibri"/>
          <w:sz w:val="24"/>
          <w:szCs w:val="24"/>
        </w:rPr>
        <w:t>Premiowane będą projekty:</w:t>
      </w:r>
    </w:p>
    <w:p w:rsidR="005A794A" w:rsidRPr="005A794A" w:rsidRDefault="005A794A" w:rsidP="005A794A">
      <w:pPr>
        <w:pStyle w:val="Bezodstpw"/>
        <w:numPr>
          <w:ilvl w:val="5"/>
          <w:numId w:val="4"/>
        </w:numPr>
        <w:tabs>
          <w:tab w:val="clear" w:pos="4500"/>
          <w:tab w:val="num" w:pos="709"/>
        </w:tabs>
        <w:spacing w:line="276" w:lineRule="auto"/>
        <w:ind w:left="709" w:hanging="283"/>
        <w:rPr>
          <w:rFonts w:ascii="Calibri" w:hAnsi="Calibri"/>
        </w:rPr>
      </w:pPr>
      <w:r w:rsidRPr="005A794A">
        <w:rPr>
          <w:rFonts w:ascii="Calibri" w:hAnsi="Calibri"/>
        </w:rPr>
        <w:t xml:space="preserve">które realizowane są w </w:t>
      </w:r>
      <w:r w:rsidRPr="005A794A">
        <w:rPr>
          <w:rFonts w:ascii="Calibri" w:hAnsi="Calibri"/>
          <w:u w:val="single"/>
        </w:rPr>
        <w:t>partnerstwie</w:t>
      </w:r>
      <w:r w:rsidRPr="005A794A">
        <w:rPr>
          <w:rFonts w:ascii="Calibri" w:hAnsi="Calibri"/>
        </w:rPr>
        <w:t xml:space="preserve"> lub co </w:t>
      </w:r>
      <w:r w:rsidRPr="005A794A">
        <w:rPr>
          <w:rFonts w:ascii="Calibri" w:hAnsi="Calibri"/>
          <w:u w:val="single"/>
        </w:rPr>
        <w:t xml:space="preserve">najmniej jeden z instrumentów aktywizacji jest zlecany </w:t>
      </w:r>
      <w:r w:rsidRPr="005A794A">
        <w:rPr>
          <w:rFonts w:ascii="Calibri" w:hAnsi="Calibri"/>
        </w:rPr>
        <w:t>na zasadach określonych w ustawie z dnia 24 kwietnia 2003 r. o działalności pożytku publicznego i wolontariacie,</w:t>
      </w:r>
    </w:p>
    <w:p w:rsidR="005A794A" w:rsidRPr="005A794A" w:rsidRDefault="005A794A" w:rsidP="005A794A">
      <w:pPr>
        <w:pStyle w:val="Bezodstpw"/>
        <w:numPr>
          <w:ilvl w:val="5"/>
          <w:numId w:val="4"/>
        </w:numPr>
        <w:tabs>
          <w:tab w:val="clear" w:pos="4500"/>
          <w:tab w:val="num" w:pos="709"/>
        </w:tabs>
        <w:spacing w:line="276" w:lineRule="auto"/>
        <w:ind w:left="709" w:hanging="283"/>
        <w:rPr>
          <w:rFonts w:ascii="Calibri" w:hAnsi="Calibri"/>
          <w:color w:val="000000"/>
          <w:lang w:eastAsia="pl-PL"/>
        </w:rPr>
      </w:pPr>
      <w:r w:rsidRPr="005A794A">
        <w:rPr>
          <w:rFonts w:ascii="Calibri" w:hAnsi="Calibri"/>
        </w:rPr>
        <w:t>które zakładają szkolenie dla uczestników w zawodzie „opiekun osoby starszej lub niepełnosprawnej”,</w:t>
      </w:r>
    </w:p>
    <w:p w:rsidR="005A794A" w:rsidRPr="005A794A" w:rsidRDefault="005A794A" w:rsidP="005A794A">
      <w:pPr>
        <w:pStyle w:val="Bezodstpw"/>
        <w:numPr>
          <w:ilvl w:val="5"/>
          <w:numId w:val="4"/>
        </w:numPr>
        <w:tabs>
          <w:tab w:val="clear" w:pos="4500"/>
          <w:tab w:val="num" w:pos="709"/>
        </w:tabs>
        <w:spacing w:line="276" w:lineRule="auto"/>
        <w:ind w:left="709" w:hanging="283"/>
        <w:rPr>
          <w:rFonts w:ascii="Calibri" w:hAnsi="Calibri"/>
          <w:color w:val="000000"/>
          <w:lang w:eastAsia="pl-PL"/>
        </w:rPr>
      </w:pPr>
      <w:r w:rsidRPr="005A794A">
        <w:rPr>
          <w:rFonts w:ascii="Calibri" w:hAnsi="Calibri"/>
          <w:color w:val="000000"/>
          <w:lang w:eastAsia="pl-PL"/>
        </w:rPr>
        <w:t xml:space="preserve">zapewniające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w:t>
      </w:r>
      <w:proofErr w:type="spellStart"/>
      <w:r w:rsidRPr="005A794A">
        <w:rPr>
          <w:rFonts w:ascii="Calibri" w:hAnsi="Calibri"/>
          <w:color w:val="000000"/>
          <w:lang w:eastAsia="pl-PL"/>
        </w:rPr>
        <w:t>zwalidowanych</w:t>
      </w:r>
      <w:proofErr w:type="spellEnd"/>
      <w:r w:rsidRPr="005A794A">
        <w:rPr>
          <w:rFonts w:ascii="Calibri" w:hAnsi="Calibri"/>
          <w:color w:val="000000"/>
          <w:lang w:eastAsia="pl-PL"/>
        </w:rPr>
        <w:t xml:space="preserve"> rezultatów PIW EQUAL.</w:t>
      </w:r>
    </w:p>
    <w:p w:rsidR="00DC1B7E" w:rsidRPr="00B3201F" w:rsidRDefault="00DC1B7E" w:rsidP="007C6FEC">
      <w:pPr>
        <w:pStyle w:val="Bezodstpw"/>
        <w:widowControl/>
        <w:rPr>
          <w:rFonts w:asciiTheme="minorHAnsi" w:hAnsiTheme="minorHAnsi"/>
        </w:rPr>
      </w:pPr>
    </w:p>
    <w:p w:rsidR="00846859" w:rsidRPr="006C648C" w:rsidRDefault="009C3563" w:rsidP="00846859">
      <w:pPr>
        <w:pStyle w:val="Nagwek3"/>
        <w:numPr>
          <w:ilvl w:val="0"/>
          <w:numId w:val="0"/>
        </w:numPr>
        <w:tabs>
          <w:tab w:val="num" w:pos="426"/>
        </w:tabs>
        <w:spacing w:before="0" w:after="0" w:line="276" w:lineRule="auto"/>
        <w:ind w:left="720" w:hanging="720"/>
        <w:rPr>
          <w:rFonts w:ascii="Calibri" w:hAnsi="Calibri" w:cs="Calibri"/>
          <w:sz w:val="24"/>
          <w:szCs w:val="24"/>
          <w:lang w:eastAsia="pl-PL"/>
        </w:rPr>
      </w:pPr>
      <w:bookmarkStart w:id="5" w:name="_Toc472409156"/>
      <w:bookmarkStart w:id="6" w:name="_Toc29894601"/>
      <w:r w:rsidRPr="00DB7ED9">
        <w:rPr>
          <w:rFonts w:asciiTheme="minorHAnsi" w:hAnsiTheme="minorHAnsi" w:cstheme="minorHAnsi"/>
          <w:sz w:val="24"/>
          <w:szCs w:val="24"/>
        </w:rPr>
        <w:t>III.</w:t>
      </w:r>
      <w:r w:rsidRPr="007271CE">
        <w:rPr>
          <w:b w:val="0"/>
          <w:sz w:val="28"/>
          <w:szCs w:val="28"/>
        </w:rPr>
        <w:t xml:space="preserve">   </w:t>
      </w:r>
      <w:bookmarkStart w:id="7" w:name="_Toc534281499"/>
      <w:bookmarkEnd w:id="5"/>
      <w:r w:rsidR="00846859" w:rsidRPr="009F7EEB">
        <w:rPr>
          <w:rFonts w:ascii="Calibri" w:hAnsi="Calibri" w:cs="Calibri"/>
          <w:sz w:val="24"/>
          <w:szCs w:val="24"/>
        </w:rPr>
        <w:t>PROGRAMY SŁUŻĄCE AKTYWIZACJI SPOŁECZNO-ZAWODOWEJ OSÓB ZAGROŻONYCH UBÓSTWEM LUB WYKLUCZENIEM SPOŁECZNYM</w:t>
      </w:r>
      <w:bookmarkEnd w:id="7"/>
      <w:bookmarkEnd w:id="6"/>
      <w:r w:rsidR="00846859" w:rsidRPr="009F7EEB">
        <w:rPr>
          <w:rFonts w:ascii="Calibri" w:hAnsi="Calibri" w:cs="Calibri"/>
          <w:sz w:val="24"/>
          <w:szCs w:val="24"/>
        </w:rPr>
        <w:t xml:space="preserve"> </w:t>
      </w:r>
    </w:p>
    <w:p w:rsidR="00846859" w:rsidRPr="006C648C" w:rsidRDefault="00846859" w:rsidP="00790786">
      <w:pPr>
        <w:numPr>
          <w:ilvl w:val="0"/>
          <w:numId w:val="64"/>
        </w:numPr>
        <w:suppressAutoHyphens/>
        <w:autoSpaceDE w:val="0"/>
        <w:autoSpaceDN w:val="0"/>
        <w:adjustRightInd w:val="0"/>
        <w:spacing w:after="0" w:line="276" w:lineRule="auto"/>
        <w:ind w:left="426" w:hanging="426"/>
        <w:contextualSpacing/>
        <w:rPr>
          <w:rFonts w:cs="Calibri"/>
          <w:sz w:val="24"/>
          <w:szCs w:val="24"/>
        </w:rPr>
      </w:pPr>
      <w:r w:rsidRPr="006C648C">
        <w:rPr>
          <w:rFonts w:cs="Calibri"/>
          <w:sz w:val="24"/>
          <w:szCs w:val="24"/>
        </w:rPr>
        <w:t>Instrumenty aktywizacji w ramach programów aktywizacji społeczno- zawodowej obejmują:</w:t>
      </w:r>
    </w:p>
    <w:p w:rsidR="00846859" w:rsidRPr="006C648C" w:rsidRDefault="00846859" w:rsidP="00790786">
      <w:pPr>
        <w:pStyle w:val="Akapitzlist"/>
        <w:numPr>
          <w:ilvl w:val="0"/>
          <w:numId w:val="65"/>
        </w:numPr>
        <w:autoSpaceDE w:val="0"/>
        <w:autoSpaceDN w:val="0"/>
        <w:adjustRightInd w:val="0"/>
        <w:spacing w:after="0" w:line="276" w:lineRule="auto"/>
        <w:rPr>
          <w:rFonts w:cs="Calibri"/>
          <w:sz w:val="24"/>
          <w:szCs w:val="24"/>
        </w:rPr>
      </w:pPr>
      <w:r w:rsidRPr="006C648C">
        <w:rPr>
          <w:rFonts w:cs="Calibri"/>
          <w:sz w:val="24"/>
          <w:szCs w:val="24"/>
        </w:rPr>
        <w:t>instrumenty aktywizacji społecznej ukierunkowane na przywrócenie zdolności do prawidłowego wypełniania ról społecznych, w tym praca socjalna,</w:t>
      </w:r>
    </w:p>
    <w:p w:rsidR="00846859" w:rsidRDefault="00846859" w:rsidP="00790786">
      <w:pPr>
        <w:pStyle w:val="Akapitzlist"/>
        <w:numPr>
          <w:ilvl w:val="0"/>
          <w:numId w:val="65"/>
        </w:numPr>
        <w:autoSpaceDE w:val="0"/>
        <w:autoSpaceDN w:val="0"/>
        <w:adjustRightInd w:val="0"/>
        <w:spacing w:after="0" w:line="276" w:lineRule="auto"/>
        <w:rPr>
          <w:rFonts w:cs="Calibri"/>
          <w:sz w:val="24"/>
          <w:szCs w:val="24"/>
        </w:rPr>
      </w:pPr>
      <w:r w:rsidRPr="006C648C">
        <w:rPr>
          <w:rFonts w:cs="Calibri"/>
          <w:sz w:val="24"/>
          <w:szCs w:val="24"/>
        </w:rPr>
        <w:t>instrumenty aktywizacji zawodowej ukierunkowane na podniesienie kwalifikacji zawodowych, poszerzenie wiedzy i umiejętności w celu uzyskania lub utrzymania zatrudnienia,</w:t>
      </w:r>
    </w:p>
    <w:p w:rsidR="00846859" w:rsidRPr="00846859" w:rsidRDefault="00846859" w:rsidP="00790786">
      <w:pPr>
        <w:pStyle w:val="Akapitzlist"/>
        <w:numPr>
          <w:ilvl w:val="0"/>
          <w:numId w:val="65"/>
        </w:numPr>
        <w:autoSpaceDE w:val="0"/>
        <w:autoSpaceDN w:val="0"/>
        <w:adjustRightInd w:val="0"/>
        <w:spacing w:after="0" w:line="276" w:lineRule="auto"/>
        <w:rPr>
          <w:rFonts w:cs="Calibri"/>
          <w:sz w:val="24"/>
          <w:szCs w:val="24"/>
        </w:rPr>
      </w:pPr>
      <w:r w:rsidRPr="00846859">
        <w:rPr>
          <w:rFonts w:cs="Calibri"/>
          <w:sz w:val="24"/>
          <w:szCs w:val="24"/>
        </w:rPr>
        <w:t>instrumenty aktywizacji edukacyjnej ukierunkowane na poszerzenie wiedzy i umiejętności podnoszących kompetencje ogólne, wpływające na status społeczny.</w:t>
      </w:r>
    </w:p>
    <w:p w:rsidR="00846859" w:rsidRPr="00AF7C96" w:rsidRDefault="00846859" w:rsidP="00790786">
      <w:pPr>
        <w:numPr>
          <w:ilvl w:val="0"/>
          <w:numId w:val="61"/>
        </w:numPr>
        <w:suppressAutoHyphens/>
        <w:spacing w:after="0" w:line="276" w:lineRule="auto"/>
        <w:ind w:left="426" w:hanging="426"/>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społecznej</w:t>
      </w:r>
      <w:r w:rsidRPr="00AF7C96">
        <w:rPr>
          <w:rFonts w:eastAsia="Times New Roman" w:cs="Arial"/>
          <w:sz w:val="24"/>
          <w:szCs w:val="24"/>
          <w:lang w:eastAsia="pl-PL"/>
        </w:rPr>
        <w:t xml:space="preserve"> zalicza się m.in.:</w:t>
      </w:r>
    </w:p>
    <w:p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lastRenderedPageBreak/>
        <w:t>poradnictwo specjalistyczne (np. psychologiczne, rodzinne, prawne, obywatelskie, itp.),</w:t>
      </w:r>
    </w:p>
    <w:p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sfinansowanie działań w ramach  streetworkingu, animacji lokalnej,</w:t>
      </w:r>
    </w:p>
    <w:p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 xml:space="preserve">poradnictwo i wsparcie indywidualne w zakresie podniesienia kompetencji życiowych (np.: </w:t>
      </w:r>
      <w:proofErr w:type="spellStart"/>
      <w:r w:rsidRPr="00AF7C96">
        <w:rPr>
          <w:rFonts w:eastAsia="Times New Roman" w:cs="Arial"/>
          <w:sz w:val="24"/>
          <w:szCs w:val="24"/>
          <w:lang w:eastAsia="pl-PL"/>
        </w:rPr>
        <w:t>coach</w:t>
      </w:r>
      <w:proofErr w:type="spellEnd"/>
      <w:r w:rsidRPr="00AF7C96">
        <w:rPr>
          <w:rFonts w:eastAsia="Times New Roman" w:cs="Arial"/>
          <w:sz w:val="24"/>
          <w:szCs w:val="24"/>
          <w:lang w:eastAsia="pl-PL"/>
        </w:rPr>
        <w:t>, mentor itp.),</w:t>
      </w:r>
    </w:p>
    <w:p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treningi kompetencji i umiejętności społecznych (rozwijanie kontaktów społecznych, umiejętności interpersonalnych, treningi gospodarowania budżetem domowym, . prawo jazdy kat. B, kursy komputerowe o profilu ogólnym),</w:t>
      </w:r>
    </w:p>
    <w:p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grupy wsparcia,</w:t>
      </w:r>
    </w:p>
    <w:p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usługi asystenckie (np. asystent osoby z niepełnosprawnościami, asystent osobisty, tłumacz osoby głuchoniemej, przewodnik osoby niewidomej, itp.),</w:t>
      </w:r>
    </w:p>
    <w:p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pracę socjalną,</w:t>
      </w:r>
    </w:p>
    <w:p w:rsidR="00846859"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 xml:space="preserve">sfinansowanie terapii psychologicznej i psychospołecznej, </w:t>
      </w:r>
    </w:p>
    <w:p w:rsidR="00846859" w:rsidRPr="00D65FA9"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D65FA9">
        <w:rPr>
          <w:rFonts w:eastAsia="Times New Roman" w:cs="Arial"/>
          <w:sz w:val="24"/>
          <w:szCs w:val="24"/>
          <w:lang w:eastAsia="pl-PL"/>
        </w:rPr>
        <w:t>wspieranie lecznictwa uzależnień (np. spotkania z terapeutą uzależnień)</w:t>
      </w:r>
    </w:p>
    <w:p w:rsidR="00846859" w:rsidRPr="00AF7C96" w:rsidRDefault="00846859" w:rsidP="00790786">
      <w:pPr>
        <w:numPr>
          <w:ilvl w:val="0"/>
          <w:numId w:val="61"/>
        </w:numPr>
        <w:tabs>
          <w:tab w:val="left" w:pos="426"/>
        </w:tabs>
        <w:suppressAutoHyphens/>
        <w:spacing w:after="0" w:line="276" w:lineRule="auto"/>
        <w:ind w:left="426" w:hanging="426"/>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edukacyjnej</w:t>
      </w:r>
      <w:r w:rsidRPr="00AF7C96">
        <w:rPr>
          <w:rFonts w:eastAsia="Times New Roman" w:cs="Arial"/>
          <w:sz w:val="24"/>
          <w:szCs w:val="24"/>
          <w:lang w:eastAsia="pl-PL"/>
        </w:rPr>
        <w:t xml:space="preserve"> zalicza się m.in.:</w:t>
      </w:r>
    </w:p>
    <w:p w:rsidR="00846859" w:rsidRPr="00AF7C96"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sfinansowanie zajęć i konsultacji z brokerem edukacyjnym, </w:t>
      </w:r>
    </w:p>
    <w:p w:rsidR="00846859" w:rsidRPr="00AF7C96"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sfinansowanie zajęć podnoszących kompetencje ogólne (m.in kursy językowe o profilu ogólnym), </w:t>
      </w:r>
    </w:p>
    <w:p w:rsidR="00846859" w:rsidRPr="006765B1" w:rsidRDefault="00846859" w:rsidP="00790786">
      <w:pPr>
        <w:pStyle w:val="Akapitzlist"/>
        <w:numPr>
          <w:ilvl w:val="0"/>
          <w:numId w:val="17"/>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 xml:space="preserve">kursy i szkolenia umożliwiające podniesienie kwalifikacji i kompetencji zawodowych (dotyczy osób ubogich pracujących zgodnie z definicją wskazaną w </w:t>
      </w:r>
      <w:r w:rsidRPr="006765B1">
        <w:rPr>
          <w:rFonts w:eastAsia="Times New Roman" w:cs="Arial"/>
          <w:color w:val="000000"/>
          <w:sz w:val="24"/>
          <w:szCs w:val="24"/>
          <w:lang w:eastAsia="pl-PL"/>
        </w:rPr>
        <w:t>Wytycznych</w:t>
      </w:r>
      <w:r w:rsidRPr="006765B1">
        <w:rPr>
          <w:rFonts w:eastAsia="Times New Roman" w:cs="Arial"/>
          <w:iCs/>
          <w:color w:val="000000"/>
          <w:sz w:val="24"/>
          <w:szCs w:val="24"/>
          <w:lang w:eastAsia="pl-PL"/>
        </w:rPr>
        <w:t xml:space="preserve"> </w:t>
      </w:r>
      <w:r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Pr="006765B1">
        <w:rPr>
          <w:rFonts w:eastAsia="Times New Roman" w:cs="Arial"/>
          <w:sz w:val="24"/>
          <w:szCs w:val="24"/>
          <w:lang w:eastAsia="pl-PL"/>
        </w:rPr>
        <w:t xml:space="preserve">), </w:t>
      </w:r>
    </w:p>
    <w:p w:rsidR="00846859"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sfinansowanie zajęć wyrównujących szanse edukacyjne (korepetycje),</w:t>
      </w:r>
    </w:p>
    <w:p w:rsidR="00846859" w:rsidRPr="00084655"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084655">
        <w:rPr>
          <w:rFonts w:eastAsia="Times New Roman" w:cs="Arial"/>
          <w:sz w:val="24"/>
          <w:szCs w:val="24"/>
          <w:lang w:eastAsia="pl-PL"/>
        </w:rPr>
        <w:t>wspieranie edukacji formalnej.</w:t>
      </w:r>
      <w:r w:rsidRPr="006C648C">
        <w:rPr>
          <w:rFonts w:cs="Calibri"/>
          <w:sz w:val="24"/>
          <w:szCs w:val="24"/>
        </w:rPr>
        <w:t>,</w:t>
      </w:r>
    </w:p>
    <w:p w:rsidR="00846859" w:rsidRPr="00AF7C96" w:rsidRDefault="00846859" w:rsidP="007F2670">
      <w:pPr>
        <w:numPr>
          <w:ilvl w:val="0"/>
          <w:numId w:val="14"/>
        </w:numPr>
        <w:tabs>
          <w:tab w:val="left" w:pos="1440"/>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zawodowej</w:t>
      </w:r>
      <w:r w:rsidRPr="00AF7C96">
        <w:rPr>
          <w:rFonts w:eastAsia="Times New Roman" w:cs="Arial"/>
          <w:sz w:val="24"/>
          <w:szCs w:val="24"/>
          <w:lang w:eastAsia="pl-PL"/>
        </w:rPr>
        <w:t xml:space="preserve"> zalicza się m.in.:</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pośrednictwo pracy, </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poradnictwo  zawodowe,</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Program Aktywizacji i Integracji, o którym mowa w ustawie z dnia 20 kwietnia </w:t>
      </w:r>
      <w:r w:rsidR="00DB7ED9">
        <w:rPr>
          <w:rFonts w:eastAsia="Times New Roman" w:cs="Arial"/>
          <w:sz w:val="24"/>
          <w:szCs w:val="24"/>
          <w:lang w:eastAsia="pl-PL"/>
        </w:rPr>
        <w:br/>
      </w:r>
      <w:r w:rsidRPr="00AF7C96">
        <w:rPr>
          <w:rFonts w:eastAsia="Times New Roman" w:cs="Arial"/>
          <w:sz w:val="24"/>
          <w:szCs w:val="24"/>
          <w:lang w:eastAsia="pl-PL"/>
        </w:rPr>
        <w:t xml:space="preserve">2004 r. o promocji zatrudnienia i instytucjach rynku pracy, </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Programy specjalne, o których mowa w ustawie z dnia 20 kwietnia 2004 r. o promocji zatrudnienia i instytucjach rynku pracy</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kursy i szkolenia zawodowe, </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staże zawodowe, </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praktyki zawodowe, </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wolontariat,</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subsydiowane zatrudnienie</w:t>
      </w:r>
      <w:r w:rsidR="008C30A3">
        <w:rPr>
          <w:rStyle w:val="Odwoanieprzypisudolnego"/>
          <w:rFonts w:eastAsia="Times New Roman" w:cs="Arial"/>
          <w:sz w:val="24"/>
          <w:szCs w:val="24"/>
          <w:lang w:eastAsia="pl-PL"/>
        </w:rPr>
        <w:footnoteReference w:id="1"/>
      </w:r>
      <w:r w:rsidRPr="00AF7C96">
        <w:rPr>
          <w:rFonts w:eastAsia="Times New Roman" w:cs="Arial"/>
          <w:sz w:val="24"/>
          <w:szCs w:val="24"/>
          <w:lang w:eastAsia="pl-PL"/>
        </w:rPr>
        <w:t>,</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zatrudnienie wspomagane,</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lastRenderedPageBreak/>
        <w:t>trener pracy,</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prace społecznie użyteczne,</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wyposażenie lub doposażenie stanowiska pracy.</w:t>
      </w:r>
    </w:p>
    <w:p w:rsidR="00846859" w:rsidRPr="00AF7C96" w:rsidRDefault="00846859" w:rsidP="00790786">
      <w:pPr>
        <w:numPr>
          <w:ilvl w:val="0"/>
          <w:numId w:val="62"/>
        </w:numPr>
        <w:tabs>
          <w:tab w:val="left" w:pos="426"/>
        </w:tabs>
        <w:suppressAutoHyphens/>
        <w:spacing w:after="0" w:line="276" w:lineRule="auto"/>
        <w:ind w:left="426" w:hanging="426"/>
        <w:contextualSpacing/>
        <w:rPr>
          <w:rFonts w:eastAsia="Times New Roman" w:cs="Arial"/>
          <w:sz w:val="24"/>
          <w:szCs w:val="24"/>
          <w:lang w:eastAsia="pl-PL"/>
        </w:rPr>
      </w:pPr>
      <w:r w:rsidRPr="00AF7C96">
        <w:rPr>
          <w:rFonts w:cs="Calibri"/>
          <w:sz w:val="24"/>
          <w:szCs w:val="24"/>
        </w:rPr>
        <w:t>Wdrożenie aktywizacji zawodowej odbywa się wyłącznie przez podmioty wyspecjalizowane w zakresie aktywizacji zawodowej, bez możliwości realizacji powyższych instrumentów samodzielnie przez jednostki organizacyjne pomocy społecznej (OPS/PCPR).Wdrożenie instrumentów aktywizacji zawodowej realizowane jest przez:</w:t>
      </w:r>
    </w:p>
    <w:p w:rsidR="00846859" w:rsidRPr="00AF7C96" w:rsidRDefault="00846859" w:rsidP="00790786">
      <w:pPr>
        <w:numPr>
          <w:ilvl w:val="5"/>
          <w:numId w:val="7"/>
        </w:numPr>
        <w:tabs>
          <w:tab w:val="left" w:pos="851"/>
        </w:tabs>
        <w:suppressAutoHyphens/>
        <w:spacing w:after="0" w:line="276" w:lineRule="auto"/>
        <w:ind w:hanging="4074"/>
        <w:contextualSpacing/>
        <w:rPr>
          <w:rFonts w:cs="Calibri"/>
          <w:sz w:val="24"/>
          <w:szCs w:val="24"/>
        </w:rPr>
      </w:pPr>
      <w:r w:rsidRPr="00AF7C96">
        <w:rPr>
          <w:rFonts w:cs="Calibri"/>
          <w:sz w:val="24"/>
          <w:szCs w:val="24"/>
        </w:rPr>
        <w:t xml:space="preserve">Partnerów w ramach projektów partnerskich, </w:t>
      </w:r>
    </w:p>
    <w:p w:rsidR="00846859" w:rsidRPr="00AF7C96" w:rsidRDefault="00846859" w:rsidP="00790786">
      <w:pPr>
        <w:numPr>
          <w:ilvl w:val="5"/>
          <w:numId w:val="7"/>
        </w:numPr>
        <w:tabs>
          <w:tab w:val="left" w:pos="851"/>
        </w:tabs>
        <w:suppressAutoHyphens/>
        <w:spacing w:after="0" w:line="276" w:lineRule="auto"/>
        <w:ind w:left="851" w:hanging="425"/>
        <w:contextualSpacing/>
        <w:rPr>
          <w:rFonts w:cs="Calibri"/>
          <w:sz w:val="24"/>
          <w:szCs w:val="24"/>
        </w:rPr>
      </w:pPr>
      <w:r w:rsidRPr="00AF7C96">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rsidR="00846859" w:rsidRPr="00AF7C96" w:rsidRDefault="00846859" w:rsidP="00790786">
      <w:pPr>
        <w:numPr>
          <w:ilvl w:val="5"/>
          <w:numId w:val="7"/>
        </w:numPr>
        <w:tabs>
          <w:tab w:val="left" w:pos="851"/>
        </w:tabs>
        <w:suppressAutoHyphens/>
        <w:spacing w:after="0" w:line="276" w:lineRule="auto"/>
        <w:ind w:left="851" w:hanging="425"/>
        <w:contextualSpacing/>
        <w:rPr>
          <w:rFonts w:cs="Calibri"/>
          <w:sz w:val="24"/>
          <w:szCs w:val="24"/>
        </w:rPr>
      </w:pPr>
      <w:r w:rsidRPr="00AF7C96">
        <w:rPr>
          <w:rFonts w:cs="Calibri"/>
          <w:sz w:val="24"/>
          <w:szCs w:val="24"/>
        </w:rPr>
        <w:t xml:space="preserve">Podmioty wybrane w ramach zlecenia zadania publicznego na zasadach określonych w ustawie z dnia 24 kwietnia 2003 r. o działalności pożytku publicznego i o wolontariacie lub zgodnie z art. 15a ustawy z dnia 27 kwietnia 2006 r. o spółdzielniach socjalnych, </w:t>
      </w:r>
    </w:p>
    <w:p w:rsidR="00846859" w:rsidRPr="00AF7C96" w:rsidRDefault="00846859" w:rsidP="00790786">
      <w:pPr>
        <w:numPr>
          <w:ilvl w:val="5"/>
          <w:numId w:val="7"/>
        </w:numPr>
        <w:tabs>
          <w:tab w:val="left" w:pos="851"/>
        </w:tabs>
        <w:suppressAutoHyphens/>
        <w:spacing w:after="0" w:line="276" w:lineRule="auto"/>
        <w:ind w:left="851" w:hanging="425"/>
        <w:contextualSpacing/>
        <w:rPr>
          <w:rFonts w:cs="Calibri"/>
          <w:sz w:val="24"/>
          <w:szCs w:val="24"/>
        </w:rPr>
      </w:pPr>
      <w:r w:rsidRPr="00AF7C96">
        <w:rPr>
          <w:rFonts w:cs="Calibri"/>
          <w:sz w:val="24"/>
          <w:szCs w:val="24"/>
        </w:rPr>
        <w:t xml:space="preserve">Podmioty danej jednostki samorządu terytorialnego wyspecjalizowane w zakresie reintegracji zawodowej, o ile zostaną wskazane we wniosku o dofinansowanie projektu jako realizatorzy projektu, </w:t>
      </w:r>
    </w:p>
    <w:p w:rsidR="00846859" w:rsidRPr="00AF7C96" w:rsidRDefault="00846859" w:rsidP="00790786">
      <w:pPr>
        <w:numPr>
          <w:ilvl w:val="5"/>
          <w:numId w:val="7"/>
        </w:numPr>
        <w:tabs>
          <w:tab w:val="left" w:pos="851"/>
        </w:tabs>
        <w:suppressAutoHyphens/>
        <w:spacing w:after="0" w:line="276" w:lineRule="auto"/>
        <w:ind w:left="851" w:hanging="425"/>
        <w:contextualSpacing/>
        <w:rPr>
          <w:rFonts w:cs="Calibri"/>
          <w:sz w:val="24"/>
          <w:szCs w:val="24"/>
        </w:rPr>
      </w:pPr>
      <w:r w:rsidRPr="00AF7C96">
        <w:rPr>
          <w:rFonts w:cs="Calibri"/>
          <w:sz w:val="24"/>
          <w:szCs w:val="24"/>
        </w:rPr>
        <w:t xml:space="preserve">Podmioty wybrane na zasadach dotyczących udzielania zamówień określonych w Wytycznych w zakresie kwalifikowalności wydatków w ramach Europejskiego Funduszu Rozwoju Regionalnego, Europejskiego Funduszu Społecznego oraz Funduszu Spójności na lata 2014-2020 z dnia </w:t>
      </w:r>
      <w:r w:rsidR="007F2670">
        <w:rPr>
          <w:rFonts w:cs="Calibri"/>
          <w:sz w:val="24"/>
          <w:szCs w:val="24"/>
        </w:rPr>
        <w:t>22</w:t>
      </w:r>
      <w:r w:rsidR="002B76C6">
        <w:rPr>
          <w:rFonts w:cs="Calibri"/>
          <w:sz w:val="24"/>
          <w:szCs w:val="24"/>
        </w:rPr>
        <w:t xml:space="preserve"> </w:t>
      </w:r>
      <w:r w:rsidR="007F2670">
        <w:rPr>
          <w:rFonts w:cs="Calibri"/>
          <w:sz w:val="24"/>
          <w:szCs w:val="24"/>
        </w:rPr>
        <w:t>sierpnia 2019</w:t>
      </w:r>
      <w:r w:rsidRPr="00AF7C96">
        <w:rPr>
          <w:rFonts w:cs="Calibri"/>
          <w:sz w:val="24"/>
          <w:szCs w:val="24"/>
        </w:rPr>
        <w:t xml:space="preserve"> r.</w:t>
      </w:r>
    </w:p>
    <w:p w:rsidR="00846859" w:rsidRPr="00AF7C96" w:rsidRDefault="00846859" w:rsidP="00846859">
      <w:pPr>
        <w:tabs>
          <w:tab w:val="left" w:pos="851"/>
        </w:tabs>
        <w:spacing w:after="0"/>
        <w:ind w:left="426"/>
        <w:contextualSpacing/>
        <w:rPr>
          <w:rFonts w:eastAsia="Times New Roman" w:cs="Arial"/>
          <w:sz w:val="24"/>
          <w:szCs w:val="24"/>
          <w:lang w:eastAsia="pl-PL"/>
        </w:rPr>
      </w:pPr>
      <w:r w:rsidRPr="00AF7C96">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846859" w:rsidRPr="00AF7C96" w:rsidRDefault="00846859" w:rsidP="00790786">
      <w:pPr>
        <w:numPr>
          <w:ilvl w:val="0"/>
          <w:numId w:val="6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F7C96">
        <w:rPr>
          <w:rStyle w:val="FontStyle52"/>
          <w:rFonts w:ascii="Calibri" w:hAnsi="Calibri" w:cs="Arial"/>
          <w:b w:val="0"/>
          <w:sz w:val="24"/>
          <w:szCs w:val="24"/>
        </w:rPr>
        <w:t>Usługi:</w:t>
      </w:r>
    </w:p>
    <w:p w:rsidR="00846859" w:rsidRPr="00AF7C96" w:rsidRDefault="00846859" w:rsidP="00790786">
      <w:pPr>
        <w:numPr>
          <w:ilvl w:val="0"/>
          <w:numId w:val="16"/>
        </w:numPr>
        <w:tabs>
          <w:tab w:val="left" w:pos="851"/>
        </w:tabs>
        <w:suppressAutoHyphens/>
        <w:spacing w:after="0" w:line="276" w:lineRule="auto"/>
        <w:ind w:left="993" w:hanging="567"/>
        <w:contextualSpacing/>
        <w:rPr>
          <w:rStyle w:val="FontStyle52"/>
          <w:rFonts w:ascii="Calibri" w:eastAsia="Times New Roman" w:hAnsi="Calibri" w:cs="Arial"/>
          <w:b w:val="0"/>
          <w:bCs w:val="0"/>
          <w:sz w:val="24"/>
          <w:szCs w:val="24"/>
          <w:lang w:eastAsia="pl-PL"/>
        </w:rPr>
      </w:pPr>
      <w:r w:rsidRPr="00AF7C96">
        <w:rPr>
          <w:rStyle w:val="FontStyle52"/>
          <w:rFonts w:ascii="Calibri" w:hAnsi="Calibri" w:cs="Arial"/>
          <w:b w:val="0"/>
          <w:sz w:val="24"/>
          <w:szCs w:val="24"/>
        </w:rPr>
        <w:t xml:space="preserve">pośrednictwa pracy </w:t>
      </w:r>
    </w:p>
    <w:p w:rsidR="00846859" w:rsidRPr="00AF7C96" w:rsidRDefault="00846859" w:rsidP="00790786">
      <w:pPr>
        <w:numPr>
          <w:ilvl w:val="0"/>
          <w:numId w:val="16"/>
        </w:numPr>
        <w:tabs>
          <w:tab w:val="left" w:pos="851"/>
        </w:tabs>
        <w:suppressAutoHyphens/>
        <w:spacing w:after="0" w:line="276" w:lineRule="auto"/>
        <w:ind w:left="993" w:hanging="567"/>
        <w:contextualSpacing/>
        <w:rPr>
          <w:rStyle w:val="FontStyle52"/>
          <w:rFonts w:ascii="Calibri" w:eastAsia="Times New Roman" w:hAnsi="Calibri" w:cs="Arial"/>
          <w:b w:val="0"/>
          <w:bCs w:val="0"/>
          <w:sz w:val="24"/>
          <w:szCs w:val="24"/>
          <w:lang w:eastAsia="pl-PL"/>
        </w:rPr>
      </w:pPr>
      <w:r w:rsidRPr="00AF7C96">
        <w:rPr>
          <w:rStyle w:val="FontStyle52"/>
          <w:rFonts w:ascii="Calibri" w:eastAsia="Times New Roman" w:hAnsi="Calibri" w:cs="Arial"/>
          <w:b w:val="0"/>
          <w:bCs w:val="0"/>
          <w:sz w:val="24"/>
          <w:szCs w:val="24"/>
          <w:lang w:eastAsia="pl-PL"/>
        </w:rPr>
        <w:t>poradnictwa zawodowego</w:t>
      </w:r>
    </w:p>
    <w:p w:rsidR="00846859" w:rsidRDefault="00846859" w:rsidP="00846859">
      <w:pPr>
        <w:pStyle w:val="Akapitzlist"/>
        <w:autoSpaceDE w:val="0"/>
        <w:autoSpaceDN w:val="0"/>
        <w:adjustRightInd w:val="0"/>
        <w:spacing w:after="0"/>
        <w:ind w:left="426"/>
        <w:rPr>
          <w:rStyle w:val="FontStyle52"/>
          <w:rFonts w:ascii="Calibri" w:hAnsi="Calibri" w:cs="Arial"/>
          <w:b w:val="0"/>
          <w:sz w:val="24"/>
          <w:szCs w:val="24"/>
        </w:rPr>
      </w:pPr>
      <w:r w:rsidRPr="00AF7C96">
        <w:rPr>
          <w:rStyle w:val="FontStyle52"/>
          <w:rFonts w:ascii="Calibri" w:hAnsi="Calibri" w:cs="Arial"/>
          <w:b w:val="0"/>
          <w:sz w:val="24"/>
          <w:szCs w:val="24"/>
        </w:rPr>
        <w:t xml:space="preserve">mogą być realizowane tylko przez instytucje posiadające wpis do Krajowego Rejestru Agencji Zatrudnienia </w:t>
      </w:r>
      <w:r w:rsidRPr="00AF7C96">
        <w:rPr>
          <w:sz w:val="24"/>
          <w:szCs w:val="24"/>
        </w:rPr>
        <w:t>prowadzonego przez Wojewódzki Urząd Pracy właściwy ze względu na siedzibę podmiotu realizującego usługę</w:t>
      </w:r>
      <w:r w:rsidRPr="00AF7C96">
        <w:rPr>
          <w:rStyle w:val="FontStyle52"/>
          <w:rFonts w:ascii="Calibri" w:hAnsi="Calibri" w:cs="Arial"/>
          <w:b w:val="0"/>
          <w:sz w:val="24"/>
          <w:szCs w:val="24"/>
        </w:rPr>
        <w:t>.</w:t>
      </w:r>
    </w:p>
    <w:p w:rsidR="00846859" w:rsidRDefault="00846859" w:rsidP="00790786">
      <w:pPr>
        <w:pStyle w:val="Akapitzlist"/>
        <w:numPr>
          <w:ilvl w:val="0"/>
          <w:numId w:val="63"/>
        </w:numPr>
        <w:autoSpaceDE w:val="0"/>
        <w:autoSpaceDN w:val="0"/>
        <w:adjustRightInd w:val="0"/>
        <w:spacing w:after="0" w:line="276" w:lineRule="auto"/>
        <w:ind w:left="426" w:hanging="426"/>
        <w:rPr>
          <w:rStyle w:val="FontStyle52"/>
          <w:rFonts w:ascii="Calibri" w:hAnsi="Calibri" w:cs="Arial"/>
          <w:b w:val="0"/>
          <w:sz w:val="24"/>
          <w:szCs w:val="24"/>
        </w:rPr>
      </w:pPr>
      <w:r w:rsidRPr="00AF7C96">
        <w:rPr>
          <w:rStyle w:val="FontStyle52"/>
          <w:rFonts w:ascii="Calibri" w:hAnsi="Calibri" w:cs="Arial"/>
          <w:b w:val="0"/>
          <w:sz w:val="24"/>
          <w:szCs w:val="24"/>
        </w:rPr>
        <w:t>Turnusy rehabilitacyjne, o których mowa w ustawie z dnia 27 sierpnia 1997 r. o rehabilitacji zawodowej i społecznej oraz zatrudnianiu osób niepełnosprawnych nie są traktowane jako instrument aktywnej integracji. Kwota przeznaczona na turnus rehabilitacyjny aktywizowanej osoby z</w:t>
      </w:r>
      <w:r>
        <w:rPr>
          <w:rStyle w:val="FontStyle52"/>
          <w:rFonts w:ascii="Calibri" w:hAnsi="Calibri" w:cs="Arial"/>
          <w:b w:val="0"/>
          <w:sz w:val="24"/>
          <w:szCs w:val="24"/>
        </w:rPr>
        <w:t xml:space="preserve"> niepełnosprawnością może</w:t>
      </w:r>
      <w:r w:rsidRPr="00AF7C96">
        <w:rPr>
          <w:rStyle w:val="FontStyle52"/>
          <w:rFonts w:ascii="Calibri" w:hAnsi="Calibri" w:cs="Arial"/>
          <w:b w:val="0"/>
          <w:sz w:val="24"/>
          <w:szCs w:val="24"/>
        </w:rPr>
        <w:t xml:space="preserve"> być uznana za wkład własny do projektu.</w:t>
      </w:r>
    </w:p>
    <w:p w:rsidR="00F25B8A" w:rsidRPr="00D60C09" w:rsidRDefault="00F25B8A" w:rsidP="007F2670">
      <w:pPr>
        <w:numPr>
          <w:ilvl w:val="0"/>
          <w:numId w:val="68"/>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 xml:space="preserve">Usługi reintegracji społecznej i zawodowej realizowane przez CIS i KIS zgodnie z zapisami ustawy z dnia 13 czerwca 2003 r. o zatrudnieniu socjalnym, są uznawane za </w:t>
      </w:r>
      <w:r w:rsidRPr="00D60C09">
        <w:rPr>
          <w:rFonts w:cs="Arial"/>
          <w:sz w:val="24"/>
          <w:szCs w:val="24"/>
        </w:rPr>
        <w:lastRenderedPageBreak/>
        <w:t>kompleksową usługę aktywnej integracji, obejmującą aktywną integrację społeczną i</w:t>
      </w:r>
      <w:r w:rsidR="004C54DA">
        <w:rPr>
          <w:rFonts w:cs="Arial"/>
          <w:sz w:val="24"/>
          <w:szCs w:val="24"/>
        </w:rPr>
        <w:t> </w:t>
      </w:r>
      <w:r w:rsidRPr="00D60C09">
        <w:rPr>
          <w:rFonts w:cs="Arial"/>
          <w:sz w:val="24"/>
          <w:szCs w:val="24"/>
        </w:rPr>
        <w:t>zawodową.</w:t>
      </w:r>
    </w:p>
    <w:p w:rsidR="00F25B8A" w:rsidRPr="00287A62" w:rsidRDefault="00F25B8A" w:rsidP="007F2670">
      <w:pPr>
        <w:numPr>
          <w:ilvl w:val="0"/>
          <w:numId w:val="68"/>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rsidR="0001417B" w:rsidRPr="00287A62" w:rsidRDefault="00846859" w:rsidP="00287A62">
      <w:pPr>
        <w:pStyle w:val="Nagwek1"/>
        <w:tabs>
          <w:tab w:val="left" w:pos="426"/>
        </w:tabs>
        <w:ind w:left="426" w:hanging="426"/>
        <w:rPr>
          <w:rFonts w:asciiTheme="minorHAnsi" w:eastAsia="Times New Roman" w:hAnsiTheme="minorHAnsi" w:cstheme="minorHAnsi"/>
          <w:b/>
          <w:color w:val="000000" w:themeColor="text1"/>
          <w:sz w:val="24"/>
          <w:szCs w:val="24"/>
          <w:lang w:eastAsia="pl-PL"/>
        </w:rPr>
      </w:pPr>
      <w:bookmarkStart w:id="8" w:name="_Toc29894602"/>
      <w:r w:rsidRPr="00287A62">
        <w:rPr>
          <w:rFonts w:asciiTheme="minorHAnsi" w:hAnsiTheme="minorHAnsi" w:cstheme="minorHAnsi"/>
          <w:b/>
          <w:color w:val="000000" w:themeColor="text1"/>
          <w:sz w:val="24"/>
          <w:szCs w:val="24"/>
        </w:rPr>
        <w:t>IV.</w:t>
      </w:r>
      <w:r w:rsidRPr="00287A62">
        <w:rPr>
          <w:rFonts w:asciiTheme="minorHAnsi" w:hAnsiTheme="minorHAnsi" w:cstheme="minorHAnsi"/>
          <w:color w:val="000000" w:themeColor="text1"/>
          <w:sz w:val="24"/>
          <w:szCs w:val="24"/>
        </w:rPr>
        <w:t xml:space="preserve"> </w:t>
      </w:r>
      <w:r w:rsidR="00287A62">
        <w:rPr>
          <w:rFonts w:asciiTheme="minorHAnsi" w:hAnsiTheme="minorHAnsi" w:cstheme="minorHAnsi"/>
          <w:color w:val="000000" w:themeColor="text1"/>
          <w:sz w:val="24"/>
          <w:szCs w:val="24"/>
        </w:rPr>
        <w:tab/>
      </w:r>
      <w:r w:rsidRPr="00846859">
        <w:rPr>
          <w:rFonts w:asciiTheme="minorHAnsi" w:hAnsiTheme="minorHAnsi" w:cstheme="minorHAnsi"/>
          <w:b/>
          <w:color w:val="000000" w:themeColor="text1"/>
          <w:sz w:val="24"/>
          <w:szCs w:val="24"/>
        </w:rPr>
        <w:t>WSPARCIE NA TWORZENIE LUB FUNKCJONOWANIE PODMIOTÓW INTEGRACJI SPOŁECZNEJ SŁUŻĄCE REALIZACJI USŁUG REINTEGRACJI SPOŁECZNO-ZAWODOWEJ, W TYM KIS, CIS, WTZ, ZAZ</w:t>
      </w:r>
      <w:bookmarkEnd w:id="8"/>
    </w:p>
    <w:p w:rsidR="0001417B" w:rsidRPr="0088272F" w:rsidRDefault="0001417B" w:rsidP="00790786">
      <w:pPr>
        <w:numPr>
          <w:ilvl w:val="0"/>
          <w:numId w:val="67"/>
        </w:numPr>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rsidR="0001417B" w:rsidRPr="0088272F" w:rsidRDefault="0001417B" w:rsidP="00790786">
      <w:pPr>
        <w:pStyle w:val="Akapitzlist"/>
        <w:numPr>
          <w:ilvl w:val="0"/>
          <w:numId w:val="9"/>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rsidR="00F25B8A" w:rsidRPr="0088272F" w:rsidRDefault="0001417B" w:rsidP="00790786">
      <w:pPr>
        <w:pStyle w:val="Akapitzlist"/>
        <w:numPr>
          <w:ilvl w:val="0"/>
          <w:numId w:val="9"/>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00905732">
        <w:rPr>
          <w:rFonts w:eastAsia="Times New Roman" w:cs="Arial"/>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rsidR="007F2670" w:rsidRPr="0088272F" w:rsidRDefault="007F2670" w:rsidP="007F2670">
      <w:pPr>
        <w:numPr>
          <w:ilvl w:val="0"/>
          <w:numId w:val="66"/>
        </w:numPr>
        <w:tabs>
          <w:tab w:val="num" w:pos="426"/>
        </w:tabs>
        <w:suppressAutoHyphens/>
        <w:autoSpaceDE w:val="0"/>
        <w:spacing w:after="0" w:line="276" w:lineRule="auto"/>
        <w:ind w:left="426" w:hanging="426"/>
        <w:rPr>
          <w:rFonts w:eastAsia="Times New Roman" w:cs="Arial"/>
          <w:color w:val="000000"/>
          <w:sz w:val="24"/>
          <w:szCs w:val="24"/>
          <w:lang w:eastAsia="pl-PL"/>
        </w:rPr>
      </w:pPr>
      <w:r w:rsidRPr="00287A62">
        <w:rPr>
          <w:rFonts w:eastAsia="Times New Roman" w:cs="Arial"/>
          <w:color w:val="000000"/>
          <w:sz w:val="24"/>
          <w:szCs w:val="24"/>
          <w:lang w:eastAsia="pl-PL"/>
        </w:rPr>
        <w:t xml:space="preserve">Wsparcie w ramach </w:t>
      </w:r>
      <w:r w:rsidR="002B76C6">
        <w:rPr>
          <w:rFonts w:eastAsia="Times New Roman" w:cs="Arial"/>
          <w:color w:val="000000"/>
          <w:sz w:val="24"/>
          <w:szCs w:val="24"/>
          <w:lang w:eastAsia="pl-PL"/>
        </w:rPr>
        <w:t xml:space="preserve">istniejących </w:t>
      </w:r>
      <w:r w:rsidRPr="00287A62">
        <w:rPr>
          <w:rFonts w:eastAsia="Times New Roman" w:cs="Arial"/>
          <w:color w:val="000000"/>
          <w:sz w:val="24"/>
          <w:szCs w:val="24"/>
          <w:lang w:eastAsia="pl-PL"/>
        </w:rPr>
        <w:t>WTZ</w:t>
      </w:r>
      <w:r w:rsidRPr="0088272F">
        <w:rPr>
          <w:rFonts w:eastAsia="Times New Roman" w:cs="Arial"/>
          <w:color w:val="000000"/>
          <w:sz w:val="24"/>
          <w:szCs w:val="24"/>
          <w:lang w:eastAsia="pl-PL"/>
        </w:rPr>
        <w:t xml:space="preserve"> odbywa się poprzez: </w:t>
      </w:r>
    </w:p>
    <w:p w:rsidR="007F2670" w:rsidRDefault="007F2670" w:rsidP="007F2670">
      <w:pPr>
        <w:numPr>
          <w:ilvl w:val="0"/>
          <w:numId w:val="8"/>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rsidR="007F2670" w:rsidRPr="007F2670" w:rsidRDefault="007F2670" w:rsidP="007F2670">
      <w:pPr>
        <w:numPr>
          <w:ilvl w:val="0"/>
          <w:numId w:val="8"/>
        </w:numPr>
        <w:suppressAutoHyphens/>
        <w:autoSpaceDE w:val="0"/>
        <w:spacing w:after="0" w:line="276" w:lineRule="auto"/>
        <w:rPr>
          <w:rFonts w:eastAsia="Times New Roman" w:cs="Arial"/>
          <w:sz w:val="24"/>
          <w:szCs w:val="24"/>
          <w:lang w:eastAsia="pl-PL"/>
        </w:rPr>
      </w:pPr>
      <w:r w:rsidRPr="00287A62">
        <w:rPr>
          <w:rFonts w:eastAsia="Times New Roman" w:cs="Arial"/>
          <w:sz w:val="24"/>
          <w:szCs w:val="24"/>
          <w:lang w:eastAsia="pl-PL"/>
        </w:rPr>
        <w:t>wsparcie dotychczasowych uczestników WTZ nową ofertą w postaci usług aktywnej integracji, ukierunkowaną na przygotowanie do podjęcia zatrudnienia i ich zatrudnienie.</w:t>
      </w:r>
    </w:p>
    <w:p w:rsidR="007E2FA4" w:rsidRPr="007E2FA4" w:rsidRDefault="007E2FA4" w:rsidP="007F2670">
      <w:pPr>
        <w:numPr>
          <w:ilvl w:val="0"/>
          <w:numId w:val="69"/>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rsidR="007E2FA4" w:rsidRPr="007E2FA4" w:rsidRDefault="007E2FA4" w:rsidP="00790786">
      <w:pPr>
        <w:numPr>
          <w:ilvl w:val="1"/>
          <w:numId w:val="10"/>
        </w:numPr>
        <w:tabs>
          <w:tab w:val="left" w:pos="360"/>
        </w:tabs>
        <w:suppressAutoHyphens/>
        <w:spacing w:after="0" w:line="276" w:lineRule="auto"/>
        <w:ind w:left="782" w:hanging="357"/>
        <w:rPr>
          <w:rFonts w:eastAsia="Times New Roman" w:cs="Arial"/>
          <w:sz w:val="24"/>
          <w:szCs w:val="24"/>
          <w:lang w:eastAsia="pl-PL"/>
        </w:rPr>
      </w:pPr>
      <w:r w:rsidRPr="007E2FA4">
        <w:rPr>
          <w:rFonts w:eastAsia="Times New Roman" w:cs="Arial"/>
          <w:sz w:val="24"/>
          <w:szCs w:val="24"/>
          <w:lang w:eastAsia="pl-PL"/>
        </w:rPr>
        <w:t>w przypadku ubiegania się o utworzenie podmiotu (CIS, KIS), informacji o stopniu zaawansowania prac nad procesem tworzenia podmiotu;</w:t>
      </w:r>
    </w:p>
    <w:p w:rsidR="007E2FA4" w:rsidRPr="007E2FA4" w:rsidRDefault="007E2FA4" w:rsidP="00790786">
      <w:pPr>
        <w:numPr>
          <w:ilvl w:val="1"/>
          <w:numId w:val="10"/>
        </w:numPr>
        <w:tabs>
          <w:tab w:val="left" w:pos="360"/>
        </w:tabs>
        <w:suppressAutoHyphens/>
        <w:spacing w:after="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rsidR="0045097E" w:rsidRPr="007E2FA4" w:rsidRDefault="0045097E" w:rsidP="00DB7ED9">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Pr>
          <w:rFonts w:cs="Arial"/>
          <w:sz w:val="24"/>
          <w:szCs w:val="24"/>
        </w:rPr>
        <w:t> </w:t>
      </w:r>
      <w:r w:rsidRPr="007E2FA4">
        <w:rPr>
          <w:rFonts w:cs="Arial"/>
          <w:sz w:val="24"/>
          <w:szCs w:val="24"/>
        </w:rPr>
        <w:t>przedstawienia:</w:t>
      </w:r>
    </w:p>
    <w:p w:rsidR="0045097E" w:rsidRPr="007E2FA4" w:rsidRDefault="0045097E" w:rsidP="00790786">
      <w:pPr>
        <w:pStyle w:val="Akapitzlist"/>
        <w:numPr>
          <w:ilvl w:val="0"/>
          <w:numId w:val="12"/>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rsidR="0045097E" w:rsidRDefault="0045097E" w:rsidP="00790786">
      <w:pPr>
        <w:pStyle w:val="Akapitzlist"/>
        <w:numPr>
          <w:ilvl w:val="0"/>
          <w:numId w:val="12"/>
        </w:numPr>
        <w:suppressAutoHyphens/>
        <w:autoSpaceDE w:val="0"/>
        <w:spacing w:after="0" w:line="276" w:lineRule="auto"/>
        <w:rPr>
          <w:rFonts w:cs="Arial"/>
          <w:sz w:val="24"/>
          <w:szCs w:val="24"/>
        </w:rPr>
      </w:pPr>
      <w:r w:rsidRPr="007E2FA4">
        <w:rPr>
          <w:rFonts w:cs="Arial"/>
          <w:sz w:val="24"/>
          <w:szCs w:val="24"/>
        </w:rPr>
        <w:lastRenderedPageBreak/>
        <w:t>lub informacji o wpisie do Rejestru Klubów Integracji Społecznej (</w:t>
      </w:r>
      <w:r w:rsidRPr="007E2FA4">
        <w:rPr>
          <w:rFonts w:cs="Arial"/>
          <w:b/>
          <w:sz w:val="24"/>
          <w:szCs w:val="24"/>
        </w:rPr>
        <w:t>KIS</w:t>
      </w:r>
      <w:r w:rsidRPr="007E2FA4">
        <w:rPr>
          <w:rFonts w:cs="Arial"/>
          <w:sz w:val="24"/>
          <w:szCs w:val="24"/>
        </w:rPr>
        <w:t>) prowadzonego przez wojewodę</w:t>
      </w:r>
      <w:r>
        <w:rPr>
          <w:rFonts w:cs="Arial"/>
          <w:sz w:val="24"/>
          <w:szCs w:val="24"/>
        </w:rPr>
        <w:t>;</w:t>
      </w:r>
    </w:p>
    <w:p w:rsidR="0045097E" w:rsidRPr="007E2FA4" w:rsidRDefault="0045097E" w:rsidP="0045097E">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t>W przypadku CIS, KIS ww. dokumenty należy złożyć w terminie 2 miesięcy od podpisania umow</w:t>
      </w:r>
      <w:r w:rsidR="00E01777">
        <w:rPr>
          <w:rFonts w:cs="Arial"/>
          <w:sz w:val="24"/>
          <w:szCs w:val="24"/>
        </w:rPr>
        <w:t>y</w:t>
      </w:r>
      <w:r w:rsidRPr="00F02D35">
        <w:rPr>
          <w:rFonts w:cs="Arial"/>
          <w:sz w:val="24"/>
          <w:szCs w:val="24"/>
        </w:rPr>
        <w:t>.</w:t>
      </w:r>
      <w:r>
        <w:rPr>
          <w:rStyle w:val="Odwoanieprzypisudolnego"/>
          <w:rFonts w:cs="Arial"/>
          <w:sz w:val="24"/>
          <w:szCs w:val="24"/>
        </w:rPr>
        <w:footnoteReference w:id="2"/>
      </w:r>
    </w:p>
    <w:p w:rsidR="004D26F7" w:rsidRDefault="004D26F7" w:rsidP="00287A62">
      <w:pPr>
        <w:pStyle w:val="Nagwek2"/>
        <w:jc w:val="both"/>
        <w:rPr>
          <w:rFonts w:eastAsia="Times New Roman" w:cs="Arial"/>
          <w:sz w:val="24"/>
          <w:szCs w:val="24"/>
          <w:lang w:eastAsia="pl-PL"/>
        </w:rPr>
      </w:pPr>
    </w:p>
    <w:p w:rsidR="004224B1" w:rsidRPr="00DB7ED9" w:rsidRDefault="004224B1" w:rsidP="002207B2">
      <w:pPr>
        <w:pStyle w:val="Nagwek1"/>
        <w:rPr>
          <w:rFonts w:asciiTheme="minorHAnsi" w:hAnsiTheme="minorHAnsi" w:cstheme="minorHAnsi"/>
          <w:b/>
          <w:sz w:val="24"/>
          <w:szCs w:val="24"/>
          <w:shd w:val="clear" w:color="auto" w:fill="FFFF00"/>
          <w:lang w:eastAsia="pl-PL"/>
        </w:rPr>
      </w:pPr>
      <w:bookmarkStart w:id="9" w:name="_Toc472409160"/>
      <w:bookmarkStart w:id="10" w:name="_Toc29894603"/>
      <w:r w:rsidRPr="00DB7ED9">
        <w:rPr>
          <w:rFonts w:asciiTheme="minorHAnsi" w:hAnsiTheme="minorHAnsi" w:cstheme="minorHAnsi"/>
          <w:b/>
          <w:color w:val="auto"/>
          <w:sz w:val="24"/>
          <w:szCs w:val="24"/>
        </w:rPr>
        <w:t>V.</w:t>
      </w:r>
      <w:r w:rsidRPr="007271CE">
        <w:rPr>
          <w:b/>
          <w:color w:val="auto"/>
          <w:sz w:val="28"/>
          <w:szCs w:val="28"/>
        </w:rPr>
        <w:tab/>
      </w:r>
      <w:r w:rsidRPr="00DB7ED9">
        <w:rPr>
          <w:rFonts w:asciiTheme="minorHAnsi" w:hAnsiTheme="minorHAnsi" w:cstheme="minorHAnsi"/>
          <w:b/>
          <w:color w:val="auto"/>
          <w:sz w:val="24"/>
          <w:szCs w:val="24"/>
        </w:rPr>
        <w:t>ZASADY REALIZACJI NIEKTÓRYCH INSTRUMENTÓW AKTYWIZACJI ZAWODOWEJ</w:t>
      </w:r>
      <w:bookmarkEnd w:id="9"/>
      <w:bookmarkEnd w:id="10"/>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1" w:name="_Toc490645125"/>
    </w:p>
    <w:p w:rsidR="00756B16" w:rsidRPr="00DC69D3" w:rsidRDefault="00DC69D3" w:rsidP="00756B16">
      <w:pPr>
        <w:pStyle w:val="Nagwek3"/>
        <w:numPr>
          <w:ilvl w:val="0"/>
          <w:numId w:val="0"/>
        </w:numPr>
        <w:tabs>
          <w:tab w:val="left" w:pos="426"/>
        </w:tabs>
        <w:spacing w:before="0" w:after="0" w:line="276" w:lineRule="auto"/>
        <w:rPr>
          <w:rFonts w:ascii="Calibri" w:hAnsi="Calibri"/>
          <w:sz w:val="24"/>
          <w:szCs w:val="24"/>
          <w:lang w:eastAsia="pl-PL"/>
        </w:rPr>
      </w:pPr>
      <w:bookmarkStart w:id="12" w:name="_Toc29894604"/>
      <w:r w:rsidRPr="00890254">
        <w:rPr>
          <w:rFonts w:ascii="Calibri" w:hAnsi="Calibri"/>
          <w:sz w:val="24"/>
          <w:szCs w:val="24"/>
        </w:rPr>
        <w:t>V.1.</w:t>
      </w:r>
      <w:r w:rsidRPr="00890254">
        <w:rPr>
          <w:rFonts w:ascii="Calibri" w:hAnsi="Calibri"/>
          <w:sz w:val="24"/>
          <w:szCs w:val="24"/>
        </w:rPr>
        <w:tab/>
      </w:r>
      <w:bookmarkStart w:id="13" w:name="_Toc472409164"/>
      <w:bookmarkEnd w:id="11"/>
      <w:r w:rsidR="00756B16" w:rsidRPr="00890254">
        <w:rPr>
          <w:rFonts w:ascii="Calibri" w:hAnsi="Calibri"/>
          <w:sz w:val="24"/>
          <w:szCs w:val="24"/>
        </w:rPr>
        <w:t>Staż</w:t>
      </w:r>
      <w:r w:rsidR="00F05C0E">
        <w:rPr>
          <w:rFonts w:ascii="Calibri" w:hAnsi="Calibri"/>
          <w:sz w:val="24"/>
          <w:szCs w:val="24"/>
        </w:rPr>
        <w:t>e,</w:t>
      </w:r>
      <w:r w:rsidR="00756B16">
        <w:rPr>
          <w:rFonts w:ascii="Calibri" w:hAnsi="Calibri"/>
          <w:sz w:val="24"/>
          <w:szCs w:val="24"/>
        </w:rPr>
        <w:t xml:space="preserve"> praktyki zawodowe</w:t>
      </w:r>
      <w:bookmarkEnd w:id="12"/>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Beneficjenci realizujący projekty powinni dołożyć wszelkich starań, aby staże były spójne z tematyką szkoleń zawodowych oferowanych w projekcie.</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bookmarkStart w:id="14" w:name="_Hlk22203565"/>
      <w:r w:rsidRPr="00774D5E">
        <w:rPr>
          <w:rFonts w:eastAsia="Times New Roman" w:cs="Calibri"/>
          <w:sz w:val="24"/>
          <w:szCs w:val="24"/>
          <w:lang w:eastAsia="pl-PL"/>
        </w:rPr>
        <w:t>Wsparcie w postaci staży realizowane w ramach projektów powinno być również zgodne z zaleceniem Rady z dnia 10 marca 2014r. w sprawie ram jakości staży (Dz. Urz. UE C 88 z 27.03.2014, str. 1)</w:t>
      </w:r>
      <w:r w:rsidR="007C6FEC">
        <w:rPr>
          <w:rFonts w:eastAsia="Times New Roman" w:cs="Calibri"/>
          <w:sz w:val="24"/>
          <w:szCs w:val="24"/>
          <w:lang w:eastAsia="pl-PL"/>
        </w:rPr>
        <w:t xml:space="preserve">, </w:t>
      </w:r>
      <w:r w:rsidRPr="00774D5E">
        <w:rPr>
          <w:rFonts w:eastAsia="Times New Roman" w:cs="Calibri"/>
          <w:sz w:val="24"/>
          <w:szCs w:val="24"/>
          <w:lang w:eastAsia="pl-PL"/>
        </w:rPr>
        <w:t>Polskimi Ramami Jakości Praktyk i Staży</w:t>
      </w:r>
      <w:r w:rsidRPr="00774D5E">
        <w:rPr>
          <w:rFonts w:eastAsia="Times New Roman" w:cs="Calibri"/>
          <w:sz w:val="24"/>
          <w:szCs w:val="24"/>
          <w:vertAlign w:val="superscript"/>
          <w:lang w:eastAsia="pl-PL"/>
        </w:rPr>
        <w:footnoteReference w:id="3"/>
      </w:r>
      <w:r w:rsidR="007C6FEC">
        <w:rPr>
          <w:rFonts w:eastAsia="Times New Roman" w:cs="Calibri"/>
          <w:sz w:val="24"/>
          <w:szCs w:val="24"/>
          <w:lang w:eastAsia="pl-PL"/>
        </w:rPr>
        <w:t xml:space="preserve">, Sekcją 3.5.2 </w:t>
      </w:r>
      <w:r w:rsidR="007C6FEC" w:rsidRPr="007C6FEC">
        <w:rPr>
          <w:rFonts w:eastAsia="Times New Roman" w:cs="Calibri"/>
          <w:sz w:val="24"/>
          <w:szCs w:val="24"/>
          <w:lang w:eastAsia="pl-PL"/>
        </w:rPr>
        <w:t>Wytyczn</w:t>
      </w:r>
      <w:r w:rsidR="007C6FEC">
        <w:rPr>
          <w:rFonts w:eastAsia="Times New Roman" w:cs="Calibri"/>
          <w:sz w:val="24"/>
          <w:szCs w:val="24"/>
          <w:lang w:eastAsia="pl-PL"/>
        </w:rPr>
        <w:t>ych</w:t>
      </w:r>
      <w:r w:rsidR="007C6FEC" w:rsidRPr="007C6FEC">
        <w:rPr>
          <w:rFonts w:eastAsia="Times New Roman" w:cs="Calibri"/>
          <w:sz w:val="24"/>
          <w:szCs w:val="24"/>
          <w:lang w:eastAsia="pl-PL"/>
        </w:rPr>
        <w:t xml:space="preserve"> w zakresie realizacji przedsięwzięć z udziałem środków Europejskiego Funduszu</w:t>
      </w:r>
      <w:r w:rsidR="007C6FEC">
        <w:rPr>
          <w:rFonts w:eastAsia="Times New Roman" w:cs="Calibri"/>
          <w:sz w:val="24"/>
          <w:szCs w:val="24"/>
          <w:lang w:eastAsia="pl-PL"/>
        </w:rPr>
        <w:t xml:space="preserve"> </w:t>
      </w:r>
      <w:r w:rsidR="007C6FEC" w:rsidRPr="007C6FEC">
        <w:rPr>
          <w:rFonts w:eastAsia="Times New Roman" w:cs="Calibri"/>
          <w:sz w:val="24"/>
          <w:szCs w:val="24"/>
          <w:lang w:eastAsia="pl-PL"/>
        </w:rPr>
        <w:t>Społecznego w obszarze rynku pracy na lata 2014-2020</w:t>
      </w:r>
      <w:bookmarkEnd w:id="14"/>
      <w:r w:rsidRPr="00774D5E">
        <w:rPr>
          <w:rFonts w:eastAsia="Times New Roman" w:cs="Calibri"/>
          <w:sz w:val="24"/>
          <w:szCs w:val="24"/>
          <w:lang w:eastAsia="pl-PL"/>
        </w:rPr>
        <w:t xml:space="preserve"> oraz spełniać podstawowe wymogi zapewniające wysoki standard stażu poprzez zapewnienie, iż:</w:t>
      </w:r>
    </w:p>
    <w:p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 odbywa się na podstawie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p>
    <w:p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Stażysta wykonuje swoje obowiązki pod nadzorem opiekuna stażu, wyznaczonego na etapie przygotowań do realizacji programu stażu, który wprowadza stażystę w zakres obowiązków oraz zapoznaje z zasadami i procedurami obowiązującymi w organizacji (w tym zasadami BHP i przeciwpożarowymi),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Po zakończeniu stażu jest opracowywana ocena, uwzględniająca osiągnięte rezultaty oraz efekty stażu. Ocena jest opracowywana przez podmiot przyjmujący na staż w formie pisemnej.</w:t>
      </w:r>
    </w:p>
    <w:p w:rsidR="00756B16" w:rsidRPr="00774D5E" w:rsidRDefault="00756B16" w:rsidP="00790786">
      <w:pPr>
        <w:numPr>
          <w:ilvl w:val="1"/>
          <w:numId w:val="55"/>
        </w:numPr>
        <w:spacing w:before="60" w:after="0" w:line="276" w:lineRule="auto"/>
        <w:ind w:left="426"/>
        <w:jc w:val="both"/>
        <w:rPr>
          <w:rFonts w:eastAsia="Times New Roman" w:cs="Calibri"/>
          <w:sz w:val="24"/>
          <w:szCs w:val="24"/>
          <w:lang w:eastAsia="pl-PL"/>
        </w:rPr>
      </w:pPr>
      <w:r w:rsidRPr="00774D5E">
        <w:rPr>
          <w:rFonts w:eastAsia="Times New Roman" w:cs="Calibri"/>
          <w:sz w:val="24"/>
          <w:szCs w:val="24"/>
          <w:lang w:eastAsia="pl-PL"/>
        </w:rPr>
        <w:lastRenderedPageBreak/>
        <w:t>Podmiot przyjmujący na staż umożliwia stażyście ocenę programu stażu w formie pisemnej.</w:t>
      </w:r>
    </w:p>
    <w:p w:rsidR="00756B16" w:rsidRPr="00774D5E" w:rsidRDefault="00756B16" w:rsidP="00790786">
      <w:pPr>
        <w:numPr>
          <w:ilvl w:val="0"/>
          <w:numId w:val="56"/>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Staż trwa nie dłużej niż 6 miesięcy kalendarzowych. W uzasadnionych przypadkach, wynikających ze specyfiki stanowiska pracy, na którym odbywa się staż, może być wydłużony stosownie do programu stażu.</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bookmarkStart w:id="15" w:name="s1"/>
      <w:bookmarkEnd w:id="15"/>
      <w:r w:rsidRPr="00774D5E">
        <w:rPr>
          <w:rFonts w:eastAsia="Times New Roman" w:cs="Calibri"/>
          <w:sz w:val="24"/>
          <w:szCs w:val="24"/>
          <w:lang w:eastAsia="pl-PL"/>
        </w:rPr>
        <w:t xml:space="preserve">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 </w:t>
      </w:r>
    </w:p>
    <w:p w:rsidR="00756B16" w:rsidRPr="00774D5E" w:rsidRDefault="00756B16" w:rsidP="00790786">
      <w:pPr>
        <w:numPr>
          <w:ilvl w:val="0"/>
          <w:numId w:val="47"/>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160 godzin miesięcznie,</w:t>
      </w:r>
    </w:p>
    <w:p w:rsidR="00756B16" w:rsidRPr="00774D5E" w:rsidRDefault="00756B16" w:rsidP="00790786">
      <w:pPr>
        <w:numPr>
          <w:ilvl w:val="0"/>
          <w:numId w:val="47"/>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140 godzin miesięcznie w przypadku osób z niepełnosprawnością zaliczanych do znacznego lub umiarkowanego stopnia niepełnosprawności.</w:t>
      </w:r>
    </w:p>
    <w:p w:rsidR="00756B16" w:rsidRPr="00774D5E" w:rsidRDefault="00756B16" w:rsidP="00756B16">
      <w:pPr>
        <w:spacing w:before="60" w:after="0"/>
        <w:ind w:left="426"/>
        <w:rPr>
          <w:rFonts w:eastAsia="Times New Roman" w:cs="Calibri"/>
          <w:sz w:val="24"/>
          <w:szCs w:val="24"/>
          <w:lang w:eastAsia="pl-PL"/>
        </w:rPr>
      </w:pPr>
      <w:r w:rsidRPr="00774D5E">
        <w:rPr>
          <w:rFonts w:eastAsia="Times New Roman" w:cs="Calibri"/>
          <w:sz w:val="24"/>
          <w:szCs w:val="24"/>
          <w:lang w:eastAsia="pl-PL"/>
        </w:rPr>
        <w:t>W przypadku niższego miesięcznego wymiaru godzin, wysokość stypendium ustala się proporcjonalnie</w:t>
      </w:r>
      <w:r w:rsidR="000029D2">
        <w:rPr>
          <w:rFonts w:eastAsia="Times New Roman" w:cs="Calibri"/>
          <w:sz w:val="24"/>
          <w:szCs w:val="24"/>
          <w:lang w:eastAsia="pl-PL"/>
        </w:rPr>
        <w:t>,</w:t>
      </w:r>
      <w:r w:rsidR="00BC4AFD" w:rsidRPr="00BC4AFD">
        <w:rPr>
          <w:rFonts w:ascii="Arial" w:eastAsia="Times New Roman" w:hAnsi="Arial" w:cs="Arial"/>
          <w:lang w:eastAsia="pl-PL"/>
        </w:rPr>
        <w:t xml:space="preserve"> </w:t>
      </w:r>
      <w:r w:rsidR="00BC4AFD" w:rsidRPr="007C6FEC">
        <w:rPr>
          <w:rFonts w:eastAsia="Times New Roman" w:cs="Calibri"/>
          <w:sz w:val="24"/>
          <w:szCs w:val="24"/>
          <w:lang w:eastAsia="pl-PL"/>
        </w:rPr>
        <w:t>chyba że w danym miesiącu nie występuje 20 dni roboczych i odbywanie stażu w mniejszej liczbie godzin stażowych jest niezawinione ze strony uczestnika i podmiotu przyjmującego na staż</w:t>
      </w:r>
      <w:r w:rsidRPr="007C6FEC">
        <w:rPr>
          <w:rFonts w:eastAsia="Times New Roman" w:cs="Calibri"/>
          <w:sz w:val="24"/>
          <w:szCs w:val="24"/>
          <w:lang w:eastAsia="pl-PL"/>
        </w:rPr>
        <w:t>.</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 xml:space="preserve">nie pomniejszoną o zaliczkę na podatek dochodowy od osób fizycznych, na podstawie obowiązującej ustawy o podatku dochodowym od osób fizycznych, </w:t>
      </w:r>
    </w:p>
    <w:p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Przy szacowaniu kosztów stypendium stażowego wnioskodawca może uwzględnić zwiększenie jego wysokości w związku z planowaną waloryzacją kwoty zasiłku dla bezrobotnych w kolejnym roku kalendarzowym. </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Osobie odbywającej staż przysługują 2 dni wolne za każde 30 dni kalendarzowych odbytego stażu, za które przysługuje stypendium stażowe.</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Osoba zachowuje prawo do stypendium stażowego za okres udokumentowanej niezdolności do </w:t>
      </w:r>
      <w:r w:rsidR="00BC4AFD" w:rsidRPr="007C6FEC">
        <w:rPr>
          <w:rFonts w:eastAsia="Times New Roman" w:cs="Calibri"/>
          <w:sz w:val="24"/>
          <w:szCs w:val="24"/>
          <w:lang w:eastAsia="pl-PL"/>
        </w:rPr>
        <w:t>wykonywania zadań</w:t>
      </w:r>
      <w:r w:rsidRPr="00774D5E">
        <w:rPr>
          <w:rFonts w:eastAsia="Times New Roman" w:cs="Calibri"/>
          <w:sz w:val="24"/>
          <w:szCs w:val="24"/>
          <w:lang w:eastAsia="pl-PL"/>
        </w:rPr>
        <w:t xml:space="preserve">, przypadający w okresie odbywania stażu, za który na podstawie odrębnych przepisów pracownicy zachowują prawo do wynagrodzenia lub przysługują im zasiłki z ubezpieczenia społecznego w razie choroby lub macierzyństwa. </w:t>
      </w:r>
      <w:r w:rsidRPr="00774D5E">
        <w:rPr>
          <w:rFonts w:eastAsia="Times New Roman" w:cs="Calibri"/>
          <w:sz w:val="24"/>
          <w:szCs w:val="24"/>
          <w:lang w:eastAsia="pl-PL"/>
        </w:rPr>
        <w:lastRenderedPageBreak/>
        <w:t>W przypadku usprawiedliwionej nieobecności uczestnika stażu udokumentowanej zaświadczeniem lekarskim (druk ZUS ZLA), wypłata stypendiów przysługuje w pełnej wysokości.</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Osobom uczestniczącym w stażu, w okresie jego trwania, można pokryć koszty opieki nad dzieckiem lub dziećmi do lat 7 oraz osobami zależnymi w wysokości wynikającej z wniosku o dofinansowanie.</w:t>
      </w:r>
    </w:p>
    <w:p w:rsidR="00756B16" w:rsidRPr="00774D5E" w:rsidRDefault="00756B16" w:rsidP="00790786">
      <w:pPr>
        <w:numPr>
          <w:ilvl w:val="0"/>
          <w:numId w:val="56"/>
        </w:numPr>
        <w:spacing w:before="60" w:after="0" w:line="276" w:lineRule="auto"/>
        <w:ind w:left="426" w:hanging="426"/>
        <w:jc w:val="both"/>
        <w:rPr>
          <w:rFonts w:eastAsia="Times New Roman" w:cs="Calibri"/>
          <w:sz w:val="24"/>
          <w:szCs w:val="24"/>
          <w:lang w:eastAsia="pl-PL"/>
        </w:rPr>
      </w:pPr>
      <w:bookmarkStart w:id="16" w:name="s2"/>
      <w:bookmarkEnd w:id="16"/>
      <w:r w:rsidRPr="00774D5E">
        <w:rPr>
          <w:rFonts w:eastAsia="Times New Roman" w:cs="Calibri"/>
          <w:sz w:val="24"/>
          <w:szCs w:val="24"/>
          <w:lang w:eastAsia="pl-PL"/>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Koszty wynagrodzenia opiekuna stażysty są kwalifikowalne, o ile uwzględniają jedną z poniższych opcji i wynikają z założeń porozumienia w sprawie realizacji stażu:</w:t>
      </w:r>
    </w:p>
    <w:p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774D5E">
        <w:rPr>
          <w:rFonts w:eastAsia="Times New Roman" w:cs="Calibri"/>
          <w:sz w:val="24"/>
          <w:szCs w:val="24"/>
          <w:vertAlign w:val="superscript"/>
          <w:lang w:eastAsia="pl-PL"/>
        </w:rPr>
        <w:footnoteReference w:customMarkFollows="1" w:id="4"/>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rsidR="00756B16" w:rsidRPr="007F2670" w:rsidRDefault="00756B16" w:rsidP="007F2670">
      <w:pPr>
        <w:numPr>
          <w:ilvl w:val="0"/>
          <w:numId w:val="57"/>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 xml:space="preserve">Funkcje opiekuna stażysty może pełnić wyłącznie osoba posiadająca co najmniej </w:t>
      </w:r>
      <w:r w:rsidR="00BC4AFD" w:rsidRPr="007C6FEC">
        <w:rPr>
          <w:rFonts w:eastAsia="Times New Roman" w:cs="Calibri"/>
          <w:sz w:val="24"/>
          <w:szCs w:val="24"/>
          <w:lang w:eastAsia="pl-PL"/>
        </w:rPr>
        <w:t>dwunastomiesięczny</w:t>
      </w:r>
      <w:r w:rsidRPr="00774D5E">
        <w:rPr>
          <w:rFonts w:eastAsia="Times New Roman" w:cs="Calibri"/>
          <w:sz w:val="24"/>
          <w:szCs w:val="24"/>
          <w:lang w:eastAsia="pl-PL"/>
        </w:rPr>
        <w:t xml:space="preserve"> staż pracy na danym stanowisku, na którym odbywa się staż lub co najmniej dwunastomiesięczne doświadczenie w branży / dziedzinie, w jakiej realizowany jest staż.</w:t>
      </w:r>
    </w:p>
    <w:p w:rsidR="00756B16" w:rsidRPr="00774D5E" w:rsidRDefault="00756B16" w:rsidP="00790786">
      <w:pPr>
        <w:numPr>
          <w:ilvl w:val="0"/>
          <w:numId w:val="57"/>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Zasady </w:t>
      </w:r>
      <w:r w:rsidR="00BC4AFD" w:rsidRPr="007C6FEC">
        <w:rPr>
          <w:rFonts w:eastAsia="Times New Roman" w:cs="Calibri"/>
          <w:color w:val="000000"/>
          <w:sz w:val="24"/>
          <w:szCs w:val="24"/>
          <w:lang w:eastAsia="pl-PL"/>
        </w:rPr>
        <w:t>ewentualnego</w:t>
      </w:r>
      <w:r w:rsidR="00BC4AFD">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 xml:space="preserve">wynagrodzenia opiekuna stażysty są uregulowane w porozumieniu lub umowie pomiędzy podmiotem kierującym na staż (Beneficjentem) a podmiotem przyjmującym na staż. Dokument ten reguluje zasady refundacji wynagrodzenia opiekuna </w:t>
      </w:r>
      <w:r w:rsidRPr="00774D5E">
        <w:rPr>
          <w:rFonts w:eastAsia="Times New Roman" w:cs="Calibri"/>
          <w:color w:val="000000"/>
          <w:sz w:val="24"/>
          <w:szCs w:val="24"/>
          <w:lang w:eastAsia="pl-PL"/>
        </w:rPr>
        <w:lastRenderedPageBreak/>
        <w:t>stażysty z określeniem dokumentów składanych wraz z wnioskiem o refundację oraz dokumentów, którymi powinien dysponować przyjmujący na staż w przypadku kontroli przeprowadzanych przez organizatora stażu lub organy uprawnione.</w:t>
      </w:r>
      <w:r w:rsidR="00BC4AFD" w:rsidRPr="00BC4AFD">
        <w:rPr>
          <w:rFonts w:ascii="Arial" w:eastAsia="Times New Roman" w:hAnsi="Arial" w:cs="Arial"/>
        </w:rPr>
        <w:t xml:space="preserve"> </w:t>
      </w:r>
      <w:r w:rsidR="00BC4AFD" w:rsidRPr="007C6FEC">
        <w:rPr>
          <w:rFonts w:eastAsia="Times New Roman" w:cs="Calibri"/>
          <w:color w:val="000000"/>
          <w:sz w:val="24"/>
          <w:szCs w:val="24"/>
          <w:lang w:eastAsia="pl-PL"/>
        </w:rPr>
        <w:t>Zasadność wypłaty wynagrodzenia opiekunowi stażysty powinna wynikać ze specyfiki stażu. Oceny zasadności wynagrodzenia dokonuje się podczas realizacji projektu, w momencie otrzymania od beneficjenta informacji dotyczącej specyfiki i miejsca odbywania stażu przez danego uczestnika</w:t>
      </w:r>
      <w:r w:rsidR="00BC4AFD" w:rsidRPr="007C6FEC">
        <w:rPr>
          <w:rFonts w:eastAsia="Times New Roman" w:cs="Calibri"/>
          <w:color w:val="000000"/>
          <w:sz w:val="24"/>
          <w:szCs w:val="24"/>
          <w:vertAlign w:val="superscript"/>
          <w:lang w:eastAsia="pl-PL"/>
        </w:rPr>
        <w:footnoteReference w:id="5"/>
      </w:r>
      <w:r w:rsidR="00BC4AFD" w:rsidRPr="007C6FEC">
        <w:rPr>
          <w:rFonts w:eastAsia="Times New Roman" w:cs="Calibri"/>
          <w:color w:val="000000"/>
          <w:sz w:val="24"/>
          <w:szCs w:val="24"/>
          <w:lang w:eastAsia="pl-PL"/>
        </w:rPr>
        <w:t>.</w:t>
      </w:r>
    </w:p>
    <w:p w:rsidR="00756B16" w:rsidRPr="00774D5E" w:rsidRDefault="00756B16" w:rsidP="00790786">
      <w:pPr>
        <w:numPr>
          <w:ilvl w:val="0"/>
          <w:numId w:val="57"/>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W przypadku realizacji staży przez pracodawcę w celu potwierdzenia prawidłowej kwoty refundacji wynagrodzenia opiekuna stażysty / praktykanta u pracodawców Beneficjent jest zobowiązany do posiadania noty obciążeniowej, załączonego do niej zaświadczenia:</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opiekun jest pracownikiem podmiotu przyjmującego na praktykę/staż,</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dokonano zapłaty wszystkich składników wynagrodzenia pracownika wyznaczonego na opiekuna,</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ab/>
        <w:t xml:space="preserve">potwierdzającego, że wypełnione zostały wszystkie obowiązki opiekuna stażysty wskazane w ww. Wytycznych. </w:t>
      </w:r>
    </w:p>
    <w:p w:rsidR="00756B16" w:rsidRPr="00774D5E" w:rsidRDefault="00756B16" w:rsidP="00756B16">
      <w:pPr>
        <w:spacing w:before="60" w:after="0"/>
        <w:ind w:left="426"/>
        <w:jc w:val="both"/>
        <w:rPr>
          <w:rFonts w:eastAsia="Times New Roman" w:cs="Calibri"/>
          <w:color w:val="000000"/>
          <w:sz w:val="24"/>
          <w:szCs w:val="24"/>
          <w:lang w:eastAsia="pl-PL"/>
        </w:rPr>
      </w:pPr>
      <w:r w:rsidRPr="00774D5E">
        <w:rPr>
          <w:rFonts w:eastAsia="Times New Roman" w:cs="Calibri"/>
          <w:color w:val="000000"/>
          <w:sz w:val="24"/>
          <w:szCs w:val="24"/>
          <w:lang w:eastAsia="pl-PL"/>
        </w:rPr>
        <w:t>oraz dziennika praktyki / stażu (lub inny dowód), w którym wskazano daną osobę jako opiekuna. Dziennik po zakończeniu praktyki / stażu powinien znaleźć się u Beneficjenta, a jeśli nie jest to możliwe, to jego kopia poświadczona za zgodność z oryginałem.</w:t>
      </w:r>
    </w:p>
    <w:p w:rsidR="00756B16" w:rsidRPr="00774D5E" w:rsidRDefault="00756B16" w:rsidP="00756B16">
      <w:pPr>
        <w:spacing w:before="60" w:after="0"/>
        <w:ind w:left="426"/>
        <w:jc w:val="both"/>
        <w:rPr>
          <w:rFonts w:eastAsia="Times New Roman" w:cs="Calibri"/>
          <w:color w:val="FF0000"/>
          <w:sz w:val="24"/>
          <w:szCs w:val="24"/>
          <w:lang w:eastAsia="pl-PL"/>
        </w:rPr>
      </w:pPr>
      <w:r w:rsidRPr="00774D5E">
        <w:rPr>
          <w:rFonts w:eastAsia="Times New Roman" w:cs="Calibri"/>
          <w:color w:val="000000"/>
          <w:sz w:val="24"/>
          <w:szCs w:val="24"/>
          <w:lang w:eastAsia="pl-PL"/>
        </w:rPr>
        <w:t>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umowy oraz zostać przedłożone wraz z notą. Posiadanie tych dokumentów przez Beneficjenta jest niezbędne dla celów kontrolnych.</w:t>
      </w:r>
    </w:p>
    <w:p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Katalog wydatków przewidzianych w ramach projektu może uwzględniać koszty inne niż koszty stypendium, opieki i opiekuna stażysty, związane z odbywaniem stażu (np. koszty dojazdu, koszty niezbędnych materiałów zużywalnych</w:t>
      </w:r>
      <w:r w:rsidR="00762DA2">
        <w:rPr>
          <w:rFonts w:eastAsia="Times New Roman" w:cs="Calibri"/>
          <w:sz w:val="24"/>
          <w:szCs w:val="24"/>
          <w:lang w:eastAsia="pl-PL"/>
        </w:rPr>
        <w:t xml:space="preserve"> i narzędzi niezbędnych</w:t>
      </w:r>
      <w:r w:rsidRPr="00774D5E">
        <w:rPr>
          <w:rFonts w:eastAsia="Times New Roman" w:cs="Calibri"/>
          <w:sz w:val="24"/>
          <w:szCs w:val="24"/>
          <w:lang w:eastAsia="pl-PL"/>
        </w:rPr>
        <w:t xml:space="preserve"> </w:t>
      </w:r>
      <w:r w:rsidR="00762DA2">
        <w:rPr>
          <w:rFonts w:eastAsia="Times New Roman" w:cs="Calibri"/>
          <w:sz w:val="24"/>
          <w:szCs w:val="24"/>
          <w:lang w:eastAsia="pl-PL"/>
        </w:rPr>
        <w:t xml:space="preserve">stażyście </w:t>
      </w:r>
      <w:r w:rsidR="00762DA2">
        <w:rPr>
          <w:rFonts w:eastAsia="Times New Roman" w:cs="Calibri"/>
          <w:sz w:val="24"/>
          <w:szCs w:val="24"/>
          <w:lang w:eastAsia="pl-PL"/>
        </w:rPr>
        <w:lastRenderedPageBreak/>
        <w:t>do odbycia stażu</w:t>
      </w:r>
      <w:r w:rsidRPr="00774D5E">
        <w:rPr>
          <w:rFonts w:eastAsia="Times New Roman" w:cs="Calibri"/>
          <w:sz w:val="24"/>
          <w:szCs w:val="24"/>
          <w:lang w:eastAsia="pl-PL"/>
        </w:rPr>
        <w:t xml:space="preserve">, szkolenia BHP stażysty) w wysokości nieprzekraczającej </w:t>
      </w:r>
      <w:r w:rsidRPr="00774D5E">
        <w:rPr>
          <w:rFonts w:eastAsia="Times New Roman" w:cs="Calibri"/>
          <w:b/>
          <w:bCs/>
          <w:sz w:val="24"/>
          <w:szCs w:val="24"/>
          <w:lang w:eastAsia="pl-PL"/>
        </w:rPr>
        <w:t>5 000,00 zł</w:t>
      </w:r>
      <w:r w:rsidRPr="00774D5E">
        <w:rPr>
          <w:rFonts w:eastAsia="Times New Roman" w:cs="Calibri"/>
          <w:sz w:val="24"/>
          <w:szCs w:val="24"/>
          <w:lang w:eastAsia="pl-PL"/>
        </w:rPr>
        <w:t xml:space="preserve"> brutto na 1 stażystę. </w:t>
      </w:r>
      <w:r w:rsidRPr="00774D5E">
        <w:rPr>
          <w:rFonts w:eastAsia="Times New Roman" w:cs="Calibri"/>
          <w:b/>
          <w:sz w:val="24"/>
          <w:szCs w:val="24"/>
          <w:lang w:eastAsia="pl-PL"/>
        </w:rPr>
        <w:t xml:space="preserve">W ramach projektu niekwalifikowane są koszty związane z doposażeniem miejsca stażowego za wyjątkiem kosztów niezbędnych materiałów zużywalnych </w:t>
      </w:r>
      <w:r w:rsidR="00762DA2" w:rsidRPr="00762DA2">
        <w:rPr>
          <w:rFonts w:eastAsia="Times New Roman" w:cs="Calibri"/>
          <w:b/>
          <w:sz w:val="24"/>
          <w:szCs w:val="24"/>
          <w:lang w:eastAsia="pl-PL"/>
        </w:rPr>
        <w:t>i narzędzi niezbędnych stażyście do odbycia stażu</w:t>
      </w:r>
      <w:r w:rsidRPr="00774D5E">
        <w:rPr>
          <w:rFonts w:eastAsia="Times New Roman" w:cs="Calibri"/>
          <w:b/>
          <w:sz w:val="24"/>
          <w:szCs w:val="24"/>
          <w:lang w:eastAsia="pl-PL"/>
        </w:rPr>
        <w:t>.</w:t>
      </w:r>
    </w:p>
    <w:p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Koszty te powinny być ściśle powiązane z programem stażu i niezbędne do bezpośredniego wykonywania obowiązków stażowych (np. odzież ochronna). </w:t>
      </w:r>
      <w:r w:rsidRPr="007C6FEC">
        <w:rPr>
          <w:rFonts w:eastAsia="Times New Roman" w:cs="Calibri"/>
          <w:sz w:val="24"/>
          <w:szCs w:val="24"/>
          <w:lang w:eastAsia="pl-PL"/>
        </w:rPr>
        <w:t xml:space="preserve">Wydatki mogą być ponoszone wyłącznie przez </w:t>
      </w:r>
      <w:r w:rsidR="002E439D">
        <w:rPr>
          <w:rFonts w:eastAsia="Times New Roman" w:cs="Calibri"/>
          <w:sz w:val="24"/>
          <w:szCs w:val="24"/>
          <w:lang w:eastAsia="pl-PL"/>
        </w:rPr>
        <w:t>podmiot przyjmujący na staż</w:t>
      </w:r>
      <w:r w:rsidR="00EC4D5E" w:rsidRPr="007C6FEC">
        <w:rPr>
          <w:rFonts w:eastAsia="Times New Roman" w:cs="Calibri"/>
          <w:sz w:val="24"/>
          <w:szCs w:val="24"/>
          <w:lang w:eastAsia="pl-PL"/>
        </w:rPr>
        <w:t>, które są rozliczane przez beneficjenta jako refundacja wydatków poniesionych.</w:t>
      </w:r>
      <w:r w:rsidR="00EC4D5E">
        <w:rPr>
          <w:rFonts w:eastAsia="Times New Roman" w:cs="Calibri"/>
          <w:sz w:val="24"/>
          <w:szCs w:val="24"/>
          <w:lang w:eastAsia="pl-PL"/>
        </w:rPr>
        <w:t xml:space="preserve"> </w:t>
      </w:r>
    </w:p>
    <w:p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p>
    <w:p w:rsidR="00DC69D3" w:rsidRPr="00890254" w:rsidRDefault="00DC69D3" w:rsidP="00DC69D3">
      <w:pPr>
        <w:autoSpaceDE w:val="0"/>
        <w:spacing w:after="0"/>
        <w:ind w:left="426"/>
        <w:rPr>
          <w:rFonts w:eastAsia="Times New Roman" w:cs="Arial"/>
          <w:color w:val="000000"/>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17" w:name="_Toc490645126"/>
      <w:bookmarkStart w:id="18" w:name="_Toc29894605"/>
      <w:r w:rsidRPr="00890254">
        <w:rPr>
          <w:rFonts w:ascii="Calibri" w:hAnsi="Calibri"/>
          <w:sz w:val="24"/>
          <w:szCs w:val="24"/>
        </w:rPr>
        <w:t>V.2.</w:t>
      </w:r>
      <w:r w:rsidRPr="00890254">
        <w:rPr>
          <w:rFonts w:ascii="Calibri" w:hAnsi="Calibri"/>
          <w:sz w:val="24"/>
          <w:szCs w:val="24"/>
        </w:rPr>
        <w:tab/>
        <w:t>Szkolenia</w:t>
      </w:r>
      <w:bookmarkEnd w:id="17"/>
      <w:bookmarkEnd w:id="18"/>
    </w:p>
    <w:p w:rsidR="00DC69D3" w:rsidRDefault="00DC69D3"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rsidR="007C6FEC" w:rsidRPr="00890254" w:rsidRDefault="007C6FEC"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7C6FEC">
        <w:rPr>
          <w:rFonts w:eastAsia="Times New Roman" w:cs="Arial"/>
          <w:color w:val="000000"/>
          <w:sz w:val="24"/>
          <w:szCs w:val="24"/>
          <w:lang w:eastAsia="pl-PL"/>
        </w:rPr>
        <w:t>Wsparcie w postaci s</w:t>
      </w:r>
      <w:r>
        <w:rPr>
          <w:rFonts w:eastAsia="Times New Roman" w:cs="Arial"/>
          <w:color w:val="000000"/>
          <w:sz w:val="24"/>
          <w:szCs w:val="24"/>
          <w:lang w:eastAsia="pl-PL"/>
        </w:rPr>
        <w:t>zkoleń</w:t>
      </w:r>
      <w:r w:rsidRPr="007C6FEC">
        <w:rPr>
          <w:rFonts w:eastAsia="Times New Roman" w:cs="Arial"/>
          <w:color w:val="000000"/>
          <w:sz w:val="24"/>
          <w:szCs w:val="24"/>
          <w:lang w:eastAsia="pl-PL"/>
        </w:rPr>
        <w:t xml:space="preserve"> realizowane w ramach projektów powinno być również zgodne z Sekcją 3.5.</w:t>
      </w:r>
      <w:r>
        <w:rPr>
          <w:rFonts w:eastAsia="Times New Roman" w:cs="Arial"/>
          <w:color w:val="000000"/>
          <w:sz w:val="24"/>
          <w:szCs w:val="24"/>
          <w:lang w:eastAsia="pl-PL"/>
        </w:rPr>
        <w:t>1</w:t>
      </w:r>
      <w:r w:rsidRPr="007C6FEC">
        <w:rPr>
          <w:rFonts w:eastAsia="Times New Roman" w:cs="Arial"/>
          <w:color w:val="000000"/>
          <w:sz w:val="24"/>
          <w:szCs w:val="24"/>
          <w:lang w:eastAsia="pl-PL"/>
        </w:rPr>
        <w:t xml:space="preserve"> Wytycznych w zakresie realizacji przedsięwzięć z udziałem środków Europejskiego Funduszu Społecznego w obszarze rynku pracy na lata 2014-2020</w:t>
      </w:r>
      <w:r>
        <w:rPr>
          <w:rFonts w:eastAsia="Times New Roman" w:cs="Arial"/>
          <w:color w:val="000000"/>
          <w:sz w:val="24"/>
          <w:szCs w:val="24"/>
          <w:lang w:eastAsia="pl-PL"/>
        </w:rPr>
        <w:t>.</w:t>
      </w:r>
    </w:p>
    <w:p w:rsidR="00DC69D3" w:rsidRPr="00890254" w:rsidRDefault="00DC69D3"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6"/>
      </w:r>
      <w:r w:rsidRPr="00890254">
        <w:rPr>
          <w:rFonts w:cs="Arial"/>
          <w:sz w:val="24"/>
          <w:szCs w:val="24"/>
        </w:rPr>
        <w:t xml:space="preserve"> lub nabycia kompetencji</w:t>
      </w:r>
      <w:r w:rsidRPr="00890254">
        <w:rPr>
          <w:rStyle w:val="Odwoanieprzypisudolnego"/>
          <w:rFonts w:cs="Arial"/>
          <w:sz w:val="24"/>
          <w:szCs w:val="24"/>
        </w:rPr>
        <w:footnoteReference w:id="7"/>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8"/>
      </w:r>
      <w:r w:rsidRPr="00890254">
        <w:rPr>
          <w:rFonts w:cs="Arial"/>
          <w:sz w:val="24"/>
          <w:szCs w:val="24"/>
        </w:rPr>
        <w:t xml:space="preserve"> przyswojonej wiedzy lub uzyskanych kwalifikacji czy kompetencji.</w:t>
      </w:r>
    </w:p>
    <w:p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w:t>
      </w:r>
      <w:proofErr w:type="spellStart"/>
      <w:r w:rsidRPr="00890254">
        <w:rPr>
          <w:rFonts w:eastAsia="Times New Roman" w:cs="Arial"/>
          <w:iCs/>
          <w:sz w:val="24"/>
          <w:szCs w:val="24"/>
          <w:lang w:eastAsia="pl-PL"/>
        </w:rPr>
        <w:t>zwalidowane</w:t>
      </w:r>
      <w:proofErr w:type="spellEnd"/>
      <w:r w:rsidRPr="00890254">
        <w:rPr>
          <w:rFonts w:eastAsia="Times New Roman" w:cs="Arial"/>
          <w:iCs/>
          <w:sz w:val="24"/>
          <w:szCs w:val="24"/>
          <w:lang w:eastAsia="pl-PL"/>
        </w:rPr>
        <w:t xml:space="preserve"> np. egzaminem potwierdzającym zdobyte kwalifikacje. Efekty uczenia się oraz potwierdzenie kwalifikacji muszą zostać przeprowadzone przez uprawnioną do tego instytucję. </w:t>
      </w:r>
    </w:p>
    <w:p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00905732">
        <w:rPr>
          <w:rFonts w:eastAsia="Times New Roman" w:cs="Arial"/>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lastRenderedPageBreak/>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rsidR="00DC69D3" w:rsidRDefault="00DC69D3" w:rsidP="00DC69D3">
      <w:pPr>
        <w:spacing w:after="0"/>
        <w:ind w:left="360"/>
        <w:rPr>
          <w:rFonts w:eastAsia="Times New Roman" w:cs="Arial"/>
          <w:iCs/>
          <w:sz w:val="24"/>
          <w:szCs w:val="24"/>
          <w:lang w:eastAsia="pl-PL"/>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sidR="00C32066">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rsidR="00317A29" w:rsidRPr="00AB3F8E" w:rsidRDefault="00317A29" w:rsidP="00790786">
      <w:pPr>
        <w:pStyle w:val="Akapitzlist"/>
        <w:numPr>
          <w:ilvl w:val="0"/>
          <w:numId w:val="21"/>
        </w:numPr>
        <w:spacing w:after="0"/>
        <w:ind w:left="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rsidR="00DC69D3" w:rsidRPr="007A09F5" w:rsidRDefault="00DC69D3" w:rsidP="00790786">
      <w:pPr>
        <w:numPr>
          <w:ilvl w:val="0"/>
          <w:numId w:val="21"/>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rsidR="00DC69D3" w:rsidRDefault="00DC69D3" w:rsidP="00DC69D3">
      <w:pPr>
        <w:spacing w:after="0"/>
        <w:ind w:left="426"/>
        <w:rPr>
          <w:rFonts w:eastAsia="Times New Roman" w:cs="Arial"/>
          <w:sz w:val="24"/>
          <w:szCs w:val="24"/>
        </w:rPr>
      </w:pPr>
    </w:p>
    <w:p w:rsidR="00DC69D3" w:rsidRPr="00287A62"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sz w:val="24"/>
          <w:szCs w:val="24"/>
        </w:rPr>
      </w:pPr>
      <w:r w:rsidRPr="00287A62">
        <w:rPr>
          <w:rFonts w:eastAsia="Times New Roman" w:cs="Arial"/>
          <w:sz w:val="24"/>
          <w:szCs w:val="24"/>
        </w:rPr>
        <w:t>Szczegółowe zasady uzyskania kompetencji lub kwalifikacji zostały określone w Wytycznych w zakresie monitorowania postępu rzeczowego realizacji programów operacyjnych na lata 2014-2020 w załączniku nr 8.</w:t>
      </w:r>
    </w:p>
    <w:p w:rsidR="00DC69D3" w:rsidRPr="002428F3" w:rsidRDefault="00DC69D3" w:rsidP="00DC69D3">
      <w:pPr>
        <w:spacing w:after="0"/>
        <w:ind w:left="426"/>
        <w:rPr>
          <w:rFonts w:eastAsia="Times New Roman" w:cs="Arial"/>
          <w:b/>
          <w:i/>
          <w:sz w:val="24"/>
          <w:szCs w:val="24"/>
        </w:rPr>
      </w:pPr>
    </w:p>
    <w:p w:rsidR="00DC69D3" w:rsidRPr="00050C31" w:rsidRDefault="00DC69D3" w:rsidP="00790786">
      <w:pPr>
        <w:numPr>
          <w:ilvl w:val="0"/>
          <w:numId w:val="21"/>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w:t>
      </w:r>
      <w:r w:rsidR="00003EF0">
        <w:rPr>
          <w:sz w:val="24"/>
          <w:szCs w:val="24"/>
        </w:rPr>
        <w:t>j</w:t>
      </w:r>
      <w:r w:rsidRPr="00050C31">
        <w:rPr>
          <w:sz w:val="24"/>
          <w:szCs w:val="24"/>
        </w:rPr>
        <w:t xml:space="preserve"> miesięczne</w:t>
      </w:r>
      <w:r w:rsidR="00003EF0">
        <w:rPr>
          <w:sz w:val="24"/>
          <w:szCs w:val="24"/>
        </w:rPr>
        <w:t>j</w:t>
      </w:r>
      <w:r w:rsidR="00905732">
        <w:rPr>
          <w:sz w:val="24"/>
          <w:szCs w:val="24"/>
        </w:rPr>
        <w:t xml:space="preserve"> </w:t>
      </w:r>
      <w:r w:rsidR="00003EF0">
        <w:rPr>
          <w:sz w:val="24"/>
          <w:szCs w:val="24"/>
        </w:rPr>
        <w:t>liczby</w:t>
      </w:r>
      <w:r w:rsidR="00905732">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rsidR="00DC69D3" w:rsidRPr="00890254"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rsidR="00DC69D3" w:rsidRPr="00890254"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lastRenderedPageBreak/>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DC69D3"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rsidR="00003EF0" w:rsidRDefault="00003EF0" w:rsidP="00790786">
      <w:pPr>
        <w:pStyle w:val="Normalny1"/>
        <w:numPr>
          <w:ilvl w:val="0"/>
          <w:numId w:val="21"/>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rsidR="00317A29" w:rsidRPr="00B32130" w:rsidRDefault="00317A29" w:rsidP="00790786">
      <w:pPr>
        <w:pStyle w:val="Normalny1"/>
        <w:numPr>
          <w:ilvl w:val="0"/>
          <w:numId w:val="21"/>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rsidR="00623265" w:rsidRPr="00871975" w:rsidRDefault="00296040" w:rsidP="00790786">
      <w:pPr>
        <w:pStyle w:val="Normalny1"/>
        <w:numPr>
          <w:ilvl w:val="0"/>
          <w:numId w:val="21"/>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rsidR="00DC69D3" w:rsidRPr="00890254" w:rsidRDefault="00DC69D3" w:rsidP="00DC69D3">
      <w:pPr>
        <w:autoSpaceDE w:val="0"/>
        <w:spacing w:after="0"/>
        <w:rPr>
          <w:rFonts w:eastAsia="Times New Roman" w:cs="Arial"/>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19" w:name="_Toc490645127"/>
      <w:bookmarkStart w:id="20" w:name="_Hlk490643338"/>
      <w:bookmarkStart w:id="21" w:name="_Toc29894606"/>
      <w:r w:rsidRPr="00890254">
        <w:rPr>
          <w:rFonts w:ascii="Calibri" w:hAnsi="Calibri"/>
          <w:sz w:val="24"/>
          <w:szCs w:val="24"/>
        </w:rPr>
        <w:t>V.3.</w:t>
      </w:r>
      <w:r w:rsidRPr="00890254">
        <w:rPr>
          <w:rFonts w:ascii="Calibri" w:hAnsi="Calibri"/>
          <w:sz w:val="24"/>
          <w:szCs w:val="24"/>
        </w:rPr>
        <w:tab/>
        <w:t>Zatrudnienie wspomagane</w:t>
      </w:r>
      <w:bookmarkEnd w:id="19"/>
      <w:bookmarkEnd w:id="21"/>
    </w:p>
    <w:bookmarkEnd w:id="20"/>
    <w:p w:rsidR="00DC69D3" w:rsidRPr="00890254" w:rsidRDefault="00DC69D3" w:rsidP="00790786">
      <w:pPr>
        <w:numPr>
          <w:ilvl w:val="0"/>
          <w:numId w:val="22"/>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rsidR="00DC69D3" w:rsidRPr="00890254" w:rsidRDefault="00DC69D3" w:rsidP="00790786">
      <w:pPr>
        <w:numPr>
          <w:ilvl w:val="0"/>
          <w:numId w:val="22"/>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r w:rsidR="00EC4D5E">
        <w:rPr>
          <w:rFonts w:eastAsia="Times New Roman" w:cs="Arial"/>
          <w:sz w:val="24"/>
          <w:szCs w:val="24"/>
        </w:rPr>
        <w:t xml:space="preserve"> </w:t>
      </w:r>
      <w:r w:rsidR="00EC4D5E" w:rsidRPr="007C6FEC">
        <w:rPr>
          <w:rFonts w:eastAsia="Times New Roman" w:cs="Arial"/>
          <w:sz w:val="24"/>
          <w:szCs w:val="24"/>
        </w:rPr>
        <w:t>spełnia łącznie poniższe warunki</w:t>
      </w:r>
      <w:r w:rsidRPr="007C6FEC">
        <w:rPr>
          <w:rFonts w:eastAsia="Times New Roman" w:cs="Arial"/>
          <w:sz w:val="24"/>
          <w:szCs w:val="24"/>
        </w:rPr>
        <w:t>:</w:t>
      </w:r>
    </w:p>
    <w:p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lastRenderedPageBreak/>
        <w:t>posiada co najmniej 3-miesięczne doświadczenie w bezpośredniej pracy z osobami z niepełnosprawnościami lub przeszła szkolenie w zakresie zatrudnienia wspomaganego.</w:t>
      </w:r>
    </w:p>
    <w:p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 xml:space="preserve">osoby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rsidR="00DC69D3"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rsidR="00954C51" w:rsidRPr="00E16973" w:rsidRDefault="00954C51" w:rsidP="00B46E77">
      <w:pPr>
        <w:pStyle w:val="Nagwek3"/>
        <w:numPr>
          <w:ilvl w:val="0"/>
          <w:numId w:val="0"/>
        </w:numPr>
        <w:tabs>
          <w:tab w:val="left" w:pos="426"/>
        </w:tabs>
        <w:spacing w:before="0" w:after="0" w:line="276" w:lineRule="auto"/>
        <w:rPr>
          <w:sz w:val="24"/>
          <w:szCs w:val="24"/>
        </w:rPr>
      </w:pPr>
    </w:p>
    <w:p w:rsidR="00BB3CB3" w:rsidRDefault="00BB3CB3" w:rsidP="00BB3CB3">
      <w:pPr>
        <w:keepNext/>
        <w:widowControl w:val="0"/>
        <w:tabs>
          <w:tab w:val="left" w:pos="426"/>
        </w:tabs>
        <w:autoSpaceDE w:val="0"/>
        <w:spacing w:after="0"/>
        <w:outlineLvl w:val="2"/>
        <w:rPr>
          <w:b/>
          <w:sz w:val="28"/>
          <w:szCs w:val="28"/>
        </w:rPr>
      </w:pPr>
    </w:p>
    <w:p w:rsidR="00BB3CB3" w:rsidRPr="00DB7ED9"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22" w:name="_Toc29894607"/>
      <w:r w:rsidRPr="00DB7ED9">
        <w:rPr>
          <w:b/>
          <w:sz w:val="24"/>
          <w:szCs w:val="24"/>
        </w:rPr>
        <w:t>V</w:t>
      </w:r>
      <w:r w:rsidR="00287A62" w:rsidRPr="00DB7ED9">
        <w:rPr>
          <w:b/>
          <w:sz w:val="24"/>
          <w:szCs w:val="24"/>
        </w:rPr>
        <w:t>I</w:t>
      </w:r>
      <w:r w:rsidRPr="00DB7ED9">
        <w:rPr>
          <w:b/>
          <w:sz w:val="24"/>
          <w:szCs w:val="24"/>
        </w:rPr>
        <w:t xml:space="preserve">. </w:t>
      </w:r>
      <w:r w:rsidR="00BB3CB3" w:rsidRPr="00DB7ED9">
        <w:rPr>
          <w:rFonts w:eastAsia="Times New Roman" w:cs="Arial"/>
          <w:b/>
          <w:bCs/>
          <w:sz w:val="24"/>
          <w:szCs w:val="24"/>
        </w:rPr>
        <w:t>KOSZTY DOJAZDU UCZESTNIKA PROJ</w:t>
      </w:r>
      <w:r w:rsidR="00756B16" w:rsidRPr="00DB7ED9">
        <w:rPr>
          <w:rFonts w:eastAsia="Times New Roman" w:cs="Arial"/>
          <w:b/>
          <w:bCs/>
          <w:sz w:val="24"/>
          <w:szCs w:val="24"/>
        </w:rPr>
        <w:t>E</w:t>
      </w:r>
      <w:r w:rsidR="00BB3CB3" w:rsidRPr="00DB7ED9">
        <w:rPr>
          <w:rFonts w:eastAsia="Times New Roman" w:cs="Arial"/>
          <w:b/>
          <w:bCs/>
          <w:sz w:val="24"/>
          <w:szCs w:val="24"/>
        </w:rPr>
        <w:t>KTU/PERSONELU PROEJKTU</w:t>
      </w:r>
      <w:bookmarkEnd w:id="22"/>
    </w:p>
    <w:p w:rsidR="00BB3CB3" w:rsidRPr="00421FD0" w:rsidRDefault="00BB3CB3" w:rsidP="00790786">
      <w:pPr>
        <w:numPr>
          <w:ilvl w:val="0"/>
          <w:numId w:val="39"/>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BB3CB3" w:rsidRDefault="00BB3CB3" w:rsidP="00790786">
      <w:pPr>
        <w:numPr>
          <w:ilvl w:val="0"/>
          <w:numId w:val="4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rsidR="00BB3CB3" w:rsidRPr="00DC703A" w:rsidRDefault="00BB3CB3" w:rsidP="00790786">
      <w:pPr>
        <w:numPr>
          <w:ilvl w:val="0"/>
          <w:numId w:val="43"/>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rsidR="00BB3CB3" w:rsidRPr="00421FD0" w:rsidRDefault="00BB3CB3" w:rsidP="00790786">
      <w:pPr>
        <w:numPr>
          <w:ilvl w:val="0"/>
          <w:numId w:val="4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BB3CB3" w:rsidRPr="00421FD0" w:rsidRDefault="00BB3CB3" w:rsidP="00790786">
      <w:pPr>
        <w:numPr>
          <w:ilvl w:val="0"/>
          <w:numId w:val="4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rsidR="00BB3CB3" w:rsidRPr="00421FD0" w:rsidRDefault="00BB3CB3" w:rsidP="00790786">
      <w:pPr>
        <w:numPr>
          <w:ilvl w:val="0"/>
          <w:numId w:val="41"/>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transport publiczny – uczestnik przedstawia realizatorowi projektu wszystkie wykorzystane bilety lub bilety w obie strony z jednego dnia przejazdu. Natomiast </w:t>
      </w:r>
      <w:r w:rsidRPr="00421FD0">
        <w:rPr>
          <w:rFonts w:eastAsia="Times New Roman" w:cs="Arial"/>
          <w:sz w:val="24"/>
          <w:szCs w:val="24"/>
          <w:lang w:eastAsia="pl-PL"/>
        </w:rPr>
        <w:lastRenderedPageBreak/>
        <w:t>realizator projektu, oprócz ww. biletów w dokumentacji projektu powinien posiadać listy obecności z odbytych zajęć (refundacja może dotyczyć tylko tych dni, w których uczestnik projektu korzystał z danej formy wsparcia);</w:t>
      </w:r>
    </w:p>
    <w:p w:rsidR="00BB3CB3" w:rsidRDefault="00BB3CB3" w:rsidP="00790786">
      <w:pPr>
        <w:numPr>
          <w:ilvl w:val="0"/>
          <w:numId w:val="41"/>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w:t>
      </w:r>
    </w:p>
    <w:p w:rsidR="00BB3CB3" w:rsidRPr="00DC703A" w:rsidRDefault="00BB3CB3" w:rsidP="00790786">
      <w:pPr>
        <w:numPr>
          <w:ilvl w:val="0"/>
          <w:numId w:val="4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w:t>
      </w:r>
      <w:r w:rsidR="00DB7ED9">
        <w:rPr>
          <w:rFonts w:eastAsia="Times New Roman" w:cs="Arial"/>
          <w:sz w:val="24"/>
          <w:szCs w:val="24"/>
          <w:lang w:eastAsia="pl-PL"/>
        </w:rPr>
        <w:t>ra projektu (może to być pismo „</w:t>
      </w:r>
      <w:r w:rsidRPr="00421FD0">
        <w:rPr>
          <w:rFonts w:eastAsia="Times New Roman" w:cs="Arial"/>
          <w:sz w:val="24"/>
          <w:szCs w:val="24"/>
          <w:lang w:eastAsia="pl-PL"/>
        </w:rPr>
        <w:t>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BB3CB3" w:rsidRPr="00421FD0" w:rsidRDefault="00BB3CB3" w:rsidP="00790786">
      <w:pPr>
        <w:numPr>
          <w:ilvl w:val="0"/>
          <w:numId w:val="45"/>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lastRenderedPageBreak/>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rsidR="001B7CD4" w:rsidRPr="00BB3CB3" w:rsidRDefault="001B7CD4" w:rsidP="001B7CD4">
      <w:pPr>
        <w:suppressAutoHyphens/>
        <w:spacing w:after="0" w:line="276" w:lineRule="auto"/>
        <w:rPr>
          <w:rFonts w:eastAsia="Times New Roman" w:cs="Arial"/>
          <w:sz w:val="24"/>
          <w:szCs w:val="24"/>
          <w:lang w:eastAsia="pl-PL"/>
        </w:rPr>
      </w:pPr>
    </w:p>
    <w:p w:rsidR="00417016" w:rsidRPr="00DB7ED9" w:rsidRDefault="00BB3CB3" w:rsidP="004C0E94">
      <w:pPr>
        <w:pStyle w:val="Nagwek1"/>
        <w:jc w:val="both"/>
        <w:rPr>
          <w:rFonts w:asciiTheme="minorHAnsi" w:hAnsiTheme="minorHAnsi"/>
          <w:b/>
          <w:sz w:val="24"/>
          <w:szCs w:val="24"/>
          <w:lang w:eastAsia="pl-PL"/>
        </w:rPr>
      </w:pPr>
      <w:bookmarkStart w:id="23" w:name="_Toc29894608"/>
      <w:r w:rsidRPr="00DB7ED9">
        <w:rPr>
          <w:rFonts w:asciiTheme="minorHAnsi" w:hAnsiTheme="minorHAnsi"/>
          <w:b/>
          <w:color w:val="auto"/>
          <w:sz w:val="24"/>
          <w:szCs w:val="24"/>
        </w:rPr>
        <w:t>VI</w:t>
      </w:r>
      <w:r w:rsidR="00DB7ED9" w:rsidRPr="00DB7ED9">
        <w:rPr>
          <w:rFonts w:asciiTheme="minorHAnsi" w:hAnsiTheme="minorHAnsi"/>
          <w:b/>
          <w:color w:val="auto"/>
          <w:sz w:val="24"/>
          <w:szCs w:val="24"/>
        </w:rPr>
        <w:t>I</w:t>
      </w:r>
      <w:r w:rsidRPr="00DB7ED9">
        <w:rPr>
          <w:rFonts w:asciiTheme="minorHAnsi" w:hAnsiTheme="minorHAnsi"/>
          <w:b/>
          <w:color w:val="auto"/>
          <w:sz w:val="24"/>
          <w:szCs w:val="24"/>
        </w:rPr>
        <w:t xml:space="preserve">. </w:t>
      </w:r>
      <w:r w:rsidR="00417016" w:rsidRPr="00DB7ED9">
        <w:rPr>
          <w:rFonts w:asciiTheme="minorHAnsi" w:hAnsiTheme="minorHAnsi"/>
          <w:b/>
          <w:color w:val="auto"/>
          <w:sz w:val="24"/>
          <w:szCs w:val="24"/>
        </w:rPr>
        <w:t>MECHANIZM RACJONALNYCH USPRAWNIEŃ</w:t>
      </w:r>
      <w:r w:rsidR="00417016" w:rsidRPr="00DB7ED9">
        <w:rPr>
          <w:rStyle w:val="Znakiprzypiswdolnych"/>
          <w:rFonts w:asciiTheme="minorHAnsi" w:hAnsiTheme="minorHAnsi" w:cs="Arial"/>
          <w:b/>
          <w:color w:val="auto"/>
          <w:sz w:val="24"/>
          <w:szCs w:val="24"/>
        </w:rPr>
        <w:footnoteReference w:id="9"/>
      </w:r>
      <w:bookmarkEnd w:id="13"/>
      <w:bookmarkEnd w:id="23"/>
    </w:p>
    <w:p w:rsidR="00861EBF"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rsidR="00417016" w:rsidRPr="0095414C"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rsidR="00417016" w:rsidRPr="0095414C" w:rsidRDefault="00417016" w:rsidP="00790786">
      <w:pPr>
        <w:numPr>
          <w:ilvl w:val="0"/>
          <w:numId w:val="27"/>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rsidR="00417016" w:rsidRPr="0095414C" w:rsidRDefault="00DC7E53" w:rsidP="00790786">
      <w:pPr>
        <w:numPr>
          <w:ilvl w:val="0"/>
          <w:numId w:val="27"/>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rsidR="00417016" w:rsidRPr="0095414C" w:rsidRDefault="00417016" w:rsidP="00790786">
      <w:pPr>
        <w:numPr>
          <w:ilvl w:val="0"/>
          <w:numId w:val="27"/>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rsidR="00417016" w:rsidRPr="0095414C"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417016" w:rsidRPr="0095414C" w:rsidRDefault="00417016" w:rsidP="00790786">
      <w:pPr>
        <w:numPr>
          <w:ilvl w:val="0"/>
          <w:numId w:val="24"/>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lastRenderedPageBreak/>
        <w:t xml:space="preserve">wydłużonego czasu wsparcia (wynikającego np. z konieczności wolniejszego tłumaczenia na język migowy, wolnego mówienia, odczytywania komunikatów z ust, stosowania języka łatwego itp.);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rsidR="00417016" w:rsidRPr="0095414C" w:rsidRDefault="001B3CAF" w:rsidP="00AB3F8E">
      <w:pPr>
        <w:tabs>
          <w:tab w:val="left" w:pos="360"/>
        </w:tabs>
        <w:suppressAutoHyphens/>
        <w:spacing w:after="0" w:line="276" w:lineRule="auto"/>
        <w:ind w:left="363" w:hanging="363"/>
        <w:rPr>
          <w:rFonts w:eastAsia="Times New Roman" w:cs="Arial"/>
          <w:sz w:val="24"/>
          <w:szCs w:val="24"/>
          <w:lang w:eastAsia="pl-PL"/>
        </w:rPr>
      </w:pPr>
      <w:r>
        <w:rPr>
          <w:rFonts w:eastAsia="Times New Roman" w:cs="Arial"/>
          <w:sz w:val="24"/>
          <w:szCs w:val="24"/>
          <w:lang w:eastAsia="pl-PL"/>
        </w:rPr>
        <w:t xml:space="preserve">4.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rsidR="00417016" w:rsidRPr="0095414C" w:rsidRDefault="00417016" w:rsidP="00790786">
      <w:pPr>
        <w:numPr>
          <w:ilvl w:val="1"/>
          <w:numId w:val="26"/>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rsidR="00417016" w:rsidRPr="0095414C" w:rsidRDefault="00417016" w:rsidP="00790786">
      <w:pPr>
        <w:numPr>
          <w:ilvl w:val="1"/>
          <w:numId w:val="26"/>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rsidR="00417016" w:rsidRPr="0095414C" w:rsidRDefault="00417016" w:rsidP="004C0E94">
      <w:pPr>
        <w:pStyle w:val="Normalnyodstp"/>
        <w:spacing w:after="0"/>
        <w:rPr>
          <w:rFonts w:cs="Arial"/>
          <w:sz w:val="24"/>
          <w:szCs w:val="24"/>
        </w:rPr>
      </w:pPr>
    </w:p>
    <w:p w:rsidR="00417016" w:rsidRPr="00DB7ED9" w:rsidRDefault="00417016" w:rsidP="004C0E94">
      <w:pPr>
        <w:pStyle w:val="Nagwek1"/>
        <w:spacing w:before="0" w:line="276" w:lineRule="auto"/>
        <w:ind w:left="432" w:hanging="432"/>
        <w:jc w:val="both"/>
        <w:rPr>
          <w:rFonts w:ascii="Calibri" w:hAnsi="Calibri"/>
          <w:b/>
          <w:color w:val="auto"/>
          <w:sz w:val="24"/>
          <w:szCs w:val="24"/>
        </w:rPr>
      </w:pPr>
      <w:bookmarkStart w:id="24" w:name="_Toc472409165"/>
      <w:bookmarkStart w:id="25" w:name="_Toc29894609"/>
      <w:r w:rsidRPr="00DB7ED9">
        <w:rPr>
          <w:rFonts w:ascii="Calibri" w:hAnsi="Calibri"/>
          <w:b/>
          <w:color w:val="auto"/>
          <w:sz w:val="24"/>
          <w:szCs w:val="24"/>
        </w:rPr>
        <w:t>VI</w:t>
      </w:r>
      <w:r w:rsidR="004D77E1" w:rsidRPr="00DB7ED9">
        <w:rPr>
          <w:rFonts w:ascii="Calibri" w:hAnsi="Calibri"/>
          <w:b/>
          <w:color w:val="auto"/>
          <w:sz w:val="24"/>
          <w:szCs w:val="24"/>
        </w:rPr>
        <w:t>I</w:t>
      </w:r>
      <w:r w:rsidR="00DB7ED9" w:rsidRPr="00DB7ED9">
        <w:rPr>
          <w:rFonts w:ascii="Calibri" w:hAnsi="Calibri"/>
          <w:b/>
          <w:color w:val="auto"/>
          <w:sz w:val="24"/>
          <w:szCs w:val="24"/>
        </w:rPr>
        <w:t>I</w:t>
      </w:r>
      <w:r w:rsidRPr="00DB7ED9">
        <w:rPr>
          <w:rFonts w:ascii="Calibri" w:hAnsi="Calibri"/>
          <w:b/>
          <w:color w:val="auto"/>
          <w:sz w:val="24"/>
          <w:szCs w:val="24"/>
        </w:rPr>
        <w:t>.</w:t>
      </w:r>
      <w:r w:rsidRPr="00DB7ED9">
        <w:rPr>
          <w:rFonts w:ascii="Calibri" w:hAnsi="Calibri"/>
          <w:b/>
          <w:color w:val="auto"/>
          <w:sz w:val="24"/>
          <w:szCs w:val="24"/>
        </w:rPr>
        <w:tab/>
        <w:t>KATALOG CEN RYNKOWYCH</w:t>
      </w:r>
      <w:bookmarkEnd w:id="24"/>
      <w:bookmarkEnd w:id="25"/>
    </w:p>
    <w:p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p>
    <w:p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rsidR="00417016" w:rsidRPr="0095414C" w:rsidRDefault="00417016" w:rsidP="002207B2">
      <w:pPr>
        <w:spacing w:after="0"/>
        <w:rPr>
          <w:rFonts w:eastAsia="Times New Roman" w:cs="Arial"/>
          <w:sz w:val="24"/>
          <w:szCs w:val="24"/>
          <w:lang w:eastAsia="pl-PL"/>
        </w:rPr>
      </w:pPr>
    </w:p>
    <w:p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B70090">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rsidR="00417016" w:rsidRDefault="00417016" w:rsidP="002207B2">
      <w:pPr>
        <w:pStyle w:val="Normalnyodstp"/>
        <w:spacing w:after="0"/>
        <w:jc w:val="left"/>
        <w:rPr>
          <w:rFonts w:cs="Arial"/>
          <w:sz w:val="24"/>
          <w:szCs w:val="24"/>
        </w:rPr>
      </w:pPr>
    </w:p>
    <w:p w:rsidR="001B3CAF" w:rsidRPr="001B3CAF" w:rsidRDefault="001B3CAF" w:rsidP="001B3CAF">
      <w:pPr>
        <w:suppressAutoHyphens/>
        <w:spacing w:after="120" w:line="276" w:lineRule="auto"/>
        <w:jc w:val="both"/>
        <w:rPr>
          <w:rFonts w:ascii="Calibri" w:eastAsia="Calibri" w:hAnsi="Calibri" w:cs="Arial"/>
          <w:sz w:val="24"/>
          <w:szCs w:val="24"/>
          <w:lang w:eastAsia="zh-CN"/>
        </w:rPr>
      </w:pPr>
      <w:r w:rsidRPr="001B3CAF">
        <w:rPr>
          <w:rFonts w:ascii="Calibri" w:eastAsia="Calibri" w:hAnsi="Calibri" w:cs="Arial"/>
          <w:sz w:val="24"/>
          <w:szCs w:val="24"/>
          <w:lang w:eastAsia="zh-CN"/>
        </w:rPr>
        <w:t xml:space="preserve">Zgodnie z Wytycznymi w zakresie kwalifikowalności wydatków w ramach EFRR, EFS oraz FS na lata 2014-2020 podatek od towarów i usług (VAT) może być uznany za wydatek kwalifikowalny </w:t>
      </w:r>
      <w:r w:rsidRPr="001B3CAF">
        <w:rPr>
          <w:rFonts w:ascii="Calibri" w:eastAsia="Calibri" w:hAnsi="Calibri" w:cs="Arial"/>
          <w:sz w:val="24"/>
          <w:szCs w:val="24"/>
          <w:lang w:eastAsia="zh-CN"/>
        </w:rPr>
        <w:lastRenderedPageBreak/>
        <w:t xml:space="preserve">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rsidR="00417016" w:rsidRDefault="001B3CAF" w:rsidP="002207B2">
      <w:pPr>
        <w:pStyle w:val="Normalnyodstp"/>
        <w:spacing w:after="0"/>
        <w:jc w:val="left"/>
        <w:rPr>
          <w:rFonts w:cs="Arial"/>
          <w:sz w:val="24"/>
          <w:szCs w:val="24"/>
        </w:rPr>
      </w:pPr>
      <w:r w:rsidRPr="001B3CAF">
        <w:rPr>
          <w:rFonts w:asciiTheme="minorHAnsi" w:eastAsiaTheme="minorHAnsi" w:hAnsiTheme="minorHAnsi" w:cs="Arial"/>
          <w:sz w:val="24"/>
          <w:szCs w:val="24"/>
          <w:lang w:eastAsia="en-US"/>
        </w:rPr>
        <w:t xml:space="preserve">Przedstawione poniżej kwoty zawierają  podatek od towarów i usług VAT. W przypadku </w:t>
      </w:r>
      <w:proofErr w:type="spellStart"/>
      <w:r w:rsidRPr="001B3CAF">
        <w:rPr>
          <w:rFonts w:asciiTheme="minorHAnsi" w:eastAsiaTheme="minorHAnsi" w:hAnsiTheme="minorHAnsi" w:cs="Arial"/>
          <w:sz w:val="24"/>
          <w:szCs w:val="24"/>
          <w:lang w:eastAsia="en-US"/>
        </w:rPr>
        <w:t>niekwalfikowania</w:t>
      </w:r>
      <w:proofErr w:type="spellEnd"/>
      <w:r w:rsidRPr="001B3CAF">
        <w:rPr>
          <w:rFonts w:asciiTheme="minorHAnsi" w:eastAsiaTheme="minorHAnsi" w:hAnsiTheme="minorHAnsi" w:cs="Arial"/>
          <w:sz w:val="24"/>
          <w:szCs w:val="24"/>
          <w:lang w:eastAsia="en-US"/>
        </w:rPr>
        <w:t xml:space="preserve"> podatku VAT należy zaplanować w budżecie projektu kwoty proporcjonalnie niższe.</w:t>
      </w:r>
    </w:p>
    <w:p w:rsidR="00417016" w:rsidRPr="0095414C" w:rsidRDefault="00417016" w:rsidP="004C0E94">
      <w:pPr>
        <w:pStyle w:val="Normalnyodstp"/>
        <w:spacing w:after="0"/>
        <w:rPr>
          <w:rFonts w:cs="Arial"/>
          <w:sz w:val="24"/>
          <w:szCs w:val="24"/>
        </w:rPr>
      </w:pPr>
    </w:p>
    <w:p w:rsidR="00417016" w:rsidRPr="00DB7ED9" w:rsidRDefault="00417016" w:rsidP="004C0E94">
      <w:pPr>
        <w:pStyle w:val="Nagwek2"/>
        <w:jc w:val="both"/>
        <w:rPr>
          <w:rFonts w:asciiTheme="minorHAnsi" w:hAnsiTheme="minorHAnsi" w:cstheme="minorHAnsi"/>
          <w:b/>
          <w:color w:val="auto"/>
          <w:sz w:val="24"/>
          <w:szCs w:val="24"/>
          <w:lang w:eastAsia="pl-PL"/>
        </w:rPr>
      </w:pPr>
      <w:bookmarkStart w:id="26" w:name="_Toc472409166"/>
      <w:bookmarkStart w:id="27" w:name="_Toc29894610"/>
      <w:r w:rsidRPr="00DB7ED9">
        <w:rPr>
          <w:rFonts w:asciiTheme="minorHAnsi" w:hAnsiTheme="minorHAnsi" w:cstheme="minorHAnsi"/>
          <w:b/>
          <w:color w:val="auto"/>
          <w:sz w:val="24"/>
          <w:szCs w:val="24"/>
        </w:rPr>
        <w:t>VI</w:t>
      </w:r>
      <w:r w:rsidR="00DB7ED9" w:rsidRPr="00DB7ED9">
        <w:rPr>
          <w:rFonts w:asciiTheme="minorHAnsi" w:hAnsiTheme="minorHAnsi" w:cstheme="minorHAnsi"/>
          <w:b/>
          <w:color w:val="auto"/>
          <w:sz w:val="24"/>
          <w:szCs w:val="24"/>
        </w:rPr>
        <w:t>I</w:t>
      </w:r>
      <w:r w:rsidR="004D77E1" w:rsidRPr="00DB7ED9">
        <w:rPr>
          <w:rFonts w:asciiTheme="minorHAnsi" w:hAnsiTheme="minorHAnsi" w:cstheme="minorHAnsi"/>
          <w:b/>
          <w:color w:val="auto"/>
          <w:sz w:val="24"/>
          <w:szCs w:val="24"/>
        </w:rPr>
        <w:t>I</w:t>
      </w:r>
      <w:r w:rsidRPr="00DB7ED9">
        <w:rPr>
          <w:rFonts w:asciiTheme="minorHAnsi" w:hAnsiTheme="minorHAnsi" w:cstheme="minorHAnsi"/>
          <w:b/>
          <w:color w:val="auto"/>
          <w:sz w:val="24"/>
          <w:szCs w:val="24"/>
        </w:rPr>
        <w:t>.1.</w:t>
      </w:r>
      <w:r w:rsidRPr="00DB7ED9">
        <w:rPr>
          <w:rFonts w:asciiTheme="minorHAnsi" w:hAnsiTheme="minorHAnsi" w:cstheme="minorHAnsi"/>
          <w:b/>
          <w:color w:val="auto"/>
          <w:sz w:val="24"/>
          <w:szCs w:val="24"/>
        </w:rPr>
        <w:tab/>
        <w:t>Personel projektu</w:t>
      </w:r>
      <w:bookmarkEnd w:id="26"/>
      <w:r w:rsidR="00E94B37" w:rsidRPr="00DB7ED9">
        <w:rPr>
          <w:rFonts w:asciiTheme="minorHAnsi" w:hAnsiTheme="minorHAnsi" w:cstheme="minorHAnsi"/>
          <w:b/>
          <w:color w:val="auto"/>
          <w:sz w:val="24"/>
          <w:szCs w:val="24"/>
        </w:rPr>
        <w:t xml:space="preserve"> / wykonawca usługi</w:t>
      </w:r>
      <w:bookmarkEnd w:id="27"/>
    </w:p>
    <w:p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905732">
        <w:rPr>
          <w:rFonts w:eastAsia="Times New Roman" w:cs="Arial"/>
          <w:sz w:val="24"/>
          <w:szCs w:val="24"/>
          <w:lang w:eastAsia="pl-PL"/>
        </w:rPr>
        <w:t xml:space="preserve"> </w:t>
      </w:r>
      <w:r w:rsidR="0062586F">
        <w:rPr>
          <w:sz w:val="24"/>
          <w:szCs w:val="24"/>
          <w:lang w:eastAsia="pl-PL"/>
        </w:rPr>
        <w:t>i powiązana z nim wysokość wynagrodzenia.</w:t>
      </w:r>
      <w:r w:rsidR="00905732">
        <w:rPr>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rsidR="0062586F" w:rsidRDefault="0062586F" w:rsidP="002207B2">
      <w:pPr>
        <w:spacing w:after="0"/>
        <w:contextualSpacing/>
        <w:rPr>
          <w:rFonts w:eastAsia="Times New Roman" w:cs="Arial"/>
          <w:sz w:val="24"/>
          <w:szCs w:val="24"/>
          <w:lang w:eastAsia="pl-PL"/>
        </w:rPr>
      </w:pPr>
    </w:p>
    <w:p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rsidR="002207B2" w:rsidRDefault="002207B2" w:rsidP="004C0E94">
      <w:pPr>
        <w:spacing w:after="0"/>
        <w:contextualSpacing/>
        <w:jc w:val="both"/>
        <w:rPr>
          <w:rFonts w:cs="Arial"/>
          <w:sz w:val="24"/>
          <w:szCs w:val="24"/>
        </w:rPr>
      </w:pPr>
    </w:p>
    <w:p w:rsidR="00D24115" w:rsidRDefault="0062586F" w:rsidP="00F00A38">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905732">
        <w:rPr>
          <w:sz w:val="24"/>
          <w:szCs w:val="24"/>
        </w:rPr>
        <w:t xml:space="preserve"> </w:t>
      </w:r>
      <w:r w:rsidR="00823B7D" w:rsidRPr="00823B7D">
        <w:rPr>
          <w:sz w:val="24"/>
          <w:szCs w:val="24"/>
        </w:rPr>
        <w:t>bez stosownego uzasadnienia</w:t>
      </w:r>
      <w:r>
        <w:rPr>
          <w:sz w:val="24"/>
          <w:szCs w:val="24"/>
        </w:rPr>
        <w:t>.</w:t>
      </w:r>
    </w:p>
    <w:p w:rsidR="002B76C6" w:rsidRPr="00F00A38" w:rsidRDefault="002B76C6" w:rsidP="00F00A38">
      <w:pPr>
        <w:spacing w:after="0"/>
        <w:rPr>
          <w:sz w:val="24"/>
          <w:szCs w:val="24"/>
        </w:rPr>
      </w:pPr>
    </w:p>
    <w:p w:rsidR="00D24115" w:rsidRPr="0095414C" w:rsidRDefault="00D24115" w:rsidP="004656E0">
      <w:pPr>
        <w:spacing w:after="0"/>
        <w:contextualSpacing/>
        <w:jc w:val="both"/>
        <w:rPr>
          <w:rFonts w:cs="Arial"/>
          <w:sz w:val="24"/>
          <w:szCs w:val="24"/>
        </w:rPr>
      </w:pPr>
    </w:p>
    <w:tbl>
      <w:tblPr>
        <w:tblW w:w="9214" w:type="dxa"/>
        <w:tblInd w:w="-5" w:type="dxa"/>
        <w:tblLayout w:type="fixed"/>
        <w:tblLook w:val="0000" w:firstRow="0" w:lastRow="0" w:firstColumn="0" w:lastColumn="0" w:noHBand="0" w:noVBand="0"/>
      </w:tblPr>
      <w:tblGrid>
        <w:gridCol w:w="680"/>
        <w:gridCol w:w="2014"/>
        <w:gridCol w:w="3827"/>
        <w:gridCol w:w="1276"/>
        <w:gridCol w:w="1417"/>
      </w:tblGrid>
      <w:tr w:rsidR="004656E0" w:rsidRPr="009F667A" w:rsidTr="003C3D2F">
        <w:tc>
          <w:tcPr>
            <w:tcW w:w="680" w:type="dxa"/>
            <w:tcBorders>
              <w:top w:val="single" w:sz="4" w:space="0" w:color="000000"/>
              <w:left w:val="single" w:sz="4" w:space="0" w:color="000000"/>
              <w:bottom w:val="single" w:sz="4" w:space="0" w:color="000000"/>
            </w:tcBorders>
            <w:shd w:val="clear" w:color="auto" w:fill="D9D9D9"/>
            <w:vAlign w:val="center"/>
          </w:tcPr>
          <w:p w:rsidR="004656E0" w:rsidRPr="003C3D2F" w:rsidRDefault="004656E0" w:rsidP="00E37464">
            <w:pPr>
              <w:spacing w:after="0"/>
              <w:jc w:val="center"/>
              <w:rPr>
                <w:rFonts w:eastAsia="Times New Roman" w:cstheme="minorHAnsi"/>
                <w:b/>
                <w:lang w:eastAsia="pl-PL"/>
              </w:rPr>
            </w:pPr>
            <w:r w:rsidRPr="003C3D2F">
              <w:rPr>
                <w:rFonts w:eastAsia="Times New Roman" w:cstheme="minorHAnsi"/>
                <w:b/>
                <w:lang w:eastAsia="pl-PL"/>
              </w:rPr>
              <w:lastRenderedPageBreak/>
              <w:t>Poz.</w:t>
            </w:r>
          </w:p>
        </w:tc>
        <w:tc>
          <w:tcPr>
            <w:tcW w:w="2014" w:type="dxa"/>
            <w:tcBorders>
              <w:top w:val="single" w:sz="4" w:space="0" w:color="000000"/>
              <w:left w:val="single" w:sz="4" w:space="0" w:color="000000"/>
              <w:bottom w:val="single" w:sz="4" w:space="0" w:color="000000"/>
            </w:tcBorders>
            <w:shd w:val="clear" w:color="auto" w:fill="D9D9D9"/>
            <w:vAlign w:val="center"/>
          </w:tcPr>
          <w:p w:rsidR="004656E0" w:rsidRPr="003C3D2F" w:rsidRDefault="004656E0" w:rsidP="00E37464">
            <w:pPr>
              <w:spacing w:after="0"/>
              <w:jc w:val="center"/>
              <w:rPr>
                <w:rFonts w:eastAsia="Times New Roman" w:cstheme="minorHAnsi"/>
                <w:b/>
                <w:lang w:eastAsia="pl-PL"/>
              </w:rPr>
            </w:pPr>
            <w:r w:rsidRPr="003C3D2F">
              <w:rPr>
                <w:rFonts w:eastAsia="Times New Roman" w:cstheme="minorHAnsi"/>
                <w:b/>
                <w:lang w:eastAsia="pl-PL"/>
              </w:rPr>
              <w:t>Nazwa</w:t>
            </w:r>
          </w:p>
        </w:tc>
        <w:tc>
          <w:tcPr>
            <w:tcW w:w="3827" w:type="dxa"/>
            <w:tcBorders>
              <w:top w:val="single" w:sz="4" w:space="0" w:color="000000"/>
              <w:left w:val="single" w:sz="4" w:space="0" w:color="000000"/>
              <w:bottom w:val="single" w:sz="4" w:space="0" w:color="000000"/>
            </w:tcBorders>
            <w:shd w:val="clear" w:color="auto" w:fill="D9D9D9"/>
            <w:vAlign w:val="center"/>
          </w:tcPr>
          <w:p w:rsidR="004656E0" w:rsidRPr="003C3D2F" w:rsidRDefault="004656E0" w:rsidP="00287A62">
            <w:pPr>
              <w:spacing w:after="0"/>
              <w:jc w:val="center"/>
              <w:rPr>
                <w:rFonts w:eastAsia="Times New Roman" w:cstheme="minorHAnsi"/>
                <w:b/>
                <w:lang w:eastAsia="pl-PL"/>
              </w:rPr>
            </w:pPr>
            <w:r w:rsidRPr="003C3D2F">
              <w:rPr>
                <w:rFonts w:eastAsia="Times New Roman" w:cstheme="minorHAnsi"/>
                <w:b/>
                <w:lang w:eastAsia="pl-PL"/>
              </w:rPr>
              <w:t>Wymagania</w:t>
            </w:r>
            <w:r w:rsidR="00E37464" w:rsidRPr="003C3D2F">
              <w:rPr>
                <w:rStyle w:val="Odwoanieprzypisudolnego"/>
                <w:rFonts w:eastAsia="Times New Roman" w:cstheme="minorHAnsi"/>
                <w:b/>
                <w:lang w:eastAsia="pl-PL"/>
              </w:rPr>
              <w:footnoteReference w:id="10"/>
            </w:r>
          </w:p>
        </w:tc>
        <w:tc>
          <w:tcPr>
            <w:tcW w:w="1276" w:type="dxa"/>
            <w:tcBorders>
              <w:top w:val="single" w:sz="4" w:space="0" w:color="000000"/>
              <w:left w:val="single" w:sz="4" w:space="0" w:color="000000"/>
              <w:bottom w:val="single" w:sz="4" w:space="0" w:color="000000"/>
            </w:tcBorders>
            <w:shd w:val="clear" w:color="auto" w:fill="D9D9D9"/>
            <w:vAlign w:val="center"/>
          </w:tcPr>
          <w:p w:rsidR="004656E0" w:rsidRPr="003C3D2F" w:rsidRDefault="004656E0" w:rsidP="00287A62">
            <w:pPr>
              <w:spacing w:after="0"/>
              <w:jc w:val="center"/>
              <w:rPr>
                <w:rFonts w:eastAsia="Times New Roman" w:cstheme="minorHAnsi"/>
                <w:b/>
                <w:shd w:val="clear" w:color="auto" w:fill="FFFF00"/>
                <w:lang w:eastAsia="pl-PL"/>
              </w:rPr>
            </w:pPr>
            <w:r w:rsidRPr="003C3D2F">
              <w:rPr>
                <w:rFonts w:eastAsia="Times New Roman" w:cstheme="minorHAnsi"/>
                <w:b/>
                <w:lang w:eastAsia="pl-PL"/>
              </w:rPr>
              <w:t>Maksymalna cena rynkowa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56E0" w:rsidRPr="003C3D2F" w:rsidRDefault="004656E0" w:rsidP="00287A62">
            <w:pPr>
              <w:spacing w:after="0"/>
              <w:jc w:val="center"/>
              <w:rPr>
                <w:rFonts w:cstheme="minorHAnsi"/>
              </w:rPr>
            </w:pPr>
            <w:r w:rsidRPr="003C3D2F">
              <w:rPr>
                <w:rFonts w:eastAsia="Times New Roman" w:cstheme="minorHAnsi"/>
                <w:b/>
                <w:lang w:eastAsia="pl-PL"/>
              </w:rPr>
              <w:t>Jednostka miary</w:t>
            </w:r>
          </w:p>
        </w:tc>
      </w:tr>
      <w:tr w:rsidR="001F5A7D" w:rsidRPr="009F667A" w:rsidTr="003C3D2F">
        <w:tc>
          <w:tcPr>
            <w:tcW w:w="680"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spacing w:after="0"/>
              <w:jc w:val="center"/>
              <w:rPr>
                <w:rFonts w:eastAsia="Times New Roman" w:cstheme="minorHAnsi"/>
                <w:lang w:eastAsia="pl-PL"/>
              </w:rPr>
            </w:pPr>
            <w:r>
              <w:rPr>
                <w:rFonts w:eastAsia="Times New Roman" w:cstheme="minorHAnsi"/>
                <w:lang w:eastAsia="pl-PL"/>
              </w:rPr>
              <w:t>1</w:t>
            </w:r>
          </w:p>
        </w:tc>
        <w:tc>
          <w:tcPr>
            <w:tcW w:w="2014"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spacing w:after="0"/>
              <w:jc w:val="center"/>
              <w:rPr>
                <w:rFonts w:eastAsia="Times New Roman" w:cstheme="minorHAnsi"/>
                <w:lang w:eastAsia="pl-PL"/>
              </w:rPr>
            </w:pPr>
            <w:r w:rsidRPr="003C3D2F">
              <w:rPr>
                <w:rFonts w:eastAsia="Times New Roman" w:cstheme="minorHAnsi"/>
                <w:lang w:eastAsia="pl-PL"/>
              </w:rPr>
              <w:t>Psycholog</w:t>
            </w:r>
          </w:p>
        </w:tc>
        <w:tc>
          <w:tcPr>
            <w:tcW w:w="3827" w:type="dxa"/>
            <w:tcBorders>
              <w:top w:val="single" w:sz="4" w:space="0" w:color="000000"/>
              <w:left w:val="single" w:sz="4" w:space="0" w:color="000000"/>
              <w:bottom w:val="single" w:sz="4" w:space="0" w:color="000000"/>
            </w:tcBorders>
            <w:shd w:val="clear" w:color="auto" w:fill="auto"/>
          </w:tcPr>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wyższe oraz</w:t>
            </w:r>
          </w:p>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posiada doświadczenie zawodowe umożliwiające przeprowadzenie danego wsparcia, przy czym minimalne doświadczenie zawodowe w danej dziedzinie/w pracy z określoną grupą docelową nie powinno być krótsze niż 1 rok.  </w:t>
            </w:r>
          </w:p>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odbył podyplomowy staż zawodowy, pod merytorycznym nadzorem psychologa posiadającego prawo wykonywania zawodu, który ponosi odpowiedzialność za czynności zawodowe wykonywane przez psychologa - stażystę. W trakcie podyplomowego stażu zawodowego psycholog uzyskuje ograniczone prawo wykonywania zawodu. Po odbyciu stażu uzyskał prawo wykonywania zawodu psychologa.</w:t>
            </w:r>
          </w:p>
        </w:tc>
        <w:tc>
          <w:tcPr>
            <w:tcW w:w="1276" w:type="dxa"/>
            <w:tcBorders>
              <w:top w:val="single" w:sz="4" w:space="0" w:color="000000"/>
              <w:left w:val="single" w:sz="4" w:space="0" w:color="000000"/>
              <w:bottom w:val="single" w:sz="4" w:space="0" w:color="000000"/>
            </w:tcBorders>
            <w:shd w:val="clear" w:color="auto" w:fill="auto"/>
          </w:tcPr>
          <w:p w:rsidR="001F5A7D" w:rsidRPr="003C3D2F" w:rsidRDefault="001F5A7D" w:rsidP="00F27A2F">
            <w:pPr>
              <w:spacing w:after="0"/>
              <w:jc w:val="center"/>
              <w:rPr>
                <w:rFonts w:eastAsia="Times New Roman" w:cstheme="minorHAnsi"/>
                <w:lang w:eastAsia="pl-PL"/>
              </w:rPr>
            </w:pPr>
            <w:r>
              <w:rPr>
                <w:rFonts w:eastAsia="Times New Roman" w:cstheme="minorHAnsi"/>
                <w:lang w:eastAsia="pl-PL"/>
              </w:rPr>
              <w:t>85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F27A2F">
            <w:pPr>
              <w:spacing w:after="0"/>
              <w:jc w:val="center"/>
              <w:rPr>
                <w:rFonts w:cstheme="minorHAnsi"/>
              </w:rPr>
            </w:pPr>
            <w:r>
              <w:rPr>
                <w:rFonts w:eastAsia="Times New Roman" w:cstheme="minorHAnsi"/>
                <w:lang w:eastAsia="pl-PL"/>
              </w:rPr>
              <w:t>godzina zegarowa</w:t>
            </w:r>
            <w:r w:rsidRPr="003C3D2F">
              <w:rPr>
                <w:rFonts w:eastAsia="Times New Roman" w:cstheme="minorHAnsi"/>
                <w:lang w:eastAsia="pl-PL"/>
              </w:rPr>
              <w:t xml:space="preserve"> </w:t>
            </w:r>
          </w:p>
        </w:tc>
      </w:tr>
      <w:tr w:rsidR="001F5A7D" w:rsidRPr="009F667A" w:rsidTr="003C3D2F">
        <w:tc>
          <w:tcPr>
            <w:tcW w:w="680"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spacing w:after="0"/>
              <w:jc w:val="center"/>
              <w:rPr>
                <w:rFonts w:eastAsia="Times New Roman" w:cstheme="minorHAnsi"/>
                <w:lang w:eastAsia="pl-PL"/>
              </w:rPr>
            </w:pPr>
            <w:r>
              <w:rPr>
                <w:rFonts w:eastAsia="Times New Roman" w:cstheme="minorHAnsi"/>
                <w:lang w:eastAsia="pl-PL"/>
              </w:rPr>
              <w:t>2</w:t>
            </w:r>
          </w:p>
        </w:tc>
        <w:tc>
          <w:tcPr>
            <w:tcW w:w="2014"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spacing w:after="0"/>
              <w:jc w:val="center"/>
              <w:rPr>
                <w:rFonts w:eastAsia="Times New Roman" w:cstheme="minorHAnsi"/>
                <w:lang w:eastAsia="pl-PL"/>
              </w:rPr>
            </w:pPr>
            <w:r w:rsidRPr="003C3D2F">
              <w:rPr>
                <w:rFonts w:eastAsia="Times New Roman" w:cstheme="minorHAnsi"/>
                <w:bCs/>
                <w:color w:val="000000"/>
                <w:lang w:eastAsia="pl-PL"/>
              </w:rPr>
              <w:t>Pracownik socjalny</w:t>
            </w:r>
          </w:p>
        </w:tc>
        <w:tc>
          <w:tcPr>
            <w:tcW w:w="3827" w:type="dxa"/>
            <w:tcBorders>
              <w:top w:val="single" w:sz="4" w:space="0" w:color="000000"/>
              <w:left w:val="single" w:sz="4" w:space="0" w:color="000000"/>
              <w:bottom w:val="single" w:sz="4" w:space="0" w:color="000000"/>
            </w:tcBorders>
            <w:shd w:val="clear" w:color="auto" w:fill="auto"/>
          </w:tcPr>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zgodnie z wymaganiami określonymi w Ustawie z dnia 12 marca 2004r. o pomocy społecznej (art.116) oraz</w:t>
            </w:r>
          </w:p>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276" w:type="dxa"/>
            <w:tcBorders>
              <w:top w:val="single" w:sz="4" w:space="0" w:color="000000"/>
              <w:left w:val="single" w:sz="4" w:space="0" w:color="000000"/>
              <w:bottom w:val="single" w:sz="4" w:space="0" w:color="000000"/>
            </w:tcBorders>
            <w:shd w:val="clear" w:color="auto" w:fill="auto"/>
          </w:tcPr>
          <w:p w:rsidR="001F5A7D" w:rsidRPr="003C3D2F" w:rsidRDefault="001F5A7D" w:rsidP="003C3D2F">
            <w:pPr>
              <w:spacing w:after="0"/>
              <w:jc w:val="center"/>
              <w:rPr>
                <w:rFonts w:eastAsia="Times New Roman" w:cstheme="minorHAnsi"/>
                <w:lang w:eastAsia="pl-PL"/>
              </w:rPr>
            </w:pPr>
            <w:r w:rsidRPr="003C3D2F">
              <w:rPr>
                <w:rFonts w:cstheme="minorHAnsi"/>
              </w:rPr>
              <w:t>Wynagrodzenie zgodne ze stawkami stosowanymi u wnioskodawcy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3C3D2F">
            <w:pPr>
              <w:spacing w:after="0"/>
              <w:jc w:val="center"/>
              <w:rPr>
                <w:rFonts w:eastAsia="Times New Roman" w:cstheme="minorHAnsi"/>
                <w:lang w:eastAsia="pl-PL"/>
              </w:rPr>
            </w:pPr>
            <w:r w:rsidRPr="003C3D2F">
              <w:rPr>
                <w:rFonts w:eastAsia="Times New Roman" w:cstheme="minorHAnsi"/>
                <w:lang w:eastAsia="pl-PL"/>
              </w:rPr>
              <w:t>etat z czasem pracy 160 h/m-c.)</w:t>
            </w:r>
          </w:p>
        </w:tc>
      </w:tr>
      <w:tr w:rsidR="001F5A7D" w:rsidRPr="009F667A" w:rsidTr="003C3D2F">
        <w:tc>
          <w:tcPr>
            <w:tcW w:w="680"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spacing w:after="0"/>
              <w:jc w:val="center"/>
              <w:rPr>
                <w:rFonts w:eastAsia="Times New Roman" w:cstheme="minorHAnsi"/>
                <w:lang w:eastAsia="pl-PL"/>
              </w:rPr>
            </w:pPr>
            <w:r>
              <w:rPr>
                <w:rFonts w:eastAsia="Times New Roman" w:cstheme="minorHAnsi"/>
                <w:lang w:eastAsia="pl-PL"/>
              </w:rPr>
              <w:t>3</w:t>
            </w:r>
          </w:p>
        </w:tc>
        <w:tc>
          <w:tcPr>
            <w:tcW w:w="2014"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spacing w:after="0"/>
              <w:jc w:val="center"/>
              <w:rPr>
                <w:rFonts w:eastAsia="Times New Roman" w:cstheme="minorHAnsi"/>
                <w:lang w:eastAsia="pl-PL"/>
              </w:rPr>
            </w:pPr>
            <w:r w:rsidRPr="003C3D2F">
              <w:rPr>
                <w:rFonts w:eastAsia="Times New Roman" w:cstheme="minorHAnsi"/>
                <w:bCs/>
                <w:color w:val="000000"/>
                <w:lang w:eastAsia="pl-PL"/>
              </w:rPr>
              <w:t>Terapeuta</w:t>
            </w:r>
          </w:p>
        </w:tc>
        <w:tc>
          <w:tcPr>
            <w:tcW w:w="3827" w:type="dxa"/>
            <w:tcBorders>
              <w:top w:val="single" w:sz="4" w:space="0" w:color="000000"/>
              <w:left w:val="single" w:sz="4" w:space="0" w:color="000000"/>
              <w:bottom w:val="single" w:sz="4" w:space="0" w:color="000000"/>
            </w:tcBorders>
            <w:shd w:val="clear" w:color="auto" w:fill="auto"/>
          </w:tcPr>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wykształcenie /uprawnienia do prowadzenia terapii w zakresie zgodnym z rodzajem świadczonej terapii oraz </w:t>
            </w:r>
          </w:p>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doświadczenie zawodowe umożliwiające przeprowadzenie </w:t>
            </w:r>
            <w:r w:rsidRPr="003C3D2F">
              <w:rPr>
                <w:rFonts w:eastAsia="Times New Roman" w:cstheme="minorHAnsi"/>
                <w:lang w:eastAsia="pl-PL"/>
              </w:rPr>
              <w:lastRenderedPageBreak/>
              <w:t>danego wsparcia, przy czym minimalne doświadczenie zawodowe w danej dziedzinie/w pracy z określoną grupą docelową nie powinno być krótsze niż 1 rok.</w:t>
            </w:r>
          </w:p>
        </w:tc>
        <w:tc>
          <w:tcPr>
            <w:tcW w:w="1276" w:type="dxa"/>
            <w:tcBorders>
              <w:top w:val="single" w:sz="4" w:space="0" w:color="000000"/>
              <w:left w:val="single" w:sz="4" w:space="0" w:color="000000"/>
              <w:bottom w:val="single" w:sz="4" w:space="0" w:color="000000"/>
            </w:tcBorders>
            <w:shd w:val="clear" w:color="auto" w:fill="auto"/>
          </w:tcPr>
          <w:p w:rsidR="001F5A7D" w:rsidRPr="003C3D2F" w:rsidRDefault="001F5A7D" w:rsidP="00AF4B2A">
            <w:pPr>
              <w:spacing w:after="0"/>
              <w:jc w:val="center"/>
              <w:rPr>
                <w:rFonts w:eastAsia="Times New Roman" w:cstheme="minorHAnsi"/>
                <w:lang w:eastAsia="pl-PL"/>
              </w:rPr>
            </w:pPr>
            <w:r w:rsidRPr="003C3D2F">
              <w:rPr>
                <w:rFonts w:eastAsia="Times New Roman" w:cstheme="minorHAnsi"/>
                <w:lang w:eastAsia="pl-PL"/>
              </w:rPr>
              <w:lastRenderedPageBreak/>
              <w:t>95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AF4B2A">
            <w:pPr>
              <w:spacing w:after="0"/>
              <w:jc w:val="center"/>
              <w:rPr>
                <w:rFonts w:cstheme="minorHAnsi"/>
              </w:rPr>
            </w:pPr>
            <w:r w:rsidRPr="003C3D2F">
              <w:rPr>
                <w:rFonts w:eastAsia="Times New Roman" w:cstheme="minorHAnsi"/>
                <w:lang w:eastAsia="pl-PL"/>
              </w:rPr>
              <w:t>godzina zegarowa</w:t>
            </w:r>
          </w:p>
        </w:tc>
      </w:tr>
      <w:tr w:rsidR="001F5A7D" w:rsidRPr="009F667A" w:rsidTr="003C3D2F">
        <w:tc>
          <w:tcPr>
            <w:tcW w:w="680"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spacing w:after="0"/>
              <w:jc w:val="center"/>
              <w:rPr>
                <w:rFonts w:eastAsia="Times New Roman" w:cstheme="minorHAnsi"/>
                <w:bCs/>
                <w:color w:val="000000"/>
                <w:lang w:eastAsia="pl-PL"/>
              </w:rPr>
            </w:pPr>
            <w:r>
              <w:rPr>
                <w:rFonts w:eastAsia="Times New Roman" w:cstheme="minorHAnsi"/>
                <w:lang w:eastAsia="pl-PL"/>
              </w:rPr>
              <w:t>4</w:t>
            </w:r>
          </w:p>
        </w:tc>
        <w:tc>
          <w:tcPr>
            <w:tcW w:w="2014"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spacing w:after="0"/>
              <w:jc w:val="center"/>
              <w:rPr>
                <w:rFonts w:eastAsia="Times New Roman" w:cstheme="minorHAnsi"/>
                <w:lang w:eastAsia="pl-PL"/>
              </w:rPr>
            </w:pPr>
            <w:r w:rsidRPr="003C3D2F">
              <w:rPr>
                <w:rFonts w:eastAsia="Times New Roman" w:cstheme="minorHAnsi"/>
                <w:bCs/>
                <w:color w:val="000000"/>
                <w:lang w:eastAsia="pl-PL"/>
              </w:rPr>
              <w:t>Terapeuta uzależnień</w:t>
            </w:r>
          </w:p>
        </w:tc>
        <w:tc>
          <w:tcPr>
            <w:tcW w:w="3827" w:type="dxa"/>
            <w:tcBorders>
              <w:top w:val="single" w:sz="4" w:space="0" w:color="000000"/>
              <w:left w:val="single" w:sz="4" w:space="0" w:color="000000"/>
              <w:bottom w:val="single" w:sz="4" w:space="0" w:color="000000"/>
            </w:tcBorders>
            <w:shd w:val="clear" w:color="auto" w:fill="auto"/>
          </w:tcPr>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wykształcenie wyższe kierunkowe (preferowane: psychologia, pedagogika, pedagogika specjalna, socjologia, resocjalizacja, nauki o rodzinie, teologia lub filozofia;) oraz </w:t>
            </w:r>
          </w:p>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uprawnienia do prowadzenia terapii tj. ukończenie szkolenia w dziedzinie uzależnień, zgodnie z programem wybieranym przez Krajowe Biuro do Spraw Przeciwdziałania Narkomanii lub Państwową Agencję Rozwiązywania Problemów Alkoholowych oraz uzyskanie pozytywnego wyniku egzaminu oraz</w:t>
            </w:r>
          </w:p>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tj.  co najmniej 3 letni staż pracy na podobnym stanowisku.</w:t>
            </w:r>
          </w:p>
        </w:tc>
        <w:tc>
          <w:tcPr>
            <w:tcW w:w="1276"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jc w:val="center"/>
              <w:rPr>
                <w:rFonts w:cstheme="minorHAnsi"/>
                <w:strike/>
                <w:highlight w:val="yellow"/>
              </w:rPr>
            </w:pPr>
            <w:r w:rsidRPr="003C3D2F">
              <w:rPr>
                <w:rFonts w:eastAsia="Times New Roman" w:cstheme="minorHAnsi"/>
                <w:color w:val="000000"/>
                <w:lang w:eastAsia="pl-PL"/>
              </w:rPr>
              <w:t>95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E37464">
            <w:pPr>
              <w:spacing w:after="0"/>
              <w:jc w:val="center"/>
              <w:rPr>
                <w:rFonts w:cstheme="minorHAnsi"/>
              </w:rPr>
            </w:pPr>
            <w:r w:rsidRPr="003C3D2F">
              <w:rPr>
                <w:rFonts w:eastAsia="Times New Roman" w:cstheme="minorHAnsi"/>
                <w:lang w:eastAsia="pl-PL"/>
              </w:rPr>
              <w:t>godzina zegarowa</w:t>
            </w:r>
          </w:p>
        </w:tc>
      </w:tr>
      <w:tr w:rsidR="001F5A7D" w:rsidRPr="009F667A" w:rsidTr="003C3D2F">
        <w:trPr>
          <w:trHeight w:val="945"/>
        </w:trPr>
        <w:tc>
          <w:tcPr>
            <w:tcW w:w="680"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spacing w:after="0"/>
              <w:jc w:val="center"/>
              <w:rPr>
                <w:rFonts w:eastAsia="Times New Roman" w:cstheme="minorHAnsi"/>
                <w:bCs/>
                <w:color w:val="000000"/>
                <w:lang w:eastAsia="pl-PL"/>
              </w:rPr>
            </w:pPr>
            <w:r>
              <w:rPr>
                <w:rFonts w:eastAsia="Times New Roman" w:cstheme="minorHAnsi"/>
                <w:lang w:eastAsia="pl-PL"/>
              </w:rPr>
              <w:t>5</w:t>
            </w:r>
          </w:p>
        </w:tc>
        <w:tc>
          <w:tcPr>
            <w:tcW w:w="2014"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spacing w:after="0"/>
              <w:jc w:val="center"/>
              <w:rPr>
                <w:rFonts w:eastAsia="Times New Roman" w:cstheme="minorHAnsi"/>
                <w:lang w:eastAsia="pl-PL"/>
              </w:rPr>
            </w:pPr>
            <w:proofErr w:type="spellStart"/>
            <w:r w:rsidRPr="003C3D2F">
              <w:rPr>
                <w:rFonts w:eastAsia="Times New Roman" w:cstheme="minorHAnsi"/>
                <w:bCs/>
                <w:color w:val="000000"/>
                <w:lang w:eastAsia="pl-PL"/>
              </w:rPr>
              <w:t>Socjoterapeuta</w:t>
            </w:r>
            <w:proofErr w:type="spellEnd"/>
          </w:p>
        </w:tc>
        <w:tc>
          <w:tcPr>
            <w:tcW w:w="3827" w:type="dxa"/>
            <w:tcBorders>
              <w:top w:val="single" w:sz="4" w:space="0" w:color="000000"/>
              <w:left w:val="single" w:sz="4" w:space="0" w:color="000000"/>
              <w:bottom w:val="single" w:sz="4" w:space="0" w:color="000000"/>
            </w:tcBorders>
            <w:shd w:val="clear" w:color="auto" w:fill="auto"/>
          </w:tcPr>
          <w:p w:rsidR="001F5A7D" w:rsidRDefault="001F5A7D" w:rsidP="00790786">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ykształcenie wyższe kierunkowe (preferowane: pedagogika resocjalizacyjna lub socjoterapia), oraz przygotowanie pedagogiczne, lub ukończył studia na dowolnym kierunku i studia podyplomowe lub kurs kwalifikacyjny resocjalizacji lub socjoterapii, oraz posiada przygotowanie pedagogiczne, lub ukończył zakład kształcenia nauczycieli w specjalności resocjalizacja lub socjoterapia, lub ukończył zakład kształcenia nauczycieli w dowolnej specjalności i kurs kwalifikacyjny w zakresie resocjalizacji lub socjoterapii</w:t>
            </w:r>
          </w:p>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doświadczenie zawodowe umożliwiające przeprowadzenie danego wsparcia, przy czym minimalne doświadczenie </w:t>
            </w:r>
            <w:r w:rsidRPr="003C3D2F">
              <w:rPr>
                <w:rFonts w:eastAsia="Times New Roman" w:cstheme="minorHAnsi"/>
                <w:lang w:eastAsia="pl-PL"/>
              </w:rPr>
              <w:lastRenderedPageBreak/>
              <w:t>zawodowe w prowadzeniu socjoterapii nie powinno być krótsze niż 1 rok.</w:t>
            </w:r>
          </w:p>
        </w:tc>
        <w:tc>
          <w:tcPr>
            <w:tcW w:w="1276" w:type="dxa"/>
            <w:tcBorders>
              <w:top w:val="single" w:sz="4" w:space="0" w:color="000000"/>
              <w:left w:val="single" w:sz="4" w:space="0" w:color="000000"/>
              <w:bottom w:val="single" w:sz="4" w:space="0" w:color="000000"/>
            </w:tcBorders>
            <w:shd w:val="clear" w:color="auto" w:fill="auto"/>
          </w:tcPr>
          <w:p w:rsidR="001F5A7D" w:rsidRPr="003C3D2F" w:rsidRDefault="001F5A7D" w:rsidP="00AF4B2A">
            <w:pPr>
              <w:spacing w:after="0"/>
              <w:jc w:val="center"/>
              <w:rPr>
                <w:rFonts w:eastAsia="Times New Roman" w:cstheme="minorHAnsi"/>
                <w:lang w:eastAsia="pl-PL"/>
              </w:rPr>
            </w:pPr>
            <w:r w:rsidRPr="003C3D2F">
              <w:rPr>
                <w:rFonts w:eastAsia="Times New Roman" w:cstheme="minorHAnsi"/>
                <w:color w:val="000000"/>
                <w:lang w:eastAsia="pl-PL"/>
              </w:rPr>
              <w:lastRenderedPageBreak/>
              <w:t>75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AF4B2A">
            <w:pPr>
              <w:spacing w:after="0"/>
              <w:jc w:val="center"/>
              <w:rPr>
                <w:rFonts w:eastAsia="Times New Roman" w:cstheme="minorHAnsi"/>
                <w:lang w:eastAsia="pl-PL"/>
              </w:rPr>
            </w:pPr>
            <w:r w:rsidRPr="003C3D2F">
              <w:rPr>
                <w:rFonts w:eastAsia="Times New Roman" w:cstheme="minorHAnsi"/>
                <w:lang w:eastAsia="pl-PL"/>
              </w:rPr>
              <w:t>godzina zegarowa</w:t>
            </w:r>
          </w:p>
        </w:tc>
      </w:tr>
      <w:tr w:rsidR="001F5A7D" w:rsidRPr="009F667A" w:rsidTr="003C3D2F">
        <w:trPr>
          <w:trHeight w:val="406"/>
        </w:trPr>
        <w:tc>
          <w:tcPr>
            <w:tcW w:w="680"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spacing w:after="0"/>
              <w:jc w:val="center"/>
              <w:rPr>
                <w:rFonts w:eastAsia="Times New Roman" w:cstheme="minorHAnsi"/>
                <w:bCs/>
                <w:color w:val="000000"/>
                <w:lang w:eastAsia="pl-PL"/>
              </w:rPr>
            </w:pPr>
            <w:r>
              <w:rPr>
                <w:rFonts w:eastAsia="Times New Roman" w:cstheme="minorHAnsi"/>
                <w:lang w:eastAsia="pl-PL"/>
              </w:rPr>
              <w:t>6</w:t>
            </w:r>
          </w:p>
        </w:tc>
        <w:tc>
          <w:tcPr>
            <w:tcW w:w="2014"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spacing w:after="0"/>
              <w:jc w:val="center"/>
              <w:rPr>
                <w:rFonts w:eastAsia="Times New Roman" w:cstheme="minorHAnsi"/>
                <w:lang w:eastAsia="pl-PL"/>
              </w:rPr>
            </w:pPr>
            <w:r w:rsidRPr="003C3D2F">
              <w:rPr>
                <w:rFonts w:eastAsia="Times New Roman" w:cstheme="minorHAnsi"/>
                <w:bCs/>
                <w:color w:val="000000"/>
                <w:lang w:eastAsia="pl-PL"/>
              </w:rPr>
              <w:t>Broker edukacyjny</w:t>
            </w:r>
          </w:p>
        </w:tc>
        <w:tc>
          <w:tcPr>
            <w:tcW w:w="3827" w:type="dxa"/>
            <w:tcBorders>
              <w:top w:val="single" w:sz="4" w:space="0" w:color="000000"/>
              <w:left w:val="single" w:sz="4" w:space="0" w:color="000000"/>
              <w:bottom w:val="single" w:sz="4" w:space="0" w:color="000000"/>
            </w:tcBorders>
            <w:shd w:val="clear" w:color="auto" w:fill="auto"/>
          </w:tcPr>
          <w:p w:rsidR="001F5A7D" w:rsidRPr="003C3D2F" w:rsidRDefault="001F5A7D" w:rsidP="00790786">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 xml:space="preserve">ykształcenie wyższe kierunkowe oraz certyfikaty/zaświadczenia/inne umożliwiające przeprowadzenie danego wsparcia. Zgodnie z 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 skutecznej realizacji zadań oraz pomoc w zdobyciu wiedzy interdyscyplinarnej i umiejętności w zakresie: diagnozy, poradnictwa, własnego rozwoju i prowadzenia działalności gospodarczej. </w:t>
            </w:r>
          </w:p>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co najmniej roczne</w:t>
            </w:r>
            <w:r>
              <w:rPr>
                <w:rFonts w:eastAsia="Times New Roman" w:cstheme="minorHAnsi"/>
                <w:lang w:eastAsia="pl-PL"/>
              </w:rPr>
              <w:t xml:space="preserve"> doświadczenie </w:t>
            </w:r>
            <w:r w:rsidRPr="003C3D2F">
              <w:rPr>
                <w:rFonts w:eastAsia="Times New Roman" w:cstheme="minorHAnsi"/>
                <w:lang w:eastAsia="pl-PL"/>
              </w:rPr>
              <w:t>umożliwiające przeprowadzenie danego wsparcia.</w:t>
            </w:r>
          </w:p>
        </w:tc>
        <w:tc>
          <w:tcPr>
            <w:tcW w:w="1276" w:type="dxa"/>
            <w:tcBorders>
              <w:top w:val="single" w:sz="4" w:space="0" w:color="000000"/>
              <w:left w:val="single" w:sz="4" w:space="0" w:color="000000"/>
              <w:bottom w:val="single" w:sz="4" w:space="0" w:color="000000"/>
            </w:tcBorders>
            <w:shd w:val="clear" w:color="auto" w:fill="auto"/>
          </w:tcPr>
          <w:p w:rsidR="001F5A7D" w:rsidRPr="003C3D2F" w:rsidRDefault="001F5A7D" w:rsidP="00AF4B2A">
            <w:pPr>
              <w:spacing w:before="60" w:after="60"/>
              <w:jc w:val="center"/>
              <w:rPr>
                <w:rFonts w:eastAsia="Times New Roman" w:cstheme="minorHAnsi"/>
                <w:lang w:eastAsia="pl-PL"/>
              </w:rPr>
            </w:pPr>
            <w:r w:rsidRPr="003C3D2F">
              <w:rPr>
                <w:rFonts w:eastAsia="Times New Roman" w:cstheme="minorHAnsi"/>
                <w:color w:val="000000"/>
                <w:lang w:eastAsia="pl-PL"/>
              </w:rPr>
              <w:t>50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AF4B2A">
            <w:pPr>
              <w:spacing w:before="60" w:after="60"/>
              <w:jc w:val="center"/>
              <w:rPr>
                <w:rFonts w:cstheme="minorHAnsi"/>
              </w:rPr>
            </w:pPr>
            <w:r>
              <w:rPr>
                <w:rFonts w:eastAsia="Times New Roman" w:cstheme="minorHAnsi"/>
                <w:lang w:eastAsia="pl-PL"/>
              </w:rPr>
              <w:t>godzina zegarowa</w:t>
            </w:r>
          </w:p>
        </w:tc>
      </w:tr>
      <w:tr w:rsidR="001F5A7D" w:rsidRPr="009F667A" w:rsidTr="003C3D2F">
        <w:trPr>
          <w:trHeight w:val="450"/>
        </w:trPr>
        <w:tc>
          <w:tcPr>
            <w:tcW w:w="680"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spacing w:after="0"/>
              <w:jc w:val="center"/>
              <w:rPr>
                <w:rFonts w:eastAsia="Times New Roman" w:cstheme="minorHAnsi"/>
                <w:bCs/>
                <w:color w:val="000000"/>
                <w:lang w:eastAsia="pl-PL"/>
              </w:rPr>
            </w:pPr>
            <w:r>
              <w:rPr>
                <w:rFonts w:eastAsia="Times New Roman" w:cstheme="minorHAnsi"/>
                <w:lang w:eastAsia="pl-PL"/>
              </w:rPr>
              <w:t>7</w:t>
            </w:r>
          </w:p>
        </w:tc>
        <w:tc>
          <w:tcPr>
            <w:tcW w:w="2014"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spacing w:after="0"/>
              <w:ind w:right="-140"/>
              <w:jc w:val="center"/>
              <w:rPr>
                <w:rFonts w:eastAsia="Times New Roman" w:cstheme="minorHAnsi"/>
                <w:lang w:eastAsia="pl-PL"/>
              </w:rPr>
            </w:pPr>
            <w:r w:rsidRPr="003C3D2F">
              <w:rPr>
                <w:rFonts w:eastAsia="Times New Roman" w:cstheme="minorHAnsi"/>
                <w:bCs/>
                <w:color w:val="000000"/>
                <w:lang w:eastAsia="pl-PL"/>
              </w:rPr>
              <w:t>Animator społeczny</w:t>
            </w:r>
          </w:p>
        </w:tc>
        <w:tc>
          <w:tcPr>
            <w:tcW w:w="3827" w:type="dxa"/>
            <w:tcBorders>
              <w:top w:val="single" w:sz="4" w:space="0" w:color="000000"/>
              <w:left w:val="single" w:sz="4" w:space="0" w:color="000000"/>
              <w:bottom w:val="single" w:sz="4" w:space="0" w:color="000000"/>
            </w:tcBorders>
            <w:shd w:val="clear" w:color="auto" w:fill="auto"/>
          </w:tcPr>
          <w:p w:rsidR="001F5A7D" w:rsidRPr="003C3D2F" w:rsidRDefault="001F5A7D" w:rsidP="00790786">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 xml:space="preserve">ykształcenie wyższe kierunkowe - (preferowane pedagogika, psychologia, socjologia) i/lub certyfikaty/ zaświadczenia/ inne umożliwiające </w:t>
            </w:r>
            <w:r>
              <w:rPr>
                <w:rFonts w:eastAsia="Times New Roman" w:cstheme="minorHAnsi"/>
                <w:lang w:eastAsia="pl-PL"/>
              </w:rPr>
              <w:t>przeprowadzenie danego wsparcia oraz</w:t>
            </w:r>
          </w:p>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276" w:type="dxa"/>
            <w:tcBorders>
              <w:top w:val="single" w:sz="4" w:space="0" w:color="000000"/>
              <w:left w:val="single" w:sz="4" w:space="0" w:color="000000"/>
              <w:bottom w:val="single" w:sz="4" w:space="0" w:color="000000"/>
            </w:tcBorders>
            <w:shd w:val="clear" w:color="auto" w:fill="auto"/>
          </w:tcPr>
          <w:p w:rsidR="001F5A7D" w:rsidRPr="003C3D2F" w:rsidRDefault="001F5A7D" w:rsidP="00AF4B2A">
            <w:pPr>
              <w:spacing w:before="60" w:after="60"/>
              <w:jc w:val="center"/>
              <w:rPr>
                <w:rFonts w:eastAsia="Times New Roman" w:cstheme="minorHAnsi"/>
                <w:lang w:eastAsia="pl-PL"/>
              </w:rPr>
            </w:pPr>
            <w:r w:rsidRPr="003C3D2F">
              <w:rPr>
                <w:rFonts w:eastAsia="Times New Roman" w:cstheme="minorHAnsi"/>
                <w:color w:val="000000"/>
                <w:lang w:eastAsia="pl-PL"/>
              </w:rPr>
              <w:t>40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AF4B2A">
            <w:pPr>
              <w:spacing w:before="60" w:after="60"/>
              <w:jc w:val="center"/>
              <w:rPr>
                <w:rFonts w:cstheme="minorHAnsi"/>
              </w:rPr>
            </w:pPr>
            <w:r w:rsidRPr="003C3D2F">
              <w:rPr>
                <w:rFonts w:eastAsia="Times New Roman" w:cstheme="minorHAnsi"/>
                <w:lang w:eastAsia="pl-PL"/>
              </w:rPr>
              <w:t>godzina zegarowa</w:t>
            </w:r>
          </w:p>
        </w:tc>
      </w:tr>
      <w:tr w:rsidR="001F5A7D" w:rsidRPr="009F667A" w:rsidTr="003C3D2F">
        <w:tc>
          <w:tcPr>
            <w:tcW w:w="680"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spacing w:after="0"/>
              <w:jc w:val="center"/>
              <w:rPr>
                <w:rFonts w:eastAsia="Times New Roman" w:cstheme="minorHAnsi"/>
                <w:bCs/>
                <w:color w:val="000000"/>
                <w:lang w:eastAsia="pl-PL"/>
              </w:rPr>
            </w:pPr>
            <w:r>
              <w:rPr>
                <w:rFonts w:eastAsia="Times New Roman" w:cstheme="minorHAnsi"/>
                <w:lang w:eastAsia="pl-PL"/>
              </w:rPr>
              <w:lastRenderedPageBreak/>
              <w:t>8</w:t>
            </w:r>
          </w:p>
        </w:tc>
        <w:tc>
          <w:tcPr>
            <w:tcW w:w="2014"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spacing w:after="0"/>
              <w:jc w:val="center"/>
              <w:rPr>
                <w:rFonts w:eastAsia="Times New Roman" w:cstheme="minorHAnsi"/>
                <w:lang w:eastAsia="pl-PL"/>
              </w:rPr>
            </w:pPr>
            <w:r w:rsidRPr="003C3D2F">
              <w:rPr>
                <w:rFonts w:eastAsia="Times New Roman" w:cstheme="minorHAnsi"/>
                <w:bCs/>
                <w:color w:val="000000"/>
                <w:lang w:eastAsia="pl-PL"/>
              </w:rPr>
              <w:t xml:space="preserve">Poradnictwo specjalistyczne </w:t>
            </w:r>
            <w:r>
              <w:rPr>
                <w:rFonts w:eastAsia="Times New Roman" w:cstheme="minorHAnsi"/>
                <w:bCs/>
                <w:color w:val="000000"/>
                <w:lang w:eastAsia="pl-PL"/>
              </w:rPr>
              <w:t xml:space="preserve">inne niż wymienione w niniejszej tabeli </w:t>
            </w:r>
            <w:r w:rsidRPr="003C3D2F">
              <w:rPr>
                <w:rFonts w:eastAsia="Times New Roman" w:cstheme="minorHAnsi"/>
                <w:color w:val="000000"/>
                <w:lang w:eastAsia="pl-PL"/>
              </w:rPr>
              <w:t>(usługi świadczone dla uczestników projektu)</w:t>
            </w:r>
          </w:p>
        </w:tc>
        <w:tc>
          <w:tcPr>
            <w:tcW w:w="3827" w:type="dxa"/>
            <w:tcBorders>
              <w:top w:val="single" w:sz="4" w:space="0" w:color="000000"/>
              <w:left w:val="single" w:sz="4" w:space="0" w:color="000000"/>
              <w:bottom w:val="single" w:sz="4" w:space="0" w:color="000000"/>
            </w:tcBorders>
            <w:shd w:val="clear" w:color="auto" w:fill="auto"/>
          </w:tcPr>
          <w:p w:rsidR="001F5A7D" w:rsidRPr="003C3D2F" w:rsidRDefault="001F5A7D" w:rsidP="00790786">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 xml:space="preserve">ykształcenie wyższe kierunkowe związane z przedmiotem świadczonego poradnictwa  oraz certyfikaty/ zaświadczenia/ inne umożliwiające </w:t>
            </w:r>
            <w:r>
              <w:rPr>
                <w:rFonts w:eastAsia="Times New Roman" w:cstheme="minorHAnsi"/>
                <w:lang w:eastAsia="pl-PL"/>
              </w:rPr>
              <w:t>przeprowadzenie danego wsparcia oraz</w:t>
            </w:r>
          </w:p>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276"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spacing w:before="60" w:after="60"/>
              <w:jc w:val="center"/>
              <w:rPr>
                <w:rFonts w:eastAsia="Times New Roman" w:cstheme="minorHAnsi"/>
                <w:color w:val="000000"/>
                <w:lang w:eastAsia="pl-PL"/>
              </w:rPr>
            </w:pPr>
            <w:r w:rsidRPr="003C3D2F">
              <w:rPr>
                <w:rFonts w:eastAsia="Times New Roman" w:cstheme="minorHAnsi"/>
                <w:color w:val="000000"/>
                <w:lang w:eastAsia="pl-PL"/>
              </w:rPr>
              <w:t>125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3C3D2F">
            <w:pPr>
              <w:spacing w:before="60" w:after="60"/>
              <w:jc w:val="center"/>
              <w:rPr>
                <w:rFonts w:eastAsia="Times New Roman" w:cstheme="minorHAnsi"/>
                <w:lang w:eastAsia="pl-PL"/>
              </w:rPr>
            </w:pPr>
            <w:r w:rsidRPr="003C3D2F">
              <w:rPr>
                <w:rFonts w:eastAsia="Times New Roman" w:cstheme="minorHAnsi"/>
                <w:lang w:eastAsia="pl-PL"/>
              </w:rPr>
              <w:t>godzina zegarowa</w:t>
            </w:r>
          </w:p>
        </w:tc>
      </w:tr>
      <w:tr w:rsidR="001F5A7D" w:rsidRPr="009F667A" w:rsidTr="003C3D2F">
        <w:tc>
          <w:tcPr>
            <w:tcW w:w="680"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spacing w:after="0"/>
              <w:jc w:val="center"/>
              <w:rPr>
                <w:rFonts w:eastAsia="Times New Roman" w:cstheme="minorHAnsi"/>
                <w:bCs/>
                <w:color w:val="000000"/>
                <w:lang w:eastAsia="pl-PL"/>
              </w:rPr>
            </w:pPr>
            <w:r>
              <w:rPr>
                <w:rFonts w:eastAsia="Times New Roman" w:cstheme="minorHAnsi"/>
                <w:lang w:eastAsia="pl-PL"/>
              </w:rPr>
              <w:t>9</w:t>
            </w:r>
          </w:p>
        </w:tc>
        <w:tc>
          <w:tcPr>
            <w:tcW w:w="2014"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spacing w:after="0"/>
              <w:jc w:val="center"/>
              <w:rPr>
                <w:rFonts w:eastAsia="Times New Roman" w:cstheme="minorHAnsi"/>
                <w:lang w:eastAsia="pl-PL"/>
              </w:rPr>
            </w:pPr>
            <w:proofErr w:type="spellStart"/>
            <w:r w:rsidRPr="003C3D2F">
              <w:rPr>
                <w:rFonts w:eastAsia="Times New Roman" w:cstheme="minorHAnsi"/>
                <w:bCs/>
                <w:color w:val="000000"/>
                <w:lang w:eastAsia="pl-PL"/>
              </w:rPr>
              <w:t>Coach</w:t>
            </w:r>
            <w:proofErr w:type="spellEnd"/>
          </w:p>
        </w:tc>
        <w:tc>
          <w:tcPr>
            <w:tcW w:w="3827" w:type="dxa"/>
            <w:tcBorders>
              <w:top w:val="single" w:sz="4" w:space="0" w:color="000000"/>
              <w:left w:val="single" w:sz="4" w:space="0" w:color="000000"/>
              <w:bottom w:val="single" w:sz="4" w:space="0" w:color="000000"/>
            </w:tcBorders>
            <w:shd w:val="clear" w:color="auto" w:fill="auto"/>
          </w:tcPr>
          <w:p w:rsidR="001F5A7D" w:rsidRPr="003C3D2F" w:rsidRDefault="001F5A7D" w:rsidP="00790786">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 xml:space="preserve">ykształcenie wyższe  oraz posiadanie certyfikatu/uzyskanie akredytacji </w:t>
            </w:r>
            <w:proofErr w:type="spellStart"/>
            <w:r w:rsidRPr="003C3D2F">
              <w:rPr>
                <w:rFonts w:eastAsia="Times New Roman" w:cstheme="minorHAnsi"/>
                <w:lang w:eastAsia="pl-PL"/>
              </w:rPr>
              <w:t>coacha</w:t>
            </w:r>
            <w:proofErr w:type="spellEnd"/>
            <w:r w:rsidRPr="003C3D2F">
              <w:rPr>
                <w:rFonts w:eastAsia="Times New Roman" w:cstheme="minorHAnsi"/>
                <w:lang w:eastAsia="pl-PL"/>
              </w:rPr>
              <w:t xml:space="preserve"> np. Izby Coachingu, ICF, ICC lub równoważne</w:t>
            </w:r>
            <w:r>
              <w:rPr>
                <w:rFonts w:eastAsia="Times New Roman" w:cstheme="minorHAnsi"/>
                <w:lang w:eastAsia="pl-PL"/>
              </w:rPr>
              <w:t xml:space="preserve"> oraz</w:t>
            </w:r>
          </w:p>
          <w:p w:rsidR="001F5A7D" w:rsidRPr="003C3D2F" w:rsidRDefault="001F5A7D" w:rsidP="00790786">
            <w:pPr>
              <w:numPr>
                <w:ilvl w:val="0"/>
                <w:numId w:val="28"/>
              </w:numPr>
              <w:suppressAutoHyphens/>
              <w:spacing w:after="0" w:line="276" w:lineRule="auto"/>
              <w:rPr>
                <w:rFonts w:eastAsia="Times New Roman" w:cstheme="minorHAnsi"/>
                <w:color w:val="000000"/>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276"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spacing w:before="60" w:after="60"/>
              <w:jc w:val="center"/>
              <w:rPr>
                <w:rFonts w:eastAsia="Times New Roman" w:cstheme="minorHAnsi"/>
                <w:color w:val="000000"/>
                <w:lang w:eastAsia="pl-PL"/>
              </w:rPr>
            </w:pPr>
            <w:r w:rsidRPr="003C3D2F">
              <w:rPr>
                <w:rFonts w:eastAsia="Times New Roman" w:cstheme="minorHAnsi"/>
                <w:color w:val="000000"/>
                <w:lang w:eastAsia="pl-PL"/>
              </w:rPr>
              <w:t>125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E37464">
            <w:pPr>
              <w:spacing w:before="60" w:after="60"/>
              <w:jc w:val="center"/>
              <w:rPr>
                <w:rFonts w:eastAsia="Times New Roman" w:cstheme="minorHAnsi"/>
                <w:color w:val="000000"/>
                <w:lang w:eastAsia="pl-PL"/>
              </w:rPr>
            </w:pPr>
            <w:r w:rsidRPr="003C3D2F">
              <w:rPr>
                <w:rFonts w:eastAsia="Times New Roman" w:cstheme="minorHAnsi"/>
                <w:lang w:eastAsia="pl-PL"/>
              </w:rPr>
              <w:t>godzina zegarowa</w:t>
            </w:r>
          </w:p>
        </w:tc>
      </w:tr>
      <w:tr w:rsidR="001F5A7D" w:rsidRPr="009F667A" w:rsidTr="001F5A7D">
        <w:trPr>
          <w:trHeight w:val="2547"/>
        </w:trPr>
        <w:tc>
          <w:tcPr>
            <w:tcW w:w="680" w:type="dxa"/>
            <w:tcBorders>
              <w:top w:val="single" w:sz="4" w:space="0" w:color="000000"/>
              <w:left w:val="single" w:sz="4" w:space="0" w:color="000000"/>
              <w:bottom w:val="single" w:sz="4" w:space="0" w:color="000000"/>
            </w:tcBorders>
            <w:shd w:val="clear" w:color="auto" w:fill="auto"/>
          </w:tcPr>
          <w:p w:rsidR="001F5A7D" w:rsidRPr="003C3D2F" w:rsidRDefault="001F5A7D" w:rsidP="005F14C7">
            <w:pPr>
              <w:spacing w:after="0"/>
              <w:jc w:val="center"/>
              <w:rPr>
                <w:rFonts w:eastAsia="Times New Roman" w:cstheme="minorHAnsi"/>
                <w:bCs/>
                <w:color w:val="000000"/>
                <w:lang w:eastAsia="pl-PL"/>
              </w:rPr>
            </w:pPr>
            <w:r>
              <w:rPr>
                <w:rFonts w:eastAsia="Times New Roman" w:cstheme="minorHAnsi"/>
                <w:lang w:eastAsia="pl-PL"/>
              </w:rPr>
              <w:t>10</w:t>
            </w:r>
          </w:p>
        </w:tc>
        <w:tc>
          <w:tcPr>
            <w:tcW w:w="2014"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spacing w:after="0"/>
              <w:jc w:val="center"/>
              <w:rPr>
                <w:rFonts w:eastAsia="Times New Roman" w:cstheme="minorHAnsi"/>
                <w:lang w:eastAsia="pl-PL"/>
              </w:rPr>
            </w:pPr>
            <w:r w:rsidRPr="003C3D2F">
              <w:rPr>
                <w:rFonts w:eastAsia="Times New Roman" w:cstheme="minorHAnsi"/>
                <w:bCs/>
                <w:color w:val="000000"/>
                <w:lang w:eastAsia="pl-PL"/>
              </w:rPr>
              <w:t>Asystent osobisty osoby niepełnosprawnej</w:t>
            </w:r>
          </w:p>
        </w:tc>
        <w:tc>
          <w:tcPr>
            <w:tcW w:w="3827" w:type="dxa"/>
            <w:tcBorders>
              <w:top w:val="single" w:sz="4" w:space="0" w:color="000000"/>
              <w:left w:val="single" w:sz="4" w:space="0" w:color="000000"/>
              <w:bottom w:val="single" w:sz="4" w:space="0" w:color="000000"/>
            </w:tcBorders>
            <w:shd w:val="clear" w:color="auto" w:fill="auto"/>
          </w:tcPr>
          <w:p w:rsidR="001F5A7D" w:rsidRPr="003C3D2F" w:rsidRDefault="001F5A7D" w:rsidP="00790786">
            <w:pPr>
              <w:numPr>
                <w:ilvl w:val="0"/>
                <w:numId w:val="54"/>
              </w:numPr>
              <w:suppressAutoHyphens/>
              <w:spacing w:after="0" w:line="276" w:lineRule="auto"/>
              <w:ind w:left="317" w:hanging="317"/>
              <w:rPr>
                <w:rFonts w:eastAsia="Times New Roman" w:cstheme="minorHAnsi"/>
                <w:lang w:eastAsia="pl-PL"/>
              </w:rPr>
            </w:pPr>
            <w:r w:rsidRPr="003C3D2F">
              <w:rPr>
                <w:rFonts w:eastAsia="Times New Roman" w:cstheme="minorHAnsi"/>
                <w:lang w:eastAsia="pl-PL"/>
              </w:rPr>
              <w:t>wykształcenie min. Zawodowe</w:t>
            </w:r>
            <w:r>
              <w:rPr>
                <w:rFonts w:eastAsia="Times New Roman" w:cstheme="minorHAnsi"/>
                <w:lang w:eastAsia="pl-PL"/>
              </w:rPr>
              <w:t xml:space="preserve"> oraz</w:t>
            </w:r>
          </w:p>
          <w:p w:rsidR="001F5A7D" w:rsidRPr="003C3D2F" w:rsidRDefault="001F5A7D" w:rsidP="00790786">
            <w:pPr>
              <w:numPr>
                <w:ilvl w:val="0"/>
                <w:numId w:val="54"/>
              </w:numPr>
              <w:suppressAutoHyphens/>
              <w:spacing w:after="0" w:line="276" w:lineRule="auto"/>
              <w:ind w:left="317" w:hanging="317"/>
              <w:rPr>
                <w:rFonts w:eastAsia="Times New Roman" w:cstheme="minorHAnsi"/>
                <w:lang w:eastAsia="pl-PL"/>
              </w:rPr>
            </w:pPr>
            <w:r w:rsidRPr="003C3D2F">
              <w:rPr>
                <w:rFonts w:eastAsia="Times New Roman" w:cstheme="minorHAnsi"/>
                <w:lang w:eastAsia="pl-PL"/>
              </w:rPr>
              <w:t xml:space="preserve">doświadczenie (minimum roczne) w realizacji usług asystenckich, w tym zawodowe, </w:t>
            </w:r>
            <w:proofErr w:type="spellStart"/>
            <w:r w:rsidRPr="003C3D2F">
              <w:rPr>
                <w:rFonts w:eastAsia="Times New Roman" w:cstheme="minorHAnsi"/>
                <w:lang w:eastAsia="pl-PL"/>
              </w:rPr>
              <w:t>wolontariackie</w:t>
            </w:r>
            <w:proofErr w:type="spellEnd"/>
            <w:r w:rsidRPr="003C3D2F">
              <w:rPr>
                <w:rFonts w:eastAsia="Times New Roman" w:cstheme="minorHAnsi"/>
                <w:lang w:eastAsia="pl-PL"/>
              </w:rPr>
              <w:t xml:space="preserve"> lub osobiste, wynikające z pełnienia roli opiekuna faktycznego; lub</w:t>
            </w:r>
          </w:p>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ukończone minimum 60-godzinne szkolenie asystenckie.</w:t>
            </w:r>
          </w:p>
        </w:tc>
        <w:tc>
          <w:tcPr>
            <w:tcW w:w="1276" w:type="dxa"/>
            <w:tcBorders>
              <w:top w:val="single" w:sz="4" w:space="0" w:color="000000"/>
              <w:left w:val="single" w:sz="4" w:space="0" w:color="000000"/>
              <w:bottom w:val="single" w:sz="4" w:space="0" w:color="000000"/>
            </w:tcBorders>
            <w:shd w:val="clear" w:color="auto" w:fill="auto"/>
          </w:tcPr>
          <w:p w:rsidR="001F5A7D" w:rsidRPr="003C3D2F" w:rsidRDefault="001F5A7D" w:rsidP="00AF4B2A">
            <w:pPr>
              <w:spacing w:before="60" w:after="60"/>
              <w:jc w:val="center"/>
              <w:rPr>
                <w:rFonts w:eastAsia="Times New Roman" w:cstheme="minorHAnsi"/>
                <w:lang w:eastAsia="pl-PL"/>
              </w:rPr>
            </w:pPr>
            <w:r w:rsidRPr="003C3D2F">
              <w:rPr>
                <w:rFonts w:eastAsia="Times New Roman" w:cstheme="minorHAnsi"/>
                <w:color w:val="000000"/>
                <w:lang w:eastAsia="pl-PL"/>
              </w:rPr>
              <w:t>30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AF4B2A">
            <w:pPr>
              <w:spacing w:before="60" w:after="60"/>
              <w:jc w:val="center"/>
              <w:rPr>
                <w:rFonts w:cstheme="minorHAnsi"/>
              </w:rPr>
            </w:pPr>
            <w:r w:rsidRPr="003C3D2F">
              <w:rPr>
                <w:rFonts w:eastAsia="Times New Roman" w:cstheme="minorHAnsi"/>
                <w:lang w:eastAsia="pl-PL"/>
              </w:rPr>
              <w:t>godzina zegarowa</w:t>
            </w:r>
          </w:p>
        </w:tc>
      </w:tr>
      <w:tr w:rsidR="001F5A7D" w:rsidRPr="009F667A" w:rsidTr="0083232C">
        <w:trPr>
          <w:trHeight w:val="870"/>
        </w:trPr>
        <w:tc>
          <w:tcPr>
            <w:tcW w:w="680" w:type="dxa"/>
            <w:tcBorders>
              <w:top w:val="single" w:sz="4" w:space="0" w:color="000000"/>
              <w:left w:val="single" w:sz="4" w:space="0" w:color="000000"/>
              <w:bottom w:val="single" w:sz="4" w:space="0" w:color="000000"/>
            </w:tcBorders>
            <w:shd w:val="clear" w:color="auto" w:fill="auto"/>
          </w:tcPr>
          <w:p w:rsidR="001F5A7D" w:rsidRPr="003C3D2F" w:rsidRDefault="001F5A7D" w:rsidP="005F14C7">
            <w:pPr>
              <w:spacing w:after="0"/>
              <w:jc w:val="center"/>
              <w:rPr>
                <w:rFonts w:eastAsia="Times New Roman" w:cstheme="minorHAnsi"/>
                <w:bCs/>
                <w:color w:val="000000"/>
                <w:lang w:eastAsia="pl-PL"/>
              </w:rPr>
            </w:pPr>
            <w:r w:rsidRPr="003C3D2F">
              <w:rPr>
                <w:rFonts w:eastAsia="Times New Roman" w:cstheme="minorHAnsi"/>
                <w:lang w:eastAsia="pl-PL"/>
              </w:rPr>
              <w:t>1</w:t>
            </w:r>
            <w:r>
              <w:rPr>
                <w:rFonts w:eastAsia="Times New Roman" w:cstheme="minorHAnsi"/>
                <w:lang w:eastAsia="pl-PL"/>
              </w:rPr>
              <w:t>1</w:t>
            </w:r>
          </w:p>
        </w:tc>
        <w:tc>
          <w:tcPr>
            <w:tcW w:w="2014"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spacing w:after="0"/>
              <w:jc w:val="center"/>
              <w:rPr>
                <w:rFonts w:eastAsia="Times New Roman" w:cstheme="minorHAnsi"/>
                <w:bCs/>
                <w:color w:val="000000"/>
                <w:lang w:eastAsia="pl-PL"/>
              </w:rPr>
            </w:pPr>
            <w:r w:rsidRPr="003C3D2F">
              <w:rPr>
                <w:rFonts w:eastAsia="Times New Roman" w:cstheme="minorHAnsi"/>
                <w:bCs/>
                <w:color w:val="000000"/>
                <w:lang w:eastAsia="pl-PL"/>
              </w:rPr>
              <w:t>Psychoterapeuta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wyższe o kierunku medycznym, społecznym lub humanistycznym oraz</w:t>
            </w:r>
          </w:p>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certyfikat/akredytację potwierdzające posiadanie uprawnień do wykonywania zawodu psychoterapeuty oraz</w:t>
            </w:r>
          </w:p>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doświadczenie zawodowe umożliwiające przeprowadzenie danego wsparcia, przy czym minimalne doświadczenie </w:t>
            </w:r>
            <w:r w:rsidRPr="003C3D2F">
              <w:rPr>
                <w:rFonts w:eastAsia="Times New Roman" w:cstheme="minorHAnsi"/>
                <w:lang w:eastAsia="pl-PL"/>
              </w:rPr>
              <w:lastRenderedPageBreak/>
              <w:t>zawodowe w danej dziedzinie/w pracy z określoną grupą docelową nie powinno być krótsze niż rok.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AF4B2A">
            <w:pPr>
              <w:spacing w:before="60" w:after="60"/>
              <w:jc w:val="center"/>
              <w:rPr>
                <w:rFonts w:eastAsia="Times New Roman" w:cstheme="minorHAnsi"/>
                <w:lang w:eastAsia="pl-PL"/>
              </w:rPr>
            </w:pPr>
            <w:r w:rsidRPr="003C3D2F">
              <w:rPr>
                <w:rFonts w:eastAsia="Times New Roman" w:cstheme="minorHAnsi"/>
                <w:lang w:eastAsia="pl-PL"/>
              </w:rPr>
              <w:lastRenderedPageBreak/>
              <w:t>115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AF4B2A">
            <w:pPr>
              <w:spacing w:before="60" w:after="60"/>
              <w:jc w:val="center"/>
              <w:rPr>
                <w:rFonts w:cstheme="minorHAnsi"/>
              </w:rPr>
            </w:pPr>
            <w:r w:rsidRPr="003C3D2F">
              <w:rPr>
                <w:rFonts w:eastAsia="Times New Roman" w:cstheme="minorHAnsi"/>
                <w:lang w:eastAsia="pl-PL"/>
              </w:rPr>
              <w:t>godzina zegarowa</w:t>
            </w:r>
          </w:p>
        </w:tc>
      </w:tr>
      <w:tr w:rsidR="001F5A7D" w:rsidRPr="009F667A" w:rsidTr="00A93B81">
        <w:trPr>
          <w:trHeight w:val="485"/>
        </w:trPr>
        <w:tc>
          <w:tcPr>
            <w:tcW w:w="680" w:type="dxa"/>
            <w:tcBorders>
              <w:top w:val="single" w:sz="4" w:space="0" w:color="000000"/>
              <w:left w:val="single" w:sz="4" w:space="0" w:color="000000"/>
              <w:bottom w:val="single" w:sz="4" w:space="0" w:color="000000"/>
            </w:tcBorders>
            <w:shd w:val="clear" w:color="auto" w:fill="auto"/>
          </w:tcPr>
          <w:p w:rsidR="001F5A7D" w:rsidRPr="003C3D2F" w:rsidRDefault="001F5A7D" w:rsidP="005F14C7">
            <w:pPr>
              <w:spacing w:after="0"/>
              <w:jc w:val="center"/>
              <w:rPr>
                <w:rFonts w:eastAsia="Times New Roman" w:cstheme="minorHAnsi"/>
                <w:lang w:eastAsia="pl-PL"/>
              </w:rPr>
            </w:pPr>
            <w:r>
              <w:rPr>
                <w:rFonts w:eastAsia="Times New Roman" w:cstheme="minorHAnsi"/>
                <w:lang w:eastAsia="pl-PL"/>
              </w:rPr>
              <w:t>12</w:t>
            </w:r>
          </w:p>
        </w:tc>
        <w:tc>
          <w:tcPr>
            <w:tcW w:w="2014"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spacing w:after="0"/>
              <w:jc w:val="center"/>
              <w:rPr>
                <w:rFonts w:eastAsia="Times New Roman" w:cstheme="minorHAnsi"/>
                <w:bCs/>
                <w:color w:val="000000"/>
                <w:lang w:eastAsia="pl-PL"/>
              </w:rPr>
            </w:pPr>
            <w:r w:rsidRPr="003C3D2F">
              <w:rPr>
                <w:rFonts w:eastAsia="Times New Roman" w:cstheme="minorHAnsi"/>
                <w:bCs/>
                <w:color w:val="000000"/>
                <w:lang w:eastAsia="pl-PL"/>
              </w:rPr>
              <w:t>Asystent osoby z niepełnosprawnościami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ukończ</w:t>
            </w:r>
            <w:r>
              <w:rPr>
                <w:rFonts w:eastAsia="Times New Roman" w:cstheme="minorHAnsi"/>
                <w:lang w:eastAsia="pl-PL"/>
              </w:rPr>
              <w:t>one</w:t>
            </w:r>
            <w:r w:rsidRPr="003C3D2F">
              <w:rPr>
                <w:rFonts w:eastAsia="Times New Roman" w:cstheme="minorHAnsi"/>
                <w:lang w:eastAsia="pl-PL"/>
              </w:rPr>
              <w:t xml:space="preserve"> kształcenie w zawodzie asystenta osoby niepełnosprawnej zgodnie z rozporządzeniem Ministra Edukacji Narodowej z dnia 7 lutego 2012 r. w sprawie podstawy programowej kształcenia w zawodach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E37464">
            <w:pPr>
              <w:spacing w:before="60" w:after="60"/>
              <w:jc w:val="center"/>
              <w:rPr>
                <w:rFonts w:eastAsia="Times New Roman" w:cstheme="minorHAnsi"/>
                <w:color w:val="000000"/>
                <w:lang w:eastAsia="pl-PL"/>
              </w:rPr>
            </w:pPr>
            <w:r w:rsidRPr="003C3D2F">
              <w:rPr>
                <w:rFonts w:eastAsia="Times New Roman" w:cstheme="minorHAnsi"/>
                <w:lang w:eastAsia="pl-PL"/>
              </w:rPr>
              <w:t>35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E37464">
            <w:pPr>
              <w:spacing w:before="60" w:after="60"/>
              <w:jc w:val="center"/>
              <w:rPr>
                <w:rFonts w:eastAsia="Times New Roman" w:cstheme="minorHAnsi"/>
                <w:lang w:eastAsia="pl-PL"/>
              </w:rPr>
            </w:pPr>
            <w:r w:rsidRPr="003C3D2F">
              <w:rPr>
                <w:rFonts w:eastAsia="Times New Roman" w:cstheme="minorHAnsi"/>
                <w:lang w:eastAsia="pl-PL"/>
              </w:rPr>
              <w:t>godzina zegarowa</w:t>
            </w:r>
          </w:p>
        </w:tc>
      </w:tr>
      <w:tr w:rsidR="001F5A7D" w:rsidRPr="009F667A" w:rsidTr="003C3D2F">
        <w:trPr>
          <w:trHeight w:val="870"/>
        </w:trPr>
        <w:tc>
          <w:tcPr>
            <w:tcW w:w="680" w:type="dxa"/>
            <w:tcBorders>
              <w:top w:val="single" w:sz="4" w:space="0" w:color="000000"/>
              <w:left w:val="single" w:sz="4" w:space="0" w:color="000000"/>
              <w:bottom w:val="single" w:sz="4" w:space="0" w:color="000000"/>
            </w:tcBorders>
            <w:shd w:val="clear" w:color="auto" w:fill="auto"/>
          </w:tcPr>
          <w:p w:rsidR="001F5A7D" w:rsidRPr="003C3D2F" w:rsidRDefault="001F5A7D" w:rsidP="005F14C7">
            <w:pPr>
              <w:spacing w:after="0"/>
              <w:jc w:val="center"/>
              <w:rPr>
                <w:rFonts w:eastAsia="Times New Roman" w:cstheme="minorHAnsi"/>
                <w:lang w:eastAsia="pl-PL"/>
              </w:rPr>
            </w:pPr>
            <w:r>
              <w:rPr>
                <w:rFonts w:eastAsia="Times New Roman" w:cstheme="minorHAnsi"/>
                <w:lang w:eastAsia="pl-PL"/>
              </w:rPr>
              <w:t>13</w:t>
            </w:r>
          </w:p>
        </w:tc>
        <w:tc>
          <w:tcPr>
            <w:tcW w:w="2014"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spacing w:after="0"/>
              <w:jc w:val="center"/>
              <w:rPr>
                <w:rFonts w:eastAsia="Times New Roman" w:cstheme="minorHAnsi"/>
                <w:bCs/>
                <w:color w:val="000000"/>
                <w:lang w:eastAsia="pl-PL"/>
              </w:rPr>
            </w:pPr>
            <w:r w:rsidRPr="003C3D2F">
              <w:rPr>
                <w:rFonts w:eastAsia="Times New Roman" w:cstheme="minorHAnsi"/>
                <w:bCs/>
                <w:color w:val="000000"/>
                <w:lang w:eastAsia="pl-PL"/>
              </w:rPr>
              <w:t>Pedagog</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790786">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ykształcenie wyższe pedagogiczne</w:t>
            </w:r>
            <w:r>
              <w:rPr>
                <w:rFonts w:eastAsia="Times New Roman" w:cstheme="minorHAnsi"/>
                <w:lang w:eastAsia="pl-PL"/>
              </w:rPr>
              <w:t xml:space="preserve"> oraz</w:t>
            </w:r>
          </w:p>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kompetencje umożliwiające przeprowadzenie danego wsparcia, przy czym minimalne doświadczenie zawodowe w danej dziedzinie/w pracy z określoną grupą docelową nie powinno być krótsze niż 1 rok.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AF4B2A">
            <w:pPr>
              <w:spacing w:before="60" w:after="60"/>
              <w:jc w:val="center"/>
              <w:rPr>
                <w:rFonts w:eastAsia="Times New Roman" w:cstheme="minorHAnsi"/>
                <w:lang w:eastAsia="pl-PL"/>
              </w:rPr>
            </w:pPr>
            <w:r w:rsidRPr="003C3D2F">
              <w:rPr>
                <w:rFonts w:eastAsia="Times New Roman" w:cstheme="minorHAnsi"/>
                <w:lang w:eastAsia="pl-PL"/>
              </w:rPr>
              <w:t>90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AF4B2A">
            <w:pPr>
              <w:spacing w:before="60" w:after="60"/>
              <w:jc w:val="center"/>
              <w:rPr>
                <w:rFonts w:eastAsia="Times New Roman" w:cstheme="minorHAnsi"/>
                <w:lang w:eastAsia="pl-PL"/>
              </w:rPr>
            </w:pPr>
            <w:r w:rsidRPr="003C3D2F">
              <w:rPr>
                <w:rFonts w:eastAsia="Times New Roman" w:cstheme="minorHAnsi"/>
                <w:lang w:eastAsia="pl-PL"/>
              </w:rPr>
              <w:t>godzina zegarowa</w:t>
            </w:r>
          </w:p>
        </w:tc>
      </w:tr>
    </w:tbl>
    <w:p w:rsidR="004656E0" w:rsidRPr="004D4579" w:rsidRDefault="004656E0" w:rsidP="004656E0">
      <w:pPr>
        <w:pStyle w:val="Normalnyodstp"/>
        <w:spacing w:after="0"/>
        <w:rPr>
          <w:rFonts w:cs="Arial"/>
          <w:sz w:val="24"/>
          <w:szCs w:val="24"/>
          <w:highlight w:val="yellow"/>
        </w:rPr>
      </w:pPr>
    </w:p>
    <w:p w:rsidR="004656E0" w:rsidRPr="003C3D2F" w:rsidRDefault="004656E0" w:rsidP="004656E0">
      <w:pPr>
        <w:pStyle w:val="Nagwek2"/>
        <w:jc w:val="both"/>
        <w:rPr>
          <w:rFonts w:asciiTheme="minorHAnsi" w:hAnsiTheme="minorHAnsi" w:cstheme="minorHAnsi"/>
          <w:b/>
          <w:color w:val="auto"/>
          <w:sz w:val="24"/>
          <w:szCs w:val="24"/>
          <w:lang w:eastAsia="pl-PL"/>
        </w:rPr>
      </w:pPr>
      <w:bookmarkStart w:id="28" w:name="_Toc508113453"/>
      <w:bookmarkStart w:id="29" w:name="_Toc29894611"/>
      <w:r w:rsidRPr="003C3D2F">
        <w:rPr>
          <w:rFonts w:asciiTheme="minorHAnsi" w:hAnsiTheme="minorHAnsi" w:cstheme="minorHAnsi"/>
          <w:b/>
          <w:color w:val="auto"/>
          <w:sz w:val="24"/>
          <w:szCs w:val="24"/>
        </w:rPr>
        <w:t>VII</w:t>
      </w:r>
      <w:r w:rsidR="003C3D2F" w:rsidRPr="003C3D2F">
        <w:rPr>
          <w:rFonts w:asciiTheme="minorHAnsi" w:hAnsiTheme="minorHAnsi" w:cstheme="minorHAnsi"/>
          <w:b/>
          <w:color w:val="auto"/>
          <w:sz w:val="24"/>
          <w:szCs w:val="24"/>
        </w:rPr>
        <w:t>I</w:t>
      </w:r>
      <w:r w:rsidRPr="003C3D2F">
        <w:rPr>
          <w:rFonts w:asciiTheme="minorHAnsi" w:hAnsiTheme="minorHAnsi" w:cstheme="minorHAnsi"/>
          <w:b/>
          <w:color w:val="auto"/>
          <w:sz w:val="24"/>
          <w:szCs w:val="24"/>
        </w:rPr>
        <w:t>.2.</w:t>
      </w:r>
      <w:r w:rsidRPr="003C3D2F">
        <w:rPr>
          <w:rFonts w:asciiTheme="minorHAnsi" w:hAnsiTheme="minorHAnsi" w:cstheme="minorHAnsi"/>
          <w:b/>
          <w:color w:val="auto"/>
          <w:sz w:val="24"/>
          <w:szCs w:val="24"/>
        </w:rPr>
        <w:tab/>
        <w:t>Towary i usługi</w:t>
      </w:r>
      <w:bookmarkEnd w:id="28"/>
      <w:bookmarkEnd w:id="29"/>
    </w:p>
    <w:p w:rsidR="004656E0" w:rsidRPr="001B658C" w:rsidRDefault="004656E0" w:rsidP="004656E0">
      <w:pPr>
        <w:spacing w:after="0"/>
        <w:contextualSpacing/>
        <w:jc w:val="both"/>
        <w:rPr>
          <w:rFonts w:eastAsia="Times New Roman" w:cs="Arial"/>
          <w:sz w:val="24"/>
          <w:szCs w:val="24"/>
          <w:shd w:val="clear" w:color="auto" w:fill="FFFF00"/>
          <w:lang w:eastAsia="pl-PL"/>
        </w:rPr>
      </w:pPr>
    </w:p>
    <w:tbl>
      <w:tblPr>
        <w:tblW w:w="9214" w:type="dxa"/>
        <w:tblInd w:w="-5" w:type="dxa"/>
        <w:tblLayout w:type="fixed"/>
        <w:tblLook w:val="0000" w:firstRow="0" w:lastRow="0" w:firstColumn="0" w:lastColumn="0" w:noHBand="0" w:noVBand="0"/>
      </w:tblPr>
      <w:tblGrid>
        <w:gridCol w:w="709"/>
        <w:gridCol w:w="1559"/>
        <w:gridCol w:w="4253"/>
        <w:gridCol w:w="1417"/>
        <w:gridCol w:w="1276"/>
      </w:tblGrid>
      <w:tr w:rsidR="004656E0" w:rsidRPr="001B658C" w:rsidTr="003C3D2F">
        <w:tc>
          <w:tcPr>
            <w:tcW w:w="709" w:type="dxa"/>
            <w:tcBorders>
              <w:top w:val="single" w:sz="4" w:space="0" w:color="000000"/>
              <w:left w:val="single" w:sz="4" w:space="0" w:color="000000"/>
              <w:bottom w:val="single" w:sz="4" w:space="0" w:color="000000"/>
            </w:tcBorders>
            <w:shd w:val="clear" w:color="auto" w:fill="D9D9D9"/>
            <w:vAlign w:val="center"/>
          </w:tcPr>
          <w:p w:rsidR="004656E0" w:rsidRPr="003C3D2F" w:rsidRDefault="004656E0" w:rsidP="00D94728">
            <w:pPr>
              <w:spacing w:after="0"/>
              <w:jc w:val="center"/>
              <w:rPr>
                <w:rFonts w:eastAsia="Times New Roman" w:cstheme="minorHAnsi"/>
                <w:b/>
                <w:lang w:eastAsia="pl-PL"/>
              </w:rPr>
            </w:pPr>
            <w:r w:rsidRPr="003C3D2F">
              <w:rPr>
                <w:rFonts w:eastAsia="Times New Roman" w:cstheme="minorHAnsi"/>
                <w:b/>
                <w:lang w:eastAsia="pl-PL"/>
              </w:rPr>
              <w:t>Poz.</w:t>
            </w:r>
          </w:p>
        </w:tc>
        <w:tc>
          <w:tcPr>
            <w:tcW w:w="1559" w:type="dxa"/>
            <w:tcBorders>
              <w:top w:val="single" w:sz="4" w:space="0" w:color="000000"/>
              <w:left w:val="single" w:sz="4" w:space="0" w:color="000000"/>
              <w:bottom w:val="single" w:sz="4" w:space="0" w:color="000000"/>
            </w:tcBorders>
            <w:shd w:val="clear" w:color="auto" w:fill="D9D9D9"/>
            <w:vAlign w:val="center"/>
          </w:tcPr>
          <w:p w:rsidR="004656E0" w:rsidRPr="003C3D2F" w:rsidRDefault="004656E0" w:rsidP="00E37464">
            <w:pPr>
              <w:spacing w:after="0"/>
              <w:jc w:val="center"/>
              <w:rPr>
                <w:rFonts w:eastAsia="Times New Roman" w:cstheme="minorHAnsi"/>
                <w:b/>
                <w:lang w:eastAsia="pl-PL"/>
              </w:rPr>
            </w:pPr>
            <w:r w:rsidRPr="003C3D2F">
              <w:rPr>
                <w:rFonts w:eastAsia="Times New Roman" w:cstheme="minorHAnsi"/>
                <w:b/>
                <w:lang w:eastAsia="pl-PL"/>
              </w:rPr>
              <w:t>Nazwa</w:t>
            </w:r>
          </w:p>
        </w:tc>
        <w:tc>
          <w:tcPr>
            <w:tcW w:w="4253" w:type="dxa"/>
            <w:tcBorders>
              <w:top w:val="single" w:sz="4" w:space="0" w:color="000000"/>
              <w:left w:val="single" w:sz="4" w:space="0" w:color="000000"/>
              <w:bottom w:val="single" w:sz="4" w:space="0" w:color="000000"/>
            </w:tcBorders>
            <w:shd w:val="clear" w:color="auto" w:fill="D9D9D9"/>
            <w:vAlign w:val="center"/>
          </w:tcPr>
          <w:p w:rsidR="004656E0" w:rsidRPr="003C3D2F" w:rsidRDefault="004656E0" w:rsidP="00E37464">
            <w:pPr>
              <w:spacing w:after="0"/>
              <w:jc w:val="center"/>
              <w:rPr>
                <w:rFonts w:eastAsia="Times New Roman" w:cstheme="minorHAnsi"/>
                <w:b/>
                <w:lang w:eastAsia="pl-PL"/>
              </w:rPr>
            </w:pPr>
            <w:r w:rsidRPr="003C3D2F">
              <w:rPr>
                <w:rFonts w:eastAsia="Times New Roman" w:cstheme="minorHAnsi"/>
                <w:b/>
                <w:lang w:eastAsia="pl-PL"/>
              </w:rPr>
              <w:t>Wymagania</w:t>
            </w:r>
          </w:p>
        </w:tc>
        <w:tc>
          <w:tcPr>
            <w:tcW w:w="1417" w:type="dxa"/>
            <w:tcBorders>
              <w:top w:val="single" w:sz="4" w:space="0" w:color="000000"/>
              <w:left w:val="single" w:sz="4" w:space="0" w:color="000000"/>
              <w:bottom w:val="single" w:sz="4" w:space="0" w:color="000000"/>
            </w:tcBorders>
            <w:shd w:val="clear" w:color="auto" w:fill="D9D9D9"/>
            <w:vAlign w:val="center"/>
          </w:tcPr>
          <w:p w:rsidR="004656E0" w:rsidRPr="003C3D2F" w:rsidRDefault="004656E0" w:rsidP="00E37464">
            <w:pPr>
              <w:spacing w:after="0"/>
              <w:jc w:val="center"/>
              <w:rPr>
                <w:rFonts w:eastAsia="Times New Roman" w:cstheme="minorHAnsi"/>
                <w:b/>
                <w:shd w:val="clear" w:color="auto" w:fill="FFFF00"/>
                <w:lang w:eastAsia="pl-PL"/>
              </w:rPr>
            </w:pPr>
            <w:r w:rsidRPr="003C3D2F">
              <w:rPr>
                <w:rFonts w:eastAsia="Times New Roman" w:cstheme="minorHAnsi"/>
                <w:b/>
                <w:lang w:eastAsia="pl-PL"/>
              </w:rPr>
              <w:t>Maksymalna cena rynkowa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56E0" w:rsidRPr="003C3D2F" w:rsidRDefault="004656E0" w:rsidP="00E37464">
            <w:pPr>
              <w:spacing w:after="0"/>
              <w:jc w:val="center"/>
              <w:rPr>
                <w:rFonts w:cstheme="minorHAnsi"/>
              </w:rPr>
            </w:pPr>
            <w:r w:rsidRPr="003C3D2F">
              <w:rPr>
                <w:rFonts w:eastAsia="Times New Roman" w:cstheme="minorHAnsi"/>
                <w:b/>
                <w:lang w:eastAsia="pl-PL"/>
              </w:rPr>
              <w:t>Jednostka miary</w:t>
            </w:r>
          </w:p>
        </w:tc>
      </w:tr>
      <w:tr w:rsidR="004656E0" w:rsidRPr="001B658C" w:rsidTr="003C3D2F">
        <w:tc>
          <w:tcPr>
            <w:tcW w:w="709" w:type="dxa"/>
            <w:tcBorders>
              <w:top w:val="single" w:sz="4" w:space="0" w:color="000000"/>
              <w:left w:val="single" w:sz="4" w:space="0" w:color="000000"/>
              <w:bottom w:val="single" w:sz="4" w:space="0" w:color="000000"/>
            </w:tcBorders>
            <w:shd w:val="clear" w:color="auto" w:fill="auto"/>
          </w:tcPr>
          <w:p w:rsidR="004656E0" w:rsidRPr="003C3D2F" w:rsidRDefault="004656E0" w:rsidP="00D94728">
            <w:pPr>
              <w:spacing w:after="0"/>
              <w:jc w:val="center"/>
              <w:rPr>
                <w:rFonts w:eastAsia="Times New Roman" w:cstheme="minorHAnsi"/>
                <w:lang w:eastAsia="pl-PL"/>
              </w:rPr>
            </w:pPr>
            <w:r w:rsidRPr="003C3D2F">
              <w:rPr>
                <w:rFonts w:eastAsia="Times New Roman" w:cstheme="minorHAnsi"/>
                <w:lang w:eastAsia="pl-PL"/>
              </w:rPr>
              <w:t>1</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lang w:eastAsia="pl-PL"/>
              </w:rPr>
            </w:pPr>
            <w:r w:rsidRPr="003C3D2F">
              <w:rPr>
                <w:rFonts w:eastAsia="Times New Roman" w:cstheme="minorHAnsi"/>
                <w:lang w:eastAsia="pl-PL"/>
              </w:rPr>
              <w:t>Lunch/obiad/kolacja</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790786">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Koszt obejmuje dwa dania  (zupa i drugie danie) oraz napój, przy czym istnieje możliwość szerszego zakresu usługi, o ile mieści się w określonej cenie rynkowej</w:t>
            </w:r>
          </w:p>
          <w:p w:rsidR="004656E0" w:rsidRPr="003C3D2F" w:rsidRDefault="004656E0" w:rsidP="00790786">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lunchu/obiadu wydatek jest kwalifikowalny o ile wsparcie dla tej samej grupy osób w danym dniu trwa co najmniej 6 godzin lekcyjnych  (tj. 6*45 minut)i nie jest przewidziany zimny bufet,</w:t>
            </w:r>
          </w:p>
          <w:p w:rsidR="004656E0" w:rsidRPr="003C3D2F" w:rsidRDefault="004656E0" w:rsidP="00790786">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kolacji wydatek kwalifikowalny, o ile finansowana jest usługa noclegowa.</w:t>
            </w:r>
          </w:p>
          <w:p w:rsidR="004656E0" w:rsidRPr="003C3D2F" w:rsidRDefault="004656E0" w:rsidP="00790786">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obiad składający się tylko z drugiego dania i napoju)</w:t>
            </w:r>
          </w:p>
          <w:p w:rsidR="004656E0" w:rsidRPr="003C3D2F" w:rsidRDefault="004656E0" w:rsidP="00790786">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cena uwzględnia koszt dowozu, opakowania i obsługi</w:t>
            </w:r>
          </w:p>
        </w:tc>
        <w:tc>
          <w:tcPr>
            <w:tcW w:w="1417"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jc w:val="center"/>
              <w:rPr>
                <w:rFonts w:eastAsia="Times New Roman" w:cstheme="minorHAnsi"/>
                <w:lang w:eastAsia="pl-PL"/>
              </w:rPr>
            </w:pPr>
            <w:r w:rsidRPr="003C3D2F">
              <w:rPr>
                <w:rFonts w:eastAsia="Times New Roman" w:cstheme="minorHAnsi"/>
                <w:lang w:eastAsia="pl-PL"/>
              </w:rPr>
              <w:t>35  zł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56E0" w:rsidRPr="003C3D2F" w:rsidRDefault="004656E0" w:rsidP="00F27A2F">
            <w:pPr>
              <w:spacing w:after="0"/>
              <w:jc w:val="center"/>
              <w:rPr>
                <w:rFonts w:cstheme="minorHAnsi"/>
              </w:rPr>
            </w:pPr>
            <w:r w:rsidRPr="003C3D2F">
              <w:rPr>
                <w:rFonts w:cstheme="minorHAnsi"/>
              </w:rPr>
              <w:t>osobodzień</w:t>
            </w:r>
          </w:p>
        </w:tc>
      </w:tr>
      <w:tr w:rsidR="004656E0" w:rsidRPr="001B658C" w:rsidTr="003C3D2F">
        <w:tc>
          <w:tcPr>
            <w:tcW w:w="709" w:type="dxa"/>
            <w:tcBorders>
              <w:top w:val="single" w:sz="4" w:space="0" w:color="000000"/>
              <w:left w:val="single" w:sz="4" w:space="0" w:color="000000"/>
              <w:bottom w:val="single" w:sz="4" w:space="0" w:color="000000"/>
            </w:tcBorders>
            <w:shd w:val="clear" w:color="auto" w:fill="auto"/>
          </w:tcPr>
          <w:p w:rsidR="004656E0" w:rsidRPr="003C3D2F" w:rsidRDefault="004656E0" w:rsidP="00D94728">
            <w:pPr>
              <w:spacing w:after="0"/>
              <w:jc w:val="center"/>
              <w:rPr>
                <w:rFonts w:eastAsia="Times New Roman" w:cstheme="minorHAnsi"/>
                <w:lang w:eastAsia="pl-PL"/>
              </w:rPr>
            </w:pPr>
            <w:r w:rsidRPr="003C3D2F">
              <w:rPr>
                <w:rFonts w:eastAsia="Times New Roman" w:cstheme="minorHAnsi"/>
                <w:lang w:eastAsia="pl-PL"/>
              </w:rPr>
              <w:lastRenderedPageBreak/>
              <w:t>2</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lang w:eastAsia="pl-PL"/>
              </w:rPr>
            </w:pPr>
            <w:r w:rsidRPr="003C3D2F">
              <w:rPr>
                <w:rFonts w:eastAsia="Times New Roman" w:cstheme="minorHAnsi"/>
                <w:lang w:eastAsia="pl-PL"/>
              </w:rPr>
              <w:t>Zimny bufet</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790786">
            <w:pPr>
              <w:pStyle w:val="Akapitzlist"/>
              <w:numPr>
                <w:ilvl w:val="0"/>
                <w:numId w:val="53"/>
              </w:numPr>
              <w:spacing w:after="120" w:line="240" w:lineRule="auto"/>
              <w:ind w:left="317"/>
              <w:rPr>
                <w:rFonts w:cstheme="minorHAnsi"/>
              </w:rPr>
            </w:pPr>
            <w:r w:rsidRPr="003C3D2F">
              <w:rPr>
                <w:rFonts w:cstheme="minorHAnsi"/>
              </w:rPr>
              <w:t>wydatek kwalifikowalny, o ile jest to uzasadnione specyfiką realizowanego projektu</w:t>
            </w:r>
          </w:p>
          <w:p w:rsidR="004656E0" w:rsidRPr="003C3D2F" w:rsidRDefault="004656E0" w:rsidP="00790786">
            <w:pPr>
              <w:pStyle w:val="Akapitzlist"/>
              <w:numPr>
                <w:ilvl w:val="0"/>
                <w:numId w:val="53"/>
              </w:numPr>
              <w:spacing w:after="120" w:line="240" w:lineRule="auto"/>
              <w:ind w:left="317"/>
              <w:rPr>
                <w:rFonts w:cstheme="minorHAnsi"/>
              </w:rPr>
            </w:pPr>
            <w:r w:rsidRPr="003C3D2F">
              <w:rPr>
                <w:rFonts w:cstheme="minorHAnsi"/>
              </w:rPr>
              <w:t xml:space="preserve">wydatek kwalifikowalny, o ile forma wsparcia, w ramach której ma być świadczony zimny bufet dla tej samej grupy osób w danym dniu trwa co najmniej 4 godziny lekcyjne (tj. 4 x 45 minut) i nie jest przewidziany lunch/obiad </w:t>
            </w:r>
          </w:p>
          <w:p w:rsidR="004656E0" w:rsidRPr="003C3D2F" w:rsidRDefault="004656E0" w:rsidP="00790786">
            <w:pPr>
              <w:numPr>
                <w:ilvl w:val="0"/>
                <w:numId w:val="30"/>
              </w:numPr>
              <w:suppressAutoHyphens/>
              <w:spacing w:after="0" w:line="276" w:lineRule="auto"/>
              <w:ind w:left="316" w:hanging="283"/>
              <w:rPr>
                <w:rFonts w:eastAsia="Times New Roman" w:cstheme="minorHAnsi"/>
                <w:lang w:eastAsia="pl-PL"/>
              </w:rPr>
            </w:pPr>
            <w:r w:rsidRPr="003C3D2F">
              <w:rPr>
                <w:rFonts w:cstheme="minorHAnsi"/>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417"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jc w:val="center"/>
              <w:rPr>
                <w:rFonts w:eastAsia="Times New Roman" w:cstheme="minorHAnsi"/>
                <w:lang w:eastAsia="pl-PL"/>
              </w:rPr>
            </w:pPr>
            <w:r w:rsidRPr="003C3D2F">
              <w:rPr>
                <w:rFonts w:eastAsia="Times New Roman" w:cstheme="minorHAnsi"/>
                <w:lang w:eastAsia="pl-PL"/>
              </w:rPr>
              <w:t>25 zł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56E0" w:rsidRPr="003C3D2F" w:rsidRDefault="004656E0" w:rsidP="00F27A2F">
            <w:pPr>
              <w:spacing w:after="0"/>
              <w:jc w:val="center"/>
              <w:rPr>
                <w:rFonts w:cstheme="minorHAnsi"/>
              </w:rPr>
            </w:pPr>
            <w:r w:rsidRPr="003C3D2F">
              <w:rPr>
                <w:rFonts w:cstheme="minorHAnsi"/>
              </w:rPr>
              <w:t>osobodzień</w:t>
            </w:r>
          </w:p>
        </w:tc>
      </w:tr>
      <w:tr w:rsidR="004656E0" w:rsidRPr="001B658C" w:rsidTr="003C3D2F">
        <w:tc>
          <w:tcPr>
            <w:tcW w:w="709" w:type="dxa"/>
            <w:tcBorders>
              <w:top w:val="single" w:sz="4" w:space="0" w:color="000000"/>
              <w:left w:val="single" w:sz="4" w:space="0" w:color="000000"/>
              <w:bottom w:val="single" w:sz="4" w:space="0" w:color="000000"/>
            </w:tcBorders>
            <w:shd w:val="clear" w:color="auto" w:fill="auto"/>
          </w:tcPr>
          <w:p w:rsidR="004656E0" w:rsidRPr="003C3D2F" w:rsidRDefault="004656E0" w:rsidP="00D94728">
            <w:pPr>
              <w:spacing w:after="0"/>
              <w:jc w:val="center"/>
              <w:rPr>
                <w:rFonts w:eastAsia="Times New Roman" w:cstheme="minorHAnsi"/>
                <w:lang w:eastAsia="pl-PL"/>
              </w:rPr>
            </w:pPr>
            <w:r w:rsidRPr="003C3D2F">
              <w:rPr>
                <w:rFonts w:eastAsia="Times New Roman" w:cstheme="minorHAnsi"/>
                <w:lang w:eastAsia="pl-PL"/>
              </w:rPr>
              <w:t>3</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lang w:eastAsia="pl-PL"/>
              </w:rPr>
            </w:pPr>
            <w:r w:rsidRPr="003C3D2F">
              <w:rPr>
                <w:rFonts w:eastAsia="Times New Roman" w:cstheme="minorHAnsi"/>
                <w:lang w:eastAsia="pl-PL"/>
              </w:rPr>
              <w:t>Przerwa kawowa</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790786">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wydatek kwalifikowalny, o ile jest to uzasadnione specyfiką realizowanego projektu</w:t>
            </w:r>
          </w:p>
          <w:p w:rsidR="004656E0" w:rsidRPr="003C3D2F" w:rsidRDefault="004656E0" w:rsidP="00790786">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wydatek kwalifikowalny, o ile forma wsparcia, w ramach której ma być świadczona przerwa kawowa dotyczy tej samej grupy osób i nie jest przewidziany zimny bufet</w:t>
            </w:r>
          </w:p>
          <w:p w:rsidR="004656E0" w:rsidRPr="003C3D2F" w:rsidRDefault="004656E0" w:rsidP="00790786">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obejmuje kawę, herbatę, wodę, mleko, cukier, cytrynę, drobne słone lub słodkie przekąski typu paluszki lub kruche ciastka lub owoce, przy czym istnieje możliwość szerszego zakresu usługi, o ile mieści się w określonej cenie rynkowej</w:t>
            </w:r>
          </w:p>
          <w:p w:rsidR="004656E0" w:rsidRPr="003C3D2F" w:rsidRDefault="004656E0" w:rsidP="00790786">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gdy wsparcie dla tej samej grupy osób w danym dniu trwa 6 godzin lekcyjnych (tj. 6x45 min) istnieje możliwość zapewnienia drugiej przerwy kawowej (dotyczy to również przypadku, gdy przewidziany jest zimny bufet)</w:t>
            </w:r>
          </w:p>
          <w:p w:rsidR="004656E0" w:rsidRPr="003C3D2F" w:rsidRDefault="004656E0" w:rsidP="00790786">
            <w:pPr>
              <w:numPr>
                <w:ilvl w:val="0"/>
                <w:numId w:val="30"/>
              </w:numPr>
              <w:suppressAutoHyphens/>
              <w:spacing w:after="0" w:line="276" w:lineRule="auto"/>
              <w:ind w:left="311"/>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kawa, herbata, woda, mleko, cukier, cytryna bez drobnych słonych lub słodkich przekąsek)</w:t>
            </w:r>
          </w:p>
        </w:tc>
        <w:tc>
          <w:tcPr>
            <w:tcW w:w="1417"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jc w:val="center"/>
              <w:rPr>
                <w:rFonts w:eastAsia="Times New Roman" w:cstheme="minorHAnsi"/>
                <w:lang w:eastAsia="pl-PL"/>
              </w:rPr>
            </w:pPr>
            <w:r w:rsidRPr="003C3D2F">
              <w:rPr>
                <w:rFonts w:eastAsia="Times New Roman" w:cstheme="minorHAnsi"/>
                <w:lang w:eastAsia="pl-PL"/>
              </w:rPr>
              <w:t>15 zł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56E0" w:rsidRPr="003C3D2F" w:rsidRDefault="004656E0" w:rsidP="00F27A2F">
            <w:pPr>
              <w:spacing w:after="0"/>
              <w:jc w:val="center"/>
              <w:rPr>
                <w:rFonts w:cstheme="minorHAnsi"/>
              </w:rPr>
            </w:pPr>
            <w:r w:rsidRPr="003C3D2F">
              <w:rPr>
                <w:rFonts w:cstheme="minorHAnsi"/>
              </w:rPr>
              <w:t>osobodzień</w:t>
            </w:r>
          </w:p>
        </w:tc>
      </w:tr>
      <w:tr w:rsidR="004656E0" w:rsidRPr="001B658C" w:rsidTr="003C3D2F">
        <w:tc>
          <w:tcPr>
            <w:tcW w:w="709" w:type="dxa"/>
            <w:tcBorders>
              <w:top w:val="single" w:sz="4" w:space="0" w:color="000000"/>
              <w:left w:val="single" w:sz="4" w:space="0" w:color="000000"/>
              <w:bottom w:val="single" w:sz="4" w:space="0" w:color="000000"/>
            </w:tcBorders>
            <w:shd w:val="clear" w:color="auto" w:fill="auto"/>
          </w:tcPr>
          <w:p w:rsidR="004656E0" w:rsidRPr="003C3D2F" w:rsidRDefault="004656E0" w:rsidP="00D94728">
            <w:pPr>
              <w:spacing w:after="0"/>
              <w:jc w:val="center"/>
              <w:rPr>
                <w:rFonts w:eastAsia="Times New Roman" w:cstheme="minorHAnsi"/>
                <w:lang w:eastAsia="pl-PL"/>
              </w:rPr>
            </w:pPr>
            <w:r w:rsidRPr="003C3D2F">
              <w:rPr>
                <w:rFonts w:eastAsia="Times New Roman" w:cstheme="minorHAnsi"/>
                <w:lang w:eastAsia="pl-PL"/>
              </w:rPr>
              <w:t>4</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lang w:eastAsia="pl-PL"/>
              </w:rPr>
            </w:pPr>
            <w:r w:rsidRPr="003C3D2F">
              <w:rPr>
                <w:rFonts w:eastAsia="Times New Roman" w:cstheme="minorHAnsi"/>
                <w:lang w:eastAsia="pl-PL"/>
              </w:rPr>
              <w:t xml:space="preserve">Wynajem sali komputerowej </w:t>
            </w:r>
            <w:r w:rsidRPr="003C3D2F">
              <w:rPr>
                <w:rFonts w:eastAsia="Times New Roman" w:cstheme="minorHAnsi"/>
                <w:lang w:eastAsia="pl-PL"/>
              </w:rPr>
              <w:lastRenderedPageBreak/>
              <w:t>z pełnym wyposażaniem</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790786">
            <w:pPr>
              <w:numPr>
                <w:ilvl w:val="0"/>
                <w:numId w:val="31"/>
              </w:numPr>
              <w:suppressAutoHyphens/>
              <w:spacing w:after="0" w:line="276" w:lineRule="auto"/>
              <w:ind w:left="311" w:hanging="311"/>
              <w:rPr>
                <w:rFonts w:eastAsia="Times New Roman" w:cstheme="minorHAnsi"/>
                <w:lang w:eastAsia="pl-PL"/>
              </w:rPr>
            </w:pPr>
            <w:r w:rsidRPr="003C3D2F">
              <w:rPr>
                <w:rFonts w:eastAsia="Times New Roman" w:cstheme="minorHAnsi"/>
                <w:lang w:eastAsia="pl-PL"/>
              </w:rPr>
              <w:lastRenderedPageBreak/>
              <w:t xml:space="preserve">koszt obejmuje salę wyposażoną zgodnie z potrzebami projektu, m.in. w stoły, </w:t>
            </w:r>
            <w:r w:rsidRPr="003C3D2F">
              <w:rPr>
                <w:rFonts w:eastAsia="Times New Roman" w:cstheme="minorHAnsi"/>
                <w:lang w:eastAsia="pl-PL"/>
              </w:rPr>
              <w:lastRenderedPageBreak/>
              <w:t xml:space="preserve">krzesła, rzutnik multimedialny z ekranem, min. 12 stanowisk komputerowych, tablice flipchart lub tablice </w:t>
            </w:r>
            <w:proofErr w:type="spellStart"/>
            <w:r w:rsidRPr="003C3D2F">
              <w:rPr>
                <w:rFonts w:eastAsia="Times New Roman" w:cstheme="minorHAnsi"/>
                <w:lang w:eastAsia="pl-PL"/>
              </w:rPr>
              <w:t>suchościeralne</w:t>
            </w:r>
            <w:proofErr w:type="spellEnd"/>
            <w:r w:rsidRPr="003C3D2F">
              <w:rPr>
                <w:rFonts w:eastAsia="Times New Roman" w:cstheme="minorHAnsi"/>
                <w:lang w:eastAsia="pl-PL"/>
              </w:rPr>
              <w:t>, bezprzewodowy dostęp do Internetu oraz koszty utrzymania sali, w tym energii elektrycznej</w:t>
            </w:r>
          </w:p>
          <w:p w:rsidR="004656E0" w:rsidRPr="003C3D2F" w:rsidRDefault="004656E0" w:rsidP="00790786">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szkoleniowych</w:t>
            </w:r>
            <w:r w:rsidR="003C3D2F">
              <w:rPr>
                <w:rFonts w:eastAsia="Times New Roman" w:cstheme="minorHAnsi"/>
                <w:lang w:eastAsia="pl-PL"/>
              </w:rPr>
              <w:t xml:space="preserve"> jako wkład własny w projekcie - </w:t>
            </w:r>
            <w:r w:rsidRPr="003C3D2F">
              <w:rPr>
                <w:rFonts w:eastAsia="Times New Roman" w:cstheme="minorHAnsi"/>
                <w:lang w:eastAsia="pl-PL"/>
              </w:rPr>
              <w:t>w takiej sytuacji wnioskodawca w ramach dofinansowania może zastosować mechanizm racjonalnych usprawnień.</w:t>
            </w:r>
          </w:p>
          <w:p w:rsidR="004656E0" w:rsidRPr="003C3D2F" w:rsidRDefault="004656E0" w:rsidP="00790786">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cena dotyczy wynajmu sali na szkolenia specjalistyczne wymagające określonego typu sprzętu, min. 12 stanowisk komputerowych (cena powinna być niższa, jeśli koszt obejmuje mniejszą liczbę stanowisk komputerowych)</w:t>
            </w:r>
          </w:p>
          <w:p w:rsidR="004656E0" w:rsidRPr="003C3D2F" w:rsidRDefault="004656E0" w:rsidP="00790786">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cena obejmuje wynajem krótkoterminowy (w przypadku wynajmu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na okres dłuższy niż 80 godzin zegarowych cena powinna być niższa)</w:t>
            </w:r>
          </w:p>
          <w:p w:rsidR="004656E0" w:rsidRPr="003C3D2F" w:rsidRDefault="004656E0" w:rsidP="00790786">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cena nie dotyczy wynajmu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wyposażonych w sprzęt specjalistyczny umożliwiający udział we wsparciu osób z innymi rodzajami niepełnosprawności niż niepełnosprawność ruchowa (np. sala z pętlą indukcyjną).</w:t>
            </w:r>
          </w:p>
        </w:tc>
        <w:tc>
          <w:tcPr>
            <w:tcW w:w="1417" w:type="dxa"/>
            <w:tcBorders>
              <w:top w:val="single" w:sz="4" w:space="0" w:color="000000"/>
              <w:left w:val="single" w:sz="4" w:space="0" w:color="000000"/>
              <w:bottom w:val="single" w:sz="4" w:space="0" w:color="000000"/>
            </w:tcBorders>
            <w:shd w:val="clear" w:color="auto" w:fill="auto"/>
          </w:tcPr>
          <w:p w:rsidR="004656E0" w:rsidRPr="003C3D2F" w:rsidRDefault="00D94728" w:rsidP="00D94728">
            <w:pPr>
              <w:jc w:val="center"/>
              <w:rPr>
                <w:rFonts w:cstheme="minorHAnsi"/>
              </w:rPr>
            </w:pPr>
            <w:r w:rsidRPr="003C3D2F">
              <w:rPr>
                <w:rFonts w:cstheme="minorHAnsi"/>
              </w:rPr>
              <w:lastRenderedPageBreak/>
              <w:t>75 zł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56E0" w:rsidRPr="003C3D2F" w:rsidRDefault="004656E0" w:rsidP="00F27A2F">
            <w:pPr>
              <w:spacing w:after="0"/>
              <w:jc w:val="center"/>
              <w:rPr>
                <w:rFonts w:cstheme="minorHAnsi"/>
              </w:rPr>
            </w:pPr>
            <w:r w:rsidRPr="003C3D2F">
              <w:rPr>
                <w:rFonts w:cstheme="minorHAnsi"/>
              </w:rPr>
              <w:t>godzina zegarowa</w:t>
            </w:r>
          </w:p>
        </w:tc>
      </w:tr>
      <w:tr w:rsidR="004656E0" w:rsidRPr="001B658C" w:rsidTr="003C3D2F">
        <w:tc>
          <w:tcPr>
            <w:tcW w:w="709" w:type="dxa"/>
            <w:tcBorders>
              <w:top w:val="single" w:sz="4" w:space="0" w:color="000000"/>
              <w:left w:val="single" w:sz="4" w:space="0" w:color="000000"/>
              <w:bottom w:val="single" w:sz="4" w:space="0" w:color="000000"/>
            </w:tcBorders>
            <w:shd w:val="clear" w:color="auto" w:fill="auto"/>
          </w:tcPr>
          <w:p w:rsidR="004656E0" w:rsidRPr="003C3D2F" w:rsidRDefault="004656E0" w:rsidP="00D94728">
            <w:pPr>
              <w:spacing w:after="0"/>
              <w:jc w:val="center"/>
              <w:rPr>
                <w:rFonts w:eastAsia="Times New Roman" w:cstheme="minorHAnsi"/>
                <w:lang w:eastAsia="pl-PL"/>
              </w:rPr>
            </w:pPr>
            <w:r w:rsidRPr="003C3D2F">
              <w:rPr>
                <w:rFonts w:eastAsia="Times New Roman" w:cstheme="minorHAnsi"/>
                <w:lang w:eastAsia="pl-PL"/>
              </w:rPr>
              <w:t>5</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lang w:eastAsia="pl-PL"/>
              </w:rPr>
            </w:pPr>
            <w:r w:rsidRPr="003C3D2F">
              <w:rPr>
                <w:rFonts w:eastAsia="Times New Roman" w:cstheme="minorHAnsi"/>
                <w:lang w:eastAsia="pl-PL"/>
              </w:rPr>
              <w:t>Wynajem sali szkoleniowej</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790786">
            <w:pPr>
              <w:numPr>
                <w:ilvl w:val="0"/>
                <w:numId w:val="32"/>
              </w:numPr>
              <w:suppressAutoHyphens/>
              <w:spacing w:after="0" w:line="276" w:lineRule="auto"/>
              <w:ind w:left="311" w:hanging="311"/>
              <w:rPr>
                <w:rFonts w:eastAsia="Times New Roman" w:cstheme="minorHAnsi"/>
                <w:lang w:eastAsia="pl-PL"/>
              </w:rPr>
            </w:pPr>
            <w:r w:rsidRPr="003C3D2F">
              <w:rPr>
                <w:rFonts w:eastAsia="Times New Roman" w:cstheme="minorHAnsi"/>
                <w:lang w:eastAsia="pl-PL"/>
              </w:rPr>
              <w:t xml:space="preserve">koszt obejmuje salę wyposażoną zgodnie z potrzebami projektu, m.in. w stoły, krzesła, rzutnik multimedialny z ekranem, komputer, tablice flipchart lub tablice </w:t>
            </w:r>
            <w:proofErr w:type="spellStart"/>
            <w:r w:rsidRPr="003C3D2F">
              <w:rPr>
                <w:rFonts w:eastAsia="Times New Roman" w:cstheme="minorHAnsi"/>
                <w:lang w:eastAsia="pl-PL"/>
              </w:rPr>
              <w:t>suchościeralne</w:t>
            </w:r>
            <w:proofErr w:type="spellEnd"/>
            <w:r w:rsidRPr="003C3D2F">
              <w:rPr>
                <w:rFonts w:eastAsia="Times New Roman" w:cstheme="minorHAnsi"/>
                <w:lang w:eastAsia="pl-PL"/>
              </w:rPr>
              <w:t>, bezprzewodowy dostęp do Internetu oraz koszty utrzymania sali, w tym energii elektrycznej</w:t>
            </w:r>
          </w:p>
          <w:p w:rsidR="004656E0" w:rsidRPr="003C3D2F" w:rsidRDefault="004656E0" w:rsidP="00790786">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wydatek kwalifikowalny,  o ile sala oraz budynek, w którym ona się znajduje, zapewnia odpowiednie warunki socjalne, BHP oraz dostęp dla osób z </w:t>
            </w:r>
            <w:r w:rsidRPr="003C3D2F">
              <w:rPr>
                <w:rFonts w:eastAsia="Times New Roman" w:cstheme="minorHAnsi"/>
                <w:lang w:eastAsia="pl-PL"/>
              </w:rPr>
              <w:lastRenderedPageBreak/>
              <w:t xml:space="preserve">niepełnosprawnością (niwelowanie barier architektonicznych), przy czym obowiązek ten nie dotyczy udostępnienia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szkoleniowych jako wkład własny w projekcie  -  w takiej sytuacji wnioskodawca w ramach dofinansowania może zastosować mechanizm racjonalnych usprawnień</w:t>
            </w:r>
          </w:p>
          <w:p w:rsidR="004656E0" w:rsidRPr="003C3D2F" w:rsidRDefault="004656E0" w:rsidP="00790786">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cena obejmuje wynajem krótkoterminowy (w przypadku wynajmu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szkoleniowych na okres dłuższy niż 80 godzin zegarowych cena powinna być niższa)</w:t>
            </w:r>
          </w:p>
          <w:p w:rsidR="004656E0" w:rsidRPr="003C3D2F" w:rsidRDefault="004656E0" w:rsidP="00790786">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cena nie dotyczy wynajmu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wyposażonych w sprzęt specjalistyczny umożliwiający udział we wsparciu osób z innymi rodzajami niepełnosprawności niż niepełnosprawność ruchowa (np. sala z pętlą indukcyjną).</w:t>
            </w:r>
          </w:p>
        </w:tc>
        <w:tc>
          <w:tcPr>
            <w:tcW w:w="1417" w:type="dxa"/>
            <w:tcBorders>
              <w:top w:val="single" w:sz="4" w:space="0" w:color="000000"/>
              <w:left w:val="single" w:sz="4" w:space="0" w:color="000000"/>
              <w:bottom w:val="single" w:sz="4" w:space="0" w:color="000000"/>
            </w:tcBorders>
            <w:shd w:val="clear" w:color="auto" w:fill="auto"/>
          </w:tcPr>
          <w:p w:rsidR="004656E0" w:rsidRPr="003C3D2F" w:rsidRDefault="004656E0" w:rsidP="00D94728">
            <w:pPr>
              <w:spacing w:after="0"/>
              <w:jc w:val="center"/>
              <w:rPr>
                <w:rFonts w:eastAsia="Times New Roman" w:cstheme="minorHAnsi"/>
                <w:lang w:eastAsia="pl-PL"/>
              </w:rPr>
            </w:pPr>
            <w:r w:rsidRPr="003C3D2F">
              <w:rPr>
                <w:rFonts w:eastAsia="Times New Roman" w:cstheme="minorHAnsi"/>
                <w:lang w:eastAsia="pl-PL"/>
              </w:rPr>
              <w:lastRenderedPageBreak/>
              <w:t>45  zł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56E0" w:rsidRPr="003C3D2F" w:rsidRDefault="004656E0" w:rsidP="00F27A2F">
            <w:pPr>
              <w:spacing w:after="0"/>
              <w:jc w:val="center"/>
              <w:rPr>
                <w:rFonts w:cstheme="minorHAnsi"/>
              </w:rPr>
            </w:pPr>
            <w:r w:rsidRPr="003C3D2F">
              <w:rPr>
                <w:rFonts w:cstheme="minorHAnsi"/>
              </w:rPr>
              <w:t>godzina zegarowa</w:t>
            </w:r>
          </w:p>
        </w:tc>
      </w:tr>
      <w:tr w:rsidR="004656E0" w:rsidRPr="001B658C" w:rsidTr="003C3D2F">
        <w:tc>
          <w:tcPr>
            <w:tcW w:w="709" w:type="dxa"/>
            <w:tcBorders>
              <w:top w:val="single" w:sz="4" w:space="0" w:color="000000"/>
              <w:left w:val="single" w:sz="4" w:space="0" w:color="000000"/>
              <w:bottom w:val="single" w:sz="4" w:space="0" w:color="000000"/>
            </w:tcBorders>
            <w:shd w:val="clear" w:color="auto" w:fill="auto"/>
          </w:tcPr>
          <w:p w:rsidR="004656E0" w:rsidRPr="003C3D2F" w:rsidRDefault="004656E0" w:rsidP="00D94728">
            <w:pPr>
              <w:spacing w:after="0"/>
              <w:jc w:val="center"/>
              <w:rPr>
                <w:rFonts w:eastAsia="Times New Roman" w:cstheme="minorHAnsi"/>
                <w:bCs/>
                <w:color w:val="000000"/>
                <w:lang w:eastAsia="pl-PL"/>
              </w:rPr>
            </w:pPr>
            <w:r w:rsidRPr="003C3D2F">
              <w:rPr>
                <w:rFonts w:eastAsia="Times New Roman" w:cstheme="minorHAnsi"/>
                <w:lang w:eastAsia="pl-PL"/>
              </w:rPr>
              <w:t>6</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lang w:eastAsia="pl-PL"/>
              </w:rPr>
            </w:pPr>
            <w:r w:rsidRPr="003C3D2F">
              <w:rPr>
                <w:rFonts w:eastAsia="Times New Roman" w:cstheme="minorHAnsi"/>
                <w:lang w:eastAsia="pl-PL"/>
              </w:rPr>
              <w:t>Wynajem sali na spotkania indywidualne</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790786">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koszt obejmuje salę wyposażoną zgodnie z potrzebami projektu, m.in. w stoły, krzesła,  tablice flipchart lub tablice </w:t>
            </w:r>
            <w:proofErr w:type="spellStart"/>
            <w:r w:rsidRPr="003C3D2F">
              <w:rPr>
                <w:rFonts w:eastAsia="Times New Roman" w:cstheme="minorHAnsi"/>
                <w:color w:val="000000"/>
                <w:lang w:eastAsia="pl-PL"/>
              </w:rPr>
              <w:t>suchościeralne</w:t>
            </w:r>
            <w:proofErr w:type="spellEnd"/>
            <w:r w:rsidRPr="003C3D2F">
              <w:rPr>
                <w:rFonts w:eastAsia="Times New Roman" w:cstheme="minorHAnsi"/>
                <w:color w:val="000000"/>
                <w:lang w:eastAsia="pl-PL"/>
              </w:rPr>
              <w:t>, bezprzewodowy dostęp do Internetu oraz koszty utrzymania sali, w tym energii elektrycznej</w:t>
            </w:r>
          </w:p>
          <w:p w:rsidR="004656E0" w:rsidRPr="003C3D2F" w:rsidRDefault="004656E0" w:rsidP="00790786">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3C3D2F">
              <w:rPr>
                <w:rFonts w:eastAsia="Times New Roman" w:cstheme="minorHAnsi"/>
                <w:color w:val="000000"/>
                <w:lang w:eastAsia="pl-PL"/>
              </w:rPr>
              <w:t>sal</w:t>
            </w:r>
            <w:proofErr w:type="spellEnd"/>
            <w:r w:rsidRPr="003C3D2F">
              <w:rPr>
                <w:rFonts w:eastAsia="Times New Roman" w:cstheme="minorHAnsi"/>
                <w:color w:val="000000"/>
                <w:lang w:eastAsia="pl-PL"/>
              </w:rPr>
              <w:t xml:space="preserve"> szkoleniowych jako wkład własny w projekcie  -  w takiej sytuacji wnioskodawca w ramach dofinansowania może zastosować mechanizm racjonalnych usprawnień</w:t>
            </w:r>
          </w:p>
          <w:p w:rsidR="004656E0" w:rsidRPr="003C3D2F" w:rsidRDefault="004656E0" w:rsidP="00790786">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cena obejmuje wynajem krótkoterminowy (w przypadku wynajmu </w:t>
            </w:r>
            <w:proofErr w:type="spellStart"/>
            <w:r w:rsidRPr="003C3D2F">
              <w:rPr>
                <w:rFonts w:eastAsia="Times New Roman" w:cstheme="minorHAnsi"/>
                <w:color w:val="000000"/>
                <w:lang w:eastAsia="pl-PL"/>
              </w:rPr>
              <w:t>sal</w:t>
            </w:r>
            <w:proofErr w:type="spellEnd"/>
            <w:r w:rsidRPr="003C3D2F">
              <w:rPr>
                <w:rFonts w:eastAsia="Times New Roman" w:cstheme="minorHAnsi"/>
                <w:color w:val="000000"/>
                <w:lang w:eastAsia="pl-PL"/>
              </w:rPr>
              <w:t xml:space="preserve"> szkoleniowych na okres dłuższy niż 80 godzin zegarowych cena powinna być niższa)</w:t>
            </w:r>
          </w:p>
          <w:p w:rsidR="004656E0" w:rsidRPr="003C3D2F" w:rsidRDefault="004656E0" w:rsidP="00790786">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cena nie dotyczy wynajmu </w:t>
            </w:r>
            <w:proofErr w:type="spellStart"/>
            <w:r w:rsidRPr="003C3D2F">
              <w:rPr>
                <w:rFonts w:eastAsia="Times New Roman" w:cstheme="minorHAnsi"/>
                <w:color w:val="000000"/>
                <w:lang w:eastAsia="pl-PL"/>
              </w:rPr>
              <w:t>sal</w:t>
            </w:r>
            <w:proofErr w:type="spellEnd"/>
            <w:r w:rsidRPr="003C3D2F">
              <w:rPr>
                <w:rFonts w:eastAsia="Times New Roman" w:cstheme="minorHAnsi"/>
                <w:color w:val="000000"/>
                <w:lang w:eastAsia="pl-PL"/>
              </w:rPr>
              <w:t xml:space="preserve"> wyposażonych w sprzęt specjalistyczny umożliwiający udział we wsparciu osób z </w:t>
            </w:r>
            <w:r w:rsidRPr="003C3D2F">
              <w:rPr>
                <w:rFonts w:eastAsia="Times New Roman" w:cstheme="minorHAnsi"/>
                <w:color w:val="000000"/>
                <w:lang w:eastAsia="pl-PL"/>
              </w:rPr>
              <w:lastRenderedPageBreak/>
              <w:t>innymi rodzajami niepełnosprawności niż niepełnosprawność ruchowa (np. sala z pętlą indukcyjną).</w:t>
            </w:r>
          </w:p>
        </w:tc>
        <w:tc>
          <w:tcPr>
            <w:tcW w:w="1417" w:type="dxa"/>
            <w:tcBorders>
              <w:top w:val="single" w:sz="4" w:space="0" w:color="000000"/>
              <w:left w:val="single" w:sz="4" w:space="0" w:color="000000"/>
              <w:bottom w:val="single" w:sz="4" w:space="0" w:color="000000"/>
            </w:tcBorders>
            <w:shd w:val="clear" w:color="auto" w:fill="auto"/>
          </w:tcPr>
          <w:p w:rsidR="004656E0" w:rsidRPr="003C3D2F" w:rsidRDefault="004656E0" w:rsidP="00D94728">
            <w:pPr>
              <w:jc w:val="center"/>
              <w:rPr>
                <w:rFonts w:cstheme="minorHAnsi"/>
              </w:rPr>
            </w:pPr>
            <w:r w:rsidRPr="003C3D2F">
              <w:rPr>
                <w:rFonts w:cstheme="minorHAnsi"/>
              </w:rPr>
              <w:lastRenderedPageBreak/>
              <w:t>35  zł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56E0" w:rsidRPr="003C3D2F" w:rsidRDefault="004656E0" w:rsidP="00F27A2F">
            <w:pPr>
              <w:spacing w:after="0"/>
              <w:jc w:val="center"/>
              <w:rPr>
                <w:rFonts w:cstheme="minorHAnsi"/>
              </w:rPr>
            </w:pPr>
            <w:r w:rsidRPr="003C3D2F">
              <w:rPr>
                <w:rFonts w:cstheme="minorHAnsi"/>
              </w:rPr>
              <w:t>godzina zegarowa</w:t>
            </w:r>
          </w:p>
        </w:tc>
      </w:tr>
      <w:tr w:rsidR="004656E0" w:rsidRPr="001B658C" w:rsidTr="003C3D2F">
        <w:tc>
          <w:tcPr>
            <w:tcW w:w="709" w:type="dxa"/>
            <w:tcBorders>
              <w:top w:val="single" w:sz="4" w:space="0" w:color="000000"/>
              <w:left w:val="single" w:sz="4" w:space="0" w:color="000000"/>
              <w:bottom w:val="single" w:sz="4" w:space="0" w:color="000000"/>
            </w:tcBorders>
            <w:shd w:val="clear" w:color="auto" w:fill="auto"/>
          </w:tcPr>
          <w:p w:rsidR="004656E0" w:rsidRPr="003C3D2F" w:rsidRDefault="00D94728" w:rsidP="00D94728">
            <w:pPr>
              <w:spacing w:after="0"/>
              <w:jc w:val="center"/>
              <w:rPr>
                <w:rFonts w:eastAsia="Times New Roman" w:cstheme="minorHAnsi"/>
                <w:bCs/>
                <w:color w:val="000000"/>
                <w:lang w:eastAsia="pl-PL"/>
              </w:rPr>
            </w:pPr>
            <w:r w:rsidRPr="003C3D2F">
              <w:rPr>
                <w:rFonts w:eastAsia="Times New Roman" w:cstheme="minorHAnsi"/>
                <w:lang w:eastAsia="pl-PL"/>
              </w:rPr>
              <w:t>7</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lang w:eastAsia="pl-PL"/>
              </w:rPr>
            </w:pPr>
            <w:r w:rsidRPr="003C3D2F">
              <w:rPr>
                <w:rFonts w:eastAsia="Times New Roman" w:cstheme="minorHAnsi"/>
                <w:lang w:eastAsia="pl-PL"/>
              </w:rPr>
              <w:t>Zwrot kosztów dojazdu</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790786">
            <w:pPr>
              <w:numPr>
                <w:ilvl w:val="0"/>
                <w:numId w:val="34"/>
              </w:numPr>
              <w:tabs>
                <w:tab w:val="left" w:pos="361"/>
              </w:tabs>
              <w:suppressAutoHyphens/>
              <w:spacing w:after="0" w:line="276" w:lineRule="auto"/>
              <w:ind w:left="311" w:hanging="311"/>
              <w:rPr>
                <w:rFonts w:eastAsia="Times New Roman" w:cstheme="minorHAnsi"/>
                <w:color w:val="000000"/>
                <w:lang w:eastAsia="pl-PL"/>
              </w:rPr>
            </w:pPr>
            <w:r w:rsidRPr="003C3D2F">
              <w:rPr>
                <w:rFonts w:eastAsia="Times New Roman" w:cstheme="minorHAnsi"/>
                <w:color w:val="000000"/>
                <w:lang w:eastAsia="pl-PL"/>
              </w:rPr>
              <w:t>wydatek kwalifikowalny  związku z uzasadnionymi potrzebami grupy docelowej (</w:t>
            </w:r>
            <w:r w:rsidR="00C32066" w:rsidRPr="003C3D2F">
              <w:rPr>
                <w:rFonts w:eastAsia="Times New Roman" w:cstheme="minorHAnsi"/>
                <w:color w:val="000000"/>
                <w:lang w:eastAsia="pl-PL"/>
              </w:rPr>
              <w:t>np.</w:t>
            </w:r>
            <w:r w:rsidRPr="003C3D2F">
              <w:rPr>
                <w:rFonts w:eastAsia="Times New Roman" w:cstheme="minorHAnsi"/>
                <w:color w:val="000000"/>
                <w:lang w:eastAsia="pl-PL"/>
              </w:rPr>
              <w:t xml:space="preserve"> koszty dojazdów dla osób z niepełnosprawnościami, bezrobotnych)</w:t>
            </w:r>
          </w:p>
          <w:p w:rsidR="004656E0" w:rsidRPr="003C3D2F" w:rsidRDefault="004656E0" w:rsidP="00790786">
            <w:pPr>
              <w:numPr>
                <w:ilvl w:val="0"/>
                <w:numId w:val="34"/>
              </w:numPr>
              <w:tabs>
                <w:tab w:val="left" w:pos="361"/>
              </w:tabs>
              <w:suppressAutoHyphens/>
              <w:spacing w:after="0" w:line="276" w:lineRule="auto"/>
              <w:ind w:left="311" w:hanging="311"/>
              <w:rPr>
                <w:rFonts w:eastAsia="Times New Roman" w:cstheme="minorHAnsi"/>
                <w:color w:val="000000"/>
                <w:lang w:eastAsia="pl-PL"/>
              </w:rPr>
            </w:pPr>
            <w:r w:rsidRPr="003C3D2F">
              <w:rPr>
                <w:rFonts w:eastAsia="Times New Roman" w:cstheme="minorHAnsi"/>
                <w:color w:val="000000"/>
                <w:lang w:eastAsia="pl-PL"/>
              </w:rPr>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3C3D2F" w:rsidRDefault="004656E0" w:rsidP="00F27A2F">
            <w:pPr>
              <w:spacing w:before="60" w:after="60"/>
              <w:rPr>
                <w:rFonts w:cstheme="minorHAnsi"/>
              </w:rPr>
            </w:pPr>
            <w:r w:rsidRPr="003C3D2F">
              <w:rPr>
                <w:rFonts w:eastAsia="Times New Roman" w:cstheme="minorHAnsi"/>
                <w:lang w:eastAsia="pl-PL"/>
              </w:rPr>
              <w:t>Cena uzależniona od cenników operatorów komunikacji publicznej.</w:t>
            </w:r>
          </w:p>
        </w:tc>
      </w:tr>
      <w:tr w:rsidR="004656E0" w:rsidRPr="001B658C" w:rsidTr="003C3D2F">
        <w:tc>
          <w:tcPr>
            <w:tcW w:w="709" w:type="dxa"/>
            <w:tcBorders>
              <w:top w:val="single" w:sz="4" w:space="0" w:color="000000"/>
              <w:left w:val="single" w:sz="4" w:space="0" w:color="000000"/>
              <w:bottom w:val="single" w:sz="4" w:space="0" w:color="000000"/>
            </w:tcBorders>
            <w:shd w:val="clear" w:color="auto" w:fill="auto"/>
          </w:tcPr>
          <w:p w:rsidR="004656E0" w:rsidRPr="003C3D2F" w:rsidRDefault="00D94728" w:rsidP="00D94728">
            <w:pPr>
              <w:spacing w:after="0"/>
              <w:jc w:val="center"/>
              <w:rPr>
                <w:rFonts w:eastAsia="Times New Roman" w:cstheme="minorHAnsi"/>
                <w:bCs/>
                <w:color w:val="000000"/>
                <w:lang w:eastAsia="pl-PL"/>
              </w:rPr>
            </w:pPr>
            <w:r w:rsidRPr="003C3D2F">
              <w:rPr>
                <w:rFonts w:eastAsia="Times New Roman" w:cstheme="minorHAnsi"/>
                <w:lang w:eastAsia="pl-PL"/>
              </w:rPr>
              <w:t>8</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lang w:eastAsia="pl-PL"/>
              </w:rPr>
            </w:pPr>
            <w:r w:rsidRPr="003C3D2F">
              <w:rPr>
                <w:rFonts w:eastAsia="Times New Roman" w:cstheme="minorHAnsi"/>
                <w:lang w:eastAsia="pl-PL"/>
              </w:rPr>
              <w:t>Stypendium szkoleniowe</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790786">
            <w:pPr>
              <w:numPr>
                <w:ilvl w:val="0"/>
                <w:numId w:val="35"/>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podstawą do wypłacenia stypendium jest obecność na zajęciach.</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3C3D2F" w:rsidRDefault="00D94728" w:rsidP="00F27A2F">
            <w:pPr>
              <w:spacing w:before="60" w:after="60"/>
              <w:rPr>
                <w:rFonts w:cstheme="minorHAnsi"/>
              </w:rPr>
            </w:pPr>
            <w:r w:rsidRPr="003C3D2F">
              <w:rPr>
                <w:rFonts w:eastAsia="Times New Roman" w:cstheme="minorHAnsi"/>
                <w:lang w:eastAsia="pl-PL"/>
              </w:rPr>
              <w:t>Osobom uczestniczącym w</w:t>
            </w:r>
            <w:r w:rsidR="004656E0" w:rsidRPr="003C3D2F">
              <w:rPr>
                <w:rFonts w:eastAsia="Times New Roman" w:cstheme="minorHAnsi"/>
                <w:lang w:eastAsia="pl-PL"/>
              </w:rPr>
              <w:t xml:space="preserve"> szkoleniach (bezrobotnym, biernym zawodowo oraz ubogim pracującym)</w:t>
            </w:r>
            <w:r w:rsidRPr="003C3D2F">
              <w:rPr>
                <w:rFonts w:eastAsia="Times New Roman" w:cstheme="minorHAnsi"/>
                <w:lang w:eastAsia="pl-PL"/>
              </w:rPr>
              <w:t xml:space="preserve"> przysługuje stypendium szkoleniowe,</w:t>
            </w:r>
            <w:r w:rsidR="004656E0" w:rsidRPr="003C3D2F">
              <w:rPr>
                <w:rFonts w:eastAsia="Times New Roman" w:cstheme="minorHAnsi"/>
                <w:lang w:eastAsia="pl-PL"/>
              </w:rPr>
              <w:t xml:space="preserve"> które miesięcznie wynosi brutto</w:t>
            </w:r>
            <w:r w:rsidRPr="003C3D2F">
              <w:rPr>
                <w:rFonts w:eastAsia="Times New Roman" w:cstheme="minorHAnsi"/>
                <w:lang w:eastAsia="pl-PL"/>
              </w:rPr>
              <w:t xml:space="preserve"> 120%  zasiłku </w:t>
            </w:r>
            <w:r w:rsidR="004656E0" w:rsidRPr="003C3D2F">
              <w:rPr>
                <w:rFonts w:eastAsia="Times New Roman" w:cstheme="minorHAnsi"/>
                <w:lang w:eastAsia="pl-PL"/>
              </w:rPr>
              <w:t>o  </w:t>
            </w:r>
            <w:r w:rsidRPr="003C3D2F">
              <w:rPr>
                <w:rFonts w:eastAsia="Times New Roman" w:cstheme="minorHAnsi"/>
                <w:lang w:eastAsia="pl-PL"/>
              </w:rPr>
              <w:t xml:space="preserve">którym mowa w art. 72 ust. 1 pkt 1 </w:t>
            </w:r>
            <w:r w:rsidR="004656E0" w:rsidRPr="003C3D2F">
              <w:rPr>
                <w:rFonts w:eastAsia="Times New Roman" w:cstheme="minorHAnsi"/>
                <w:lang w:eastAsia="pl-PL"/>
              </w:rPr>
              <w:t>ustawy o  </w:t>
            </w:r>
            <w:r w:rsidRPr="003C3D2F">
              <w:rPr>
                <w:rFonts w:eastAsia="Times New Roman" w:cstheme="minorHAnsi"/>
                <w:lang w:eastAsia="pl-PL"/>
              </w:rPr>
              <w:t xml:space="preserve">promocji zatrudnienia </w:t>
            </w:r>
            <w:r w:rsidR="004656E0" w:rsidRPr="003C3D2F">
              <w:rPr>
                <w:rFonts w:eastAsia="Times New Roman" w:cstheme="minorHAnsi"/>
                <w:lang w:eastAsia="pl-PL"/>
              </w:rPr>
              <w:t>i  </w:t>
            </w:r>
            <w:r w:rsidRPr="003C3D2F">
              <w:rPr>
                <w:rFonts w:eastAsia="Times New Roman" w:cstheme="minorHAnsi"/>
                <w:lang w:eastAsia="pl-PL"/>
              </w:rPr>
              <w:t xml:space="preserve">instytucjach rynku </w:t>
            </w:r>
            <w:r w:rsidR="004656E0" w:rsidRPr="003C3D2F">
              <w:rPr>
                <w:rFonts w:eastAsia="Times New Roman" w:cstheme="minorHAnsi"/>
                <w:lang w:eastAsia="pl-PL"/>
              </w:rPr>
              <w:t>pracy, jeżeli mies</w:t>
            </w:r>
            <w:r w:rsidRPr="003C3D2F">
              <w:rPr>
                <w:rFonts w:eastAsia="Times New Roman" w:cstheme="minorHAnsi"/>
                <w:lang w:eastAsia="pl-PL"/>
              </w:rPr>
              <w:t xml:space="preserve">ięczny wymiar godzin szkolenia </w:t>
            </w:r>
            <w:r w:rsidR="004656E0" w:rsidRPr="003C3D2F">
              <w:rPr>
                <w:rFonts w:eastAsia="Times New Roman" w:cstheme="minorHAnsi"/>
                <w:lang w:eastAsia="pl-PL"/>
              </w:rPr>
              <w:t>wynosi co najmniej 150 godzin; w przypadku niższej</w:t>
            </w:r>
            <w:r w:rsidRPr="003C3D2F">
              <w:rPr>
                <w:rFonts w:eastAsia="Times New Roman" w:cstheme="minorHAnsi"/>
                <w:lang w:eastAsia="pl-PL"/>
              </w:rPr>
              <w:t xml:space="preserve"> miesięczne</w:t>
            </w:r>
            <w:r w:rsidR="004656E0" w:rsidRPr="003C3D2F">
              <w:rPr>
                <w:rFonts w:eastAsia="Times New Roman" w:cstheme="minorHAnsi"/>
                <w:lang w:eastAsia="pl-PL"/>
              </w:rPr>
              <w:t>j liczby</w:t>
            </w:r>
            <w:r w:rsidRPr="003C3D2F">
              <w:rPr>
                <w:rFonts w:eastAsia="Times New Roman" w:cstheme="minorHAnsi"/>
                <w:lang w:eastAsia="pl-PL"/>
              </w:rPr>
              <w:t xml:space="preserve"> </w:t>
            </w:r>
            <w:r w:rsidR="004656E0" w:rsidRPr="003C3D2F">
              <w:rPr>
                <w:rFonts w:eastAsia="Times New Roman" w:cstheme="minorHAnsi"/>
                <w:lang w:eastAsia="pl-PL"/>
              </w:rPr>
              <w:t>godzin szkolenia, wysokość stypendium szkoleniowego ustala się proporcjonalnie, z tym, że stypendium to nie może być niższe niż 20% zasiłku, o</w:t>
            </w:r>
            <w:r w:rsidRPr="003C3D2F">
              <w:rPr>
                <w:rFonts w:eastAsia="Times New Roman" w:cstheme="minorHAnsi"/>
                <w:lang w:eastAsia="pl-PL"/>
              </w:rPr>
              <w:t xml:space="preserve"> którym mowa w art. 72 ust. 1 </w:t>
            </w:r>
            <w:r w:rsidR="004656E0" w:rsidRPr="003C3D2F">
              <w:rPr>
                <w:rFonts w:eastAsia="Times New Roman" w:cstheme="minorHAnsi"/>
                <w:lang w:eastAsia="pl-PL"/>
              </w:rPr>
              <w:t>pkt 1 ustawy</w:t>
            </w:r>
            <w:r w:rsidR="00C32066" w:rsidRPr="003C3D2F">
              <w:rPr>
                <w:rFonts w:eastAsia="Times New Roman" w:cstheme="minorHAnsi"/>
                <w:lang w:eastAsia="pl-PL"/>
              </w:rPr>
              <w:t xml:space="preserve"> </w:t>
            </w:r>
            <w:r w:rsidR="004656E0" w:rsidRPr="003C3D2F">
              <w:rPr>
                <w:rFonts w:eastAsia="Times New Roman" w:cstheme="minorHAnsi"/>
                <w:lang w:eastAsia="pl-PL"/>
              </w:rPr>
              <w:t>o promocji zatrudnienia i instytucjach rynku pracy.</w:t>
            </w:r>
          </w:p>
        </w:tc>
      </w:tr>
      <w:tr w:rsidR="004656E0" w:rsidRPr="001B658C" w:rsidTr="003C3D2F">
        <w:tc>
          <w:tcPr>
            <w:tcW w:w="709" w:type="dxa"/>
            <w:tcBorders>
              <w:top w:val="single" w:sz="4" w:space="0" w:color="000000"/>
              <w:left w:val="single" w:sz="4" w:space="0" w:color="000000"/>
              <w:bottom w:val="single" w:sz="4" w:space="0" w:color="000000"/>
            </w:tcBorders>
            <w:shd w:val="clear" w:color="auto" w:fill="auto"/>
          </w:tcPr>
          <w:p w:rsidR="004656E0" w:rsidRPr="003C3D2F" w:rsidRDefault="00D94728" w:rsidP="00D94728">
            <w:pPr>
              <w:spacing w:after="0"/>
              <w:jc w:val="center"/>
              <w:rPr>
                <w:rFonts w:eastAsia="Times New Roman" w:cstheme="minorHAnsi"/>
                <w:bCs/>
                <w:color w:val="000000"/>
                <w:lang w:eastAsia="pl-PL"/>
              </w:rPr>
            </w:pPr>
            <w:r w:rsidRPr="003C3D2F">
              <w:rPr>
                <w:rFonts w:eastAsia="Times New Roman" w:cstheme="minorHAnsi"/>
                <w:lang w:eastAsia="pl-PL"/>
              </w:rPr>
              <w:t>9</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lang w:eastAsia="pl-PL"/>
              </w:rPr>
            </w:pPr>
            <w:r w:rsidRPr="003C3D2F">
              <w:rPr>
                <w:rFonts w:eastAsia="Times New Roman" w:cstheme="minorHAnsi"/>
                <w:lang w:eastAsia="pl-PL"/>
              </w:rPr>
              <w:t>Stypendium stażowe</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790786">
            <w:pPr>
              <w:numPr>
                <w:ilvl w:val="0"/>
                <w:numId w:val="35"/>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czas pracy osoby odbywającej staż nie może przekraczać 8 godzin na dobę i 40 </w:t>
            </w:r>
            <w:r w:rsidRPr="003C3D2F">
              <w:rPr>
                <w:rFonts w:eastAsia="Times New Roman" w:cstheme="minorHAnsi"/>
                <w:color w:val="000000"/>
                <w:lang w:eastAsia="pl-PL"/>
              </w:rPr>
              <w:lastRenderedPageBreak/>
              <w:t>godzin tygodniowo, a w przypadku osób niepełnosprawnych zaliczonych do znacznego lub umiarkowanego stopnia niepełnosprawności - 7 godzin na dobę i 35 godzin tygodniowo</w:t>
            </w:r>
          </w:p>
          <w:p w:rsidR="004656E0" w:rsidRPr="003C3D2F" w:rsidRDefault="004656E0" w:rsidP="00790786">
            <w:pPr>
              <w:numPr>
                <w:ilvl w:val="0"/>
                <w:numId w:val="36"/>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w przypadku zwolnienia lekarskiego z powodu choroby osobie odbywającej staż przysługuje za okres zwolnienia 100% stypendium stażowego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6E0" w:rsidRPr="003C3D2F" w:rsidRDefault="004656E0" w:rsidP="00F27A2F">
            <w:pPr>
              <w:spacing w:before="60" w:after="60"/>
              <w:rPr>
                <w:rFonts w:cstheme="minorHAnsi"/>
              </w:rPr>
            </w:pPr>
            <w:r w:rsidRPr="003C3D2F">
              <w:rPr>
                <w:rFonts w:eastAsia="Times New Roman" w:cstheme="minorHAnsi"/>
                <w:lang w:eastAsia="pl-PL"/>
              </w:rPr>
              <w:lastRenderedPageBreak/>
              <w:t xml:space="preserve">W okresie odbywania stażu stażyście przysługuje </w:t>
            </w:r>
            <w:r w:rsidRPr="003C3D2F">
              <w:rPr>
                <w:rFonts w:eastAsia="Times New Roman" w:cstheme="minorHAnsi"/>
                <w:lang w:eastAsia="pl-PL"/>
              </w:rPr>
              <w:lastRenderedPageBreak/>
              <w:t>stypend</w:t>
            </w:r>
            <w:r w:rsidR="00D94728" w:rsidRPr="003C3D2F">
              <w:rPr>
                <w:rFonts w:eastAsia="Times New Roman" w:cstheme="minorHAnsi"/>
                <w:lang w:eastAsia="pl-PL"/>
              </w:rPr>
              <w:t xml:space="preserve">ium stażowe, które miesięcznie </w:t>
            </w:r>
            <w:r w:rsidRPr="003C3D2F">
              <w:rPr>
                <w:rFonts w:eastAsia="Times New Roman" w:cstheme="minorHAnsi"/>
                <w:lang w:eastAsia="pl-PL"/>
              </w:rPr>
              <w:t xml:space="preserve">wynosi brutto </w:t>
            </w:r>
            <w:r w:rsidR="00D94728" w:rsidRPr="003C3D2F">
              <w:rPr>
                <w:rFonts w:eastAsia="Times New Roman" w:cstheme="minorHAnsi"/>
                <w:lang w:eastAsia="pl-PL"/>
              </w:rPr>
              <w:t xml:space="preserve">120% zasiłku, </w:t>
            </w:r>
            <w:r w:rsidRPr="003C3D2F">
              <w:rPr>
                <w:rFonts w:eastAsia="Times New Roman" w:cstheme="minorHAnsi"/>
                <w:lang w:eastAsia="pl-PL"/>
              </w:rPr>
              <w:t>o  </w:t>
            </w:r>
            <w:r w:rsidR="00D94728" w:rsidRPr="003C3D2F">
              <w:rPr>
                <w:rFonts w:eastAsia="Times New Roman" w:cstheme="minorHAnsi"/>
                <w:lang w:eastAsia="pl-PL"/>
              </w:rPr>
              <w:t>którym mowa w art. 72 ust. 1 pkt 1</w:t>
            </w:r>
            <w:r w:rsidRPr="003C3D2F">
              <w:rPr>
                <w:rFonts w:eastAsia="Times New Roman" w:cstheme="minorHAnsi"/>
                <w:lang w:eastAsia="pl-PL"/>
              </w:rPr>
              <w:t xml:space="preserve"> ustawy o promocji zatrudnienia i i</w:t>
            </w:r>
            <w:r w:rsidR="00D94728" w:rsidRPr="003C3D2F">
              <w:rPr>
                <w:rFonts w:eastAsia="Times New Roman" w:cstheme="minorHAnsi"/>
                <w:lang w:eastAsia="pl-PL"/>
              </w:rPr>
              <w:t>nstytucjach rynku pracy, jeżeli</w:t>
            </w:r>
            <w:r w:rsidRPr="003C3D2F">
              <w:rPr>
                <w:rFonts w:eastAsia="Times New Roman" w:cstheme="minorHAnsi"/>
                <w:lang w:eastAsia="pl-PL"/>
              </w:rPr>
              <w:t xml:space="preserve"> miesięczna liczba godzin stażu wynosi nie mniej niż 160 godzin miesięcznie – w przypadku niższego miesięcznego wymiaru godzin, wysokość stypendium ustala się proporcjonalnie</w:t>
            </w:r>
          </w:p>
        </w:tc>
      </w:tr>
      <w:tr w:rsidR="004656E0" w:rsidRPr="001B658C" w:rsidTr="003C3D2F">
        <w:trPr>
          <w:trHeight w:val="782"/>
        </w:trPr>
        <w:tc>
          <w:tcPr>
            <w:tcW w:w="709" w:type="dxa"/>
            <w:tcBorders>
              <w:top w:val="single" w:sz="4" w:space="0" w:color="000000"/>
              <w:left w:val="single" w:sz="4" w:space="0" w:color="000000"/>
              <w:bottom w:val="single" w:sz="4" w:space="0" w:color="000000"/>
            </w:tcBorders>
            <w:shd w:val="clear" w:color="auto" w:fill="auto"/>
          </w:tcPr>
          <w:p w:rsidR="004656E0" w:rsidRPr="003C3D2F" w:rsidRDefault="00D94728" w:rsidP="00D94728">
            <w:pPr>
              <w:spacing w:after="0"/>
              <w:jc w:val="center"/>
              <w:rPr>
                <w:rFonts w:eastAsia="Times New Roman" w:cstheme="minorHAnsi"/>
                <w:bCs/>
                <w:color w:val="000000"/>
                <w:lang w:eastAsia="pl-PL"/>
              </w:rPr>
            </w:pPr>
            <w:r w:rsidRPr="003C3D2F">
              <w:rPr>
                <w:rFonts w:eastAsia="Times New Roman" w:cstheme="minorHAnsi"/>
                <w:lang w:eastAsia="pl-PL"/>
              </w:rPr>
              <w:lastRenderedPageBreak/>
              <w:t>10</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lang w:eastAsia="pl-PL"/>
              </w:rPr>
            </w:pPr>
            <w:r w:rsidRPr="003C3D2F">
              <w:rPr>
                <w:rFonts w:eastAsia="Times New Roman" w:cstheme="minorHAnsi"/>
                <w:lang w:eastAsia="pl-PL"/>
              </w:rPr>
              <w:t>Koszty związane z odbywaniem stażu</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790786">
            <w:pPr>
              <w:numPr>
                <w:ilvl w:val="0"/>
                <w:numId w:val="37"/>
              </w:numPr>
              <w:tabs>
                <w:tab w:val="left" w:pos="361"/>
              </w:tabs>
              <w:suppressAutoHyphens/>
              <w:spacing w:after="0" w:line="276" w:lineRule="auto"/>
              <w:ind w:left="316" w:hanging="283"/>
              <w:rPr>
                <w:rFonts w:eastAsia="Times New Roman" w:cstheme="minorHAnsi"/>
                <w:color w:val="000000"/>
                <w:lang w:eastAsia="pl-PL"/>
              </w:rPr>
            </w:pPr>
            <w:r w:rsidRPr="003C3D2F">
              <w:rPr>
                <w:rFonts w:eastAsia="Times New Roman" w:cstheme="minorHAnsi"/>
                <w:color w:val="000000"/>
                <w:lang w:eastAsia="pl-PL"/>
              </w:rPr>
              <w:t xml:space="preserve">Zgodnie z </w:t>
            </w:r>
            <w:r w:rsidRPr="003C3D2F">
              <w:rPr>
                <w:rFonts w:eastAsia="Times New Roman" w:cstheme="minorHAnsi"/>
                <w:i/>
                <w:color w:val="000000"/>
                <w:lang w:eastAsia="pl-PL"/>
              </w:rPr>
              <w:t xml:space="preserve">Wytycznymi w zakresie realizacji przedsięwzięć z udziałem środków Europejskiego Funduszu Społecznego w obszarze rynku pracy na lata 2014-2020 </w:t>
            </w:r>
            <w:r w:rsidRPr="003C3D2F">
              <w:rPr>
                <w:rFonts w:eastAsia="Times New Roman" w:cstheme="minorHAnsi"/>
                <w:color w:val="000000"/>
                <w:lang w:eastAsia="pl-PL"/>
              </w:rPr>
              <w:t>katalog wydatków przewidzianych ramach projektu może uwzględniać koszty inne niż stypendium, opiekę nad dziećmi lub osobami zależnymi czy opiekuna stażysty związane z odbywaniem stażu (np. koszty dojazdu, koszty wyposażenia stanowiska  pracy w niezbędne materiały</w:t>
            </w:r>
            <w:r w:rsidR="00C34691" w:rsidRPr="003C3D2F">
              <w:rPr>
                <w:rFonts w:eastAsia="Times New Roman" w:cstheme="minorHAnsi"/>
                <w:color w:val="000000"/>
                <w:lang w:eastAsia="pl-PL"/>
              </w:rPr>
              <w:t xml:space="preserve"> zużywalne</w:t>
            </w:r>
            <w:r w:rsidRPr="003C3D2F">
              <w:rPr>
                <w:rFonts w:eastAsia="Times New Roman" w:cstheme="minorHAnsi"/>
                <w:color w:val="000000"/>
                <w:lang w:eastAsia="pl-PL"/>
              </w:rPr>
              <w:t xml:space="preserve"> dla stażysty,  szkolenia  BHP stażysty</w:t>
            </w:r>
            <w:r w:rsidR="003D429E" w:rsidRPr="003C3D2F">
              <w:rPr>
                <w:rFonts w:eastAsia="Times New Roman" w:cstheme="minorHAnsi"/>
                <w:color w:val="000000"/>
                <w:lang w:eastAsia="pl-PL"/>
              </w:rPr>
              <w:t>)</w:t>
            </w:r>
          </w:p>
          <w:p w:rsidR="00B3751C" w:rsidRPr="00762DA2" w:rsidRDefault="00B3751C" w:rsidP="00790786">
            <w:pPr>
              <w:numPr>
                <w:ilvl w:val="0"/>
                <w:numId w:val="37"/>
              </w:numPr>
              <w:tabs>
                <w:tab w:val="left" w:pos="361"/>
              </w:tabs>
              <w:suppressAutoHyphens/>
              <w:spacing w:after="0" w:line="276" w:lineRule="auto"/>
              <w:ind w:left="316" w:hanging="283"/>
              <w:rPr>
                <w:rFonts w:eastAsia="Times New Roman" w:cstheme="minorHAnsi"/>
                <w:color w:val="000000"/>
                <w:lang w:eastAsia="pl-PL"/>
              </w:rPr>
            </w:pPr>
            <w:r w:rsidRPr="003C3D2F">
              <w:rPr>
                <w:rFonts w:cstheme="minorHAnsi"/>
              </w:rPr>
              <w:t>niekwalifikowane są koszt</w:t>
            </w:r>
            <w:r w:rsidR="00905732" w:rsidRPr="003C3D2F">
              <w:rPr>
                <w:rFonts w:cstheme="minorHAnsi"/>
              </w:rPr>
              <w:t>y</w:t>
            </w:r>
            <w:r w:rsidRPr="003C3D2F">
              <w:rPr>
                <w:rFonts w:cstheme="minorHAnsi"/>
              </w:rPr>
              <w:t xml:space="preserve"> związane z doposażeniem miejsca stażowego za wyjątkiem kosztów niezbędnych materiałów zużywalnych </w:t>
            </w:r>
            <w:r w:rsidR="00762DA2" w:rsidRPr="00762DA2">
              <w:rPr>
                <w:rFonts w:eastAsia="Times New Roman" w:cs="Calibri"/>
                <w:lang w:eastAsia="pl-PL"/>
              </w:rPr>
              <w:t>i narzędzi niezbędnych stażyście do odbycia stażu</w:t>
            </w:r>
            <w:r w:rsidRPr="00762DA2">
              <w:rPr>
                <w:rFonts w:cstheme="minorHAnsi"/>
              </w:rPr>
              <w:t>;</w:t>
            </w:r>
          </w:p>
          <w:p w:rsidR="00C06C56" w:rsidRPr="002E439D" w:rsidRDefault="002E439D" w:rsidP="00790786">
            <w:pPr>
              <w:numPr>
                <w:ilvl w:val="0"/>
                <w:numId w:val="37"/>
              </w:numPr>
              <w:tabs>
                <w:tab w:val="left" w:pos="361"/>
              </w:tabs>
              <w:suppressAutoHyphens/>
              <w:spacing w:after="0" w:line="276" w:lineRule="auto"/>
              <w:ind w:left="316" w:hanging="283"/>
              <w:rPr>
                <w:rFonts w:eastAsia="Times New Roman" w:cstheme="minorHAnsi"/>
                <w:color w:val="000000"/>
                <w:lang w:eastAsia="pl-PL"/>
              </w:rPr>
            </w:pPr>
            <w:r>
              <w:rPr>
                <w:rFonts w:eastAsia="Times New Roman" w:cs="Calibri"/>
                <w:lang w:eastAsia="pl-PL"/>
              </w:rPr>
              <w:t>w</w:t>
            </w:r>
            <w:r w:rsidRPr="002E439D">
              <w:rPr>
                <w:rFonts w:eastAsia="Times New Roman" w:cs="Calibri"/>
                <w:lang w:eastAsia="pl-PL"/>
              </w:rPr>
              <w:t>ydatki mogą być ponoszone wyłącznie przez podmiot przyjmujący na staż, które są rozliczane przez beneficjenta jako refundacja wydatków poniesionych.</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7B5E13" w:rsidRDefault="004656E0" w:rsidP="00F27A2F">
            <w:pPr>
              <w:spacing w:before="60" w:after="60"/>
              <w:rPr>
                <w:rFonts w:eastAsia="Times New Roman" w:cstheme="minorHAnsi"/>
                <w:lang w:eastAsia="pl-PL"/>
              </w:rPr>
            </w:pPr>
            <w:r w:rsidRPr="003C3D2F">
              <w:rPr>
                <w:rFonts w:eastAsia="Times New Roman" w:cstheme="minorHAnsi"/>
                <w:lang w:eastAsia="pl-PL"/>
              </w:rPr>
              <w:t xml:space="preserve">W  wysokości nieprzekraczającej 5 000 zł brutto na 1 stażystę </w:t>
            </w:r>
          </w:p>
          <w:p w:rsidR="004656E0" w:rsidRPr="003C3D2F" w:rsidRDefault="007B5E13" w:rsidP="00F27A2F">
            <w:pPr>
              <w:spacing w:before="60" w:after="60"/>
              <w:rPr>
                <w:rFonts w:cstheme="minorHAnsi"/>
              </w:rPr>
            </w:pPr>
            <w:r w:rsidRPr="007B5E13">
              <w:rPr>
                <w:rFonts w:eastAsia="Times New Roman" w:cstheme="minorHAnsi"/>
                <w:lang w:eastAsia="pl-PL"/>
              </w:rPr>
              <w:t xml:space="preserve">Zasady ewentualnej refundacji </w:t>
            </w:r>
            <w:r>
              <w:rPr>
                <w:rFonts w:eastAsia="Times New Roman" w:cstheme="minorHAnsi"/>
                <w:lang w:eastAsia="pl-PL"/>
              </w:rPr>
              <w:t>przedmiotowych kosztów</w:t>
            </w:r>
            <w:r w:rsidRPr="007B5E13">
              <w:rPr>
                <w:rFonts w:eastAsia="Times New Roman" w:cstheme="minorHAnsi"/>
                <w:lang w:eastAsia="pl-PL"/>
              </w:rPr>
              <w:t xml:space="preserve"> są uregulowane w porozumieniu lub umowie pomiędzy podmiotem kierującym na staż(Beneficjentem)a podmiotem przyjmującym na staż.</w:t>
            </w:r>
          </w:p>
        </w:tc>
      </w:tr>
      <w:tr w:rsidR="004656E0" w:rsidRPr="001B658C" w:rsidTr="003C3D2F">
        <w:trPr>
          <w:trHeight w:val="782"/>
        </w:trPr>
        <w:tc>
          <w:tcPr>
            <w:tcW w:w="709" w:type="dxa"/>
            <w:tcBorders>
              <w:top w:val="single" w:sz="4" w:space="0" w:color="000000"/>
              <w:left w:val="single" w:sz="4" w:space="0" w:color="000000"/>
              <w:bottom w:val="single" w:sz="4" w:space="0" w:color="000000"/>
            </w:tcBorders>
            <w:shd w:val="clear" w:color="auto" w:fill="auto"/>
          </w:tcPr>
          <w:p w:rsidR="004656E0" w:rsidRPr="003C3D2F" w:rsidRDefault="004656E0" w:rsidP="00D94728">
            <w:pPr>
              <w:spacing w:after="0"/>
              <w:jc w:val="center"/>
              <w:rPr>
                <w:rFonts w:eastAsia="Times New Roman" w:cstheme="minorHAnsi"/>
                <w:lang w:eastAsia="pl-PL"/>
              </w:rPr>
            </w:pPr>
            <w:r w:rsidRPr="003C3D2F">
              <w:rPr>
                <w:rFonts w:eastAsia="Times New Roman" w:cstheme="minorHAnsi"/>
                <w:lang w:eastAsia="pl-PL"/>
              </w:rPr>
              <w:t>1</w:t>
            </w:r>
            <w:r w:rsidR="00D94728" w:rsidRPr="003C3D2F">
              <w:rPr>
                <w:rFonts w:eastAsia="Times New Roman" w:cstheme="minorHAnsi"/>
                <w:lang w:eastAsia="pl-PL"/>
              </w:rPr>
              <w:t>1</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lang w:eastAsia="pl-PL"/>
              </w:rPr>
            </w:pPr>
            <w:r w:rsidRPr="003C3D2F">
              <w:rPr>
                <w:rFonts w:eastAsia="Times New Roman" w:cstheme="minorHAnsi"/>
                <w:lang w:eastAsia="pl-PL"/>
              </w:rPr>
              <w:t>Opiekun stażysty</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line="240" w:lineRule="auto"/>
              <w:rPr>
                <w:rFonts w:cstheme="minorHAnsi"/>
              </w:rPr>
            </w:pPr>
            <w:r w:rsidRPr="003C3D2F">
              <w:rPr>
                <w:rFonts w:cstheme="minorHAnsi"/>
              </w:rPr>
              <w:t>Koszty wynagrodzenia opiekuna stażysty są kwalifikowalne, o ile uwzględniają jedną z poniższych opcji i wynikają z założeń porozumienia w sprawie realizacji stażu:</w:t>
            </w:r>
          </w:p>
          <w:p w:rsidR="004656E0" w:rsidRPr="003C3D2F" w:rsidRDefault="004656E0" w:rsidP="00790786">
            <w:pPr>
              <w:numPr>
                <w:ilvl w:val="0"/>
                <w:numId w:val="51"/>
              </w:numPr>
              <w:spacing w:after="0" w:line="240" w:lineRule="auto"/>
              <w:ind w:left="355" w:hanging="357"/>
              <w:rPr>
                <w:rFonts w:cstheme="minorHAnsi"/>
              </w:rPr>
            </w:pPr>
            <w:r w:rsidRPr="003C3D2F">
              <w:rPr>
                <w:rFonts w:cstheme="minorHAnsi"/>
              </w:rPr>
              <w:t xml:space="preserve">Refundację podmiotowi przyjmującemu na staż dotychczasowego wynagrodzenia opiekuna stażysty w przypadku oddelegowania go wyłącznie do realizacji zadań związanych z opieką nad grupą stażystów, pod warunkiem, że opiekun </w:t>
            </w:r>
            <w:r w:rsidRPr="003C3D2F">
              <w:rPr>
                <w:rFonts w:cstheme="minorHAnsi"/>
              </w:rPr>
              <w:lastRenderedPageBreak/>
              <w:t>stażysty nadzoruje pracę więcej niż 3 stażystów i jest to uzasadnione specyfiką stażu. Opisana forma nie przysługuje osobom prowadzącym jednoosobową działalność gospodarczą.</w:t>
            </w:r>
          </w:p>
          <w:p w:rsidR="004656E0" w:rsidRPr="003C3D2F" w:rsidRDefault="004656E0" w:rsidP="00790786">
            <w:pPr>
              <w:numPr>
                <w:ilvl w:val="0"/>
                <w:numId w:val="51"/>
              </w:numPr>
              <w:spacing w:after="0" w:line="240" w:lineRule="auto"/>
              <w:ind w:left="355" w:hanging="357"/>
              <w:rPr>
                <w:rFonts w:cstheme="minorHAnsi"/>
              </w:rPr>
            </w:pPr>
            <w:r w:rsidRPr="003C3D2F">
              <w:rPr>
                <w:rFonts w:cstheme="minorHAnsi"/>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3C3D2F">
              <w:rPr>
                <w:rFonts w:cstheme="minorHAnsi"/>
                <w:vertAlign w:val="superscript"/>
              </w:rPr>
              <w:footnoteReference w:customMarkFollows="1" w:id="11"/>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p>
          <w:p w:rsidR="004656E0" w:rsidRPr="003C3D2F" w:rsidRDefault="004656E0" w:rsidP="00790786">
            <w:pPr>
              <w:numPr>
                <w:ilvl w:val="0"/>
                <w:numId w:val="51"/>
              </w:numPr>
              <w:spacing w:after="0" w:line="240" w:lineRule="auto"/>
              <w:ind w:left="355" w:hanging="357"/>
              <w:rPr>
                <w:rFonts w:cstheme="minorHAnsi"/>
              </w:rPr>
            </w:pPr>
            <w:r w:rsidRPr="003C3D2F">
              <w:rPr>
                <w:rFonts w:cstheme="minorHAnsi"/>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3C3D2F">
              <w:rPr>
                <w:rFonts w:cstheme="minorHAnsi"/>
                <w:vertAlign w:val="superscript"/>
              </w:rPr>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r w:rsidR="008B0759">
              <w:rPr>
                <w:rFonts w:cstheme="minorHAnsi"/>
              </w:rPr>
              <w:t xml:space="preserve"> </w:t>
            </w:r>
            <w:r w:rsidR="008B0759" w:rsidRPr="008B0759">
              <w:rPr>
                <w:rFonts w:cstheme="minorHAnsi"/>
              </w:rPr>
              <w:t>Opisana forma nie przysługuje osobom prowadzącym jednoosobową działalność gospodarczą.</w:t>
            </w:r>
          </w:p>
          <w:p w:rsidR="004656E0" w:rsidRPr="003C3D2F" w:rsidRDefault="004656E0" w:rsidP="00F27A2F">
            <w:pPr>
              <w:spacing w:after="0" w:line="240" w:lineRule="auto"/>
              <w:ind w:left="-2"/>
              <w:rPr>
                <w:rFonts w:cstheme="minorHAnsi"/>
                <w:vertAlign w:val="superscript"/>
              </w:rPr>
            </w:pPr>
          </w:p>
          <w:p w:rsidR="004656E0" w:rsidRPr="00790786" w:rsidRDefault="004656E0" w:rsidP="00F27A2F">
            <w:pPr>
              <w:tabs>
                <w:tab w:val="left" w:pos="0"/>
              </w:tabs>
              <w:suppressAutoHyphens/>
              <w:spacing w:before="120" w:after="120" w:line="276" w:lineRule="auto"/>
              <w:ind w:left="28" w:hanging="28"/>
              <w:rPr>
                <w:rFonts w:eastAsia="Times New Roman" w:cstheme="minorHAnsi"/>
                <w:color w:val="000000"/>
                <w:sz w:val="18"/>
                <w:szCs w:val="18"/>
                <w:lang w:eastAsia="pl-PL"/>
              </w:rPr>
            </w:pPr>
            <w:r w:rsidRPr="00790786">
              <w:rPr>
                <w:rFonts w:cstheme="minorHAnsi"/>
                <w:sz w:val="18"/>
                <w:szCs w:val="18"/>
                <w:vertAlign w:val="superscript"/>
              </w:rPr>
              <w:t>*</w:t>
            </w:r>
            <w:r w:rsidRPr="00790786">
              <w:rPr>
                <w:rFonts w:cstheme="minorHAnsi"/>
                <w:sz w:val="18"/>
                <w:szCs w:val="18"/>
              </w:rPr>
              <w:t>W ramach wynagrodzenia opiekuna</w:t>
            </w:r>
            <w:r w:rsidR="00905732" w:rsidRPr="00790786">
              <w:rPr>
                <w:rFonts w:cstheme="minorHAnsi"/>
                <w:sz w:val="18"/>
                <w:szCs w:val="18"/>
              </w:rPr>
              <w:t xml:space="preserve"> </w:t>
            </w:r>
            <w:r w:rsidRPr="00790786">
              <w:rPr>
                <w:rFonts w:cstheme="minorHAnsi"/>
                <w:sz w:val="18"/>
                <w:szCs w:val="18"/>
              </w:rPr>
              <w:t>stażysty do w/w kwot należy doliczyć koszty pracodawcy</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Default="007B5E13" w:rsidP="00D94728">
            <w:pPr>
              <w:spacing w:before="60" w:after="60"/>
              <w:rPr>
                <w:rFonts w:cstheme="minorHAnsi"/>
              </w:rPr>
            </w:pPr>
            <w:r w:rsidRPr="003C3D2F">
              <w:rPr>
                <w:rFonts w:cstheme="minorHAnsi"/>
              </w:rPr>
              <w:lastRenderedPageBreak/>
              <w:t>w wysokości nie większej niż 500 zł brutto miesięcznie</w:t>
            </w:r>
            <w:r w:rsidRPr="003C3D2F">
              <w:rPr>
                <w:rFonts w:cstheme="minorHAnsi"/>
                <w:vertAlign w:val="superscript"/>
              </w:rPr>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w:t>
            </w:r>
            <w:r w:rsidRPr="003C3D2F">
              <w:rPr>
                <w:rFonts w:cstheme="minorHAnsi"/>
              </w:rPr>
              <w:lastRenderedPageBreak/>
              <w:t>opiekę nad maksymalnie 3 stażystami</w:t>
            </w:r>
          </w:p>
          <w:p w:rsidR="007B5E13" w:rsidRPr="003C3D2F" w:rsidRDefault="007B5E13" w:rsidP="00D94728">
            <w:pPr>
              <w:spacing w:before="60" w:after="60"/>
              <w:rPr>
                <w:rFonts w:eastAsia="Times New Roman" w:cstheme="minorHAnsi"/>
                <w:lang w:eastAsia="pl-PL"/>
              </w:rPr>
            </w:pPr>
            <w:r w:rsidRPr="007B5E13">
              <w:rPr>
                <w:rFonts w:eastAsia="Times New Roman" w:cstheme="minorHAnsi"/>
                <w:lang w:eastAsia="pl-PL"/>
              </w:rPr>
              <w:t>Zasady ewentualne</w:t>
            </w:r>
            <w:r>
              <w:rPr>
                <w:rFonts w:eastAsia="Times New Roman" w:cstheme="minorHAnsi"/>
                <w:lang w:eastAsia="pl-PL"/>
              </w:rPr>
              <w:t xml:space="preserve">j refundacji </w:t>
            </w:r>
            <w:r w:rsidRPr="007B5E13">
              <w:rPr>
                <w:rFonts w:eastAsia="Times New Roman" w:cstheme="minorHAnsi"/>
                <w:lang w:eastAsia="pl-PL"/>
              </w:rPr>
              <w:t xml:space="preserve"> wynagrodzenia</w:t>
            </w:r>
            <w:r>
              <w:rPr>
                <w:rFonts w:eastAsia="Times New Roman" w:cstheme="minorHAnsi"/>
                <w:lang w:eastAsia="pl-PL"/>
              </w:rPr>
              <w:t xml:space="preserve"> </w:t>
            </w:r>
            <w:r w:rsidRPr="007B5E13">
              <w:rPr>
                <w:rFonts w:eastAsia="Times New Roman" w:cstheme="minorHAnsi"/>
                <w:lang w:eastAsia="pl-PL"/>
              </w:rPr>
              <w:t>opiekuna stażysty</w:t>
            </w:r>
            <w:r>
              <w:rPr>
                <w:rFonts w:eastAsia="Times New Roman" w:cstheme="minorHAnsi"/>
                <w:lang w:eastAsia="pl-PL"/>
              </w:rPr>
              <w:t xml:space="preserve"> </w:t>
            </w:r>
            <w:r w:rsidRPr="007B5E13">
              <w:rPr>
                <w:rFonts w:eastAsia="Times New Roman" w:cstheme="minorHAnsi"/>
                <w:lang w:eastAsia="pl-PL"/>
              </w:rPr>
              <w:t>są</w:t>
            </w:r>
            <w:r>
              <w:rPr>
                <w:rFonts w:eastAsia="Times New Roman" w:cstheme="minorHAnsi"/>
                <w:lang w:eastAsia="pl-PL"/>
              </w:rPr>
              <w:t xml:space="preserve"> </w:t>
            </w:r>
            <w:r w:rsidRPr="007B5E13">
              <w:rPr>
                <w:rFonts w:eastAsia="Times New Roman" w:cstheme="minorHAnsi"/>
                <w:lang w:eastAsia="pl-PL"/>
              </w:rPr>
              <w:t>uregulowane w porozumieniu lub umowie pomiędzy</w:t>
            </w:r>
            <w:r>
              <w:rPr>
                <w:rFonts w:eastAsia="Times New Roman" w:cstheme="minorHAnsi"/>
                <w:lang w:eastAsia="pl-PL"/>
              </w:rPr>
              <w:t xml:space="preserve"> </w:t>
            </w:r>
            <w:r w:rsidRPr="007B5E13">
              <w:rPr>
                <w:rFonts w:eastAsia="Times New Roman" w:cstheme="minorHAnsi"/>
                <w:lang w:eastAsia="pl-PL"/>
              </w:rPr>
              <w:t>podmiotem kierującym</w:t>
            </w:r>
            <w:r>
              <w:rPr>
                <w:rFonts w:eastAsia="Times New Roman" w:cstheme="minorHAnsi"/>
                <w:lang w:eastAsia="pl-PL"/>
              </w:rPr>
              <w:t xml:space="preserve"> </w:t>
            </w:r>
            <w:r w:rsidRPr="007B5E13">
              <w:rPr>
                <w:rFonts w:eastAsia="Times New Roman" w:cstheme="minorHAnsi"/>
                <w:lang w:eastAsia="pl-PL"/>
              </w:rPr>
              <w:t>na staż(Beneficjentem)a podmiotem przyjmującym</w:t>
            </w:r>
            <w:r>
              <w:rPr>
                <w:rFonts w:eastAsia="Times New Roman" w:cstheme="minorHAnsi"/>
                <w:lang w:eastAsia="pl-PL"/>
              </w:rPr>
              <w:t xml:space="preserve"> </w:t>
            </w:r>
            <w:r w:rsidRPr="007B5E13">
              <w:rPr>
                <w:rFonts w:eastAsia="Times New Roman" w:cstheme="minorHAnsi"/>
                <w:lang w:eastAsia="pl-PL"/>
              </w:rPr>
              <w:t>na staż</w:t>
            </w:r>
            <w:r>
              <w:rPr>
                <w:rFonts w:eastAsia="Times New Roman" w:cstheme="minorHAnsi"/>
                <w:lang w:eastAsia="pl-PL"/>
              </w:rPr>
              <w:t>.</w:t>
            </w:r>
          </w:p>
        </w:tc>
      </w:tr>
      <w:tr w:rsidR="004656E0" w:rsidRPr="001B658C" w:rsidTr="003C3D2F">
        <w:trPr>
          <w:trHeight w:val="73"/>
        </w:trPr>
        <w:tc>
          <w:tcPr>
            <w:tcW w:w="709" w:type="dxa"/>
            <w:tcBorders>
              <w:top w:val="single" w:sz="4" w:space="0" w:color="000000"/>
              <w:left w:val="single" w:sz="4" w:space="0" w:color="000000"/>
              <w:bottom w:val="single" w:sz="4" w:space="0" w:color="000000"/>
            </w:tcBorders>
            <w:shd w:val="clear" w:color="auto" w:fill="auto"/>
          </w:tcPr>
          <w:p w:rsidR="004656E0" w:rsidRPr="003C3D2F" w:rsidRDefault="004656E0" w:rsidP="00D94728">
            <w:pPr>
              <w:spacing w:after="0"/>
              <w:jc w:val="center"/>
              <w:rPr>
                <w:rFonts w:eastAsia="Times New Roman" w:cstheme="minorHAnsi"/>
                <w:bCs/>
                <w:color w:val="000000"/>
                <w:lang w:eastAsia="pl-PL"/>
              </w:rPr>
            </w:pPr>
            <w:r w:rsidRPr="003C3D2F">
              <w:rPr>
                <w:rFonts w:eastAsia="Times New Roman" w:cstheme="minorHAnsi"/>
                <w:lang w:eastAsia="pl-PL"/>
              </w:rPr>
              <w:lastRenderedPageBreak/>
              <w:t>1</w:t>
            </w:r>
            <w:r w:rsidR="00D94728" w:rsidRPr="003C3D2F">
              <w:rPr>
                <w:rFonts w:eastAsia="Times New Roman" w:cstheme="minorHAnsi"/>
                <w:lang w:eastAsia="pl-PL"/>
              </w:rPr>
              <w:t>2</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bCs/>
                <w:color w:val="000000"/>
                <w:lang w:eastAsia="pl-PL"/>
              </w:rPr>
            </w:pPr>
            <w:r w:rsidRPr="003C3D2F">
              <w:rPr>
                <w:rFonts w:eastAsia="Times New Roman" w:cstheme="minorHAnsi"/>
                <w:bCs/>
                <w:color w:val="000000"/>
                <w:lang w:eastAsia="pl-PL"/>
              </w:rPr>
              <w:t>Badania lekarskie standardowe</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tabs>
                <w:tab w:val="left" w:pos="361"/>
              </w:tabs>
              <w:spacing w:after="0"/>
              <w:ind w:left="361"/>
              <w:rPr>
                <w:rFonts w:eastAsia="Times New Roman" w:cstheme="minorHAnsi"/>
                <w:color w:val="000000"/>
                <w:lang w:eastAsia="pl-PL"/>
              </w:rPr>
            </w:pPr>
          </w:p>
        </w:tc>
        <w:tc>
          <w:tcPr>
            <w:tcW w:w="1417"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before="60" w:after="60"/>
              <w:jc w:val="center"/>
              <w:rPr>
                <w:rFonts w:eastAsia="Times New Roman" w:cstheme="minorHAnsi"/>
                <w:lang w:eastAsia="pl-PL"/>
              </w:rPr>
            </w:pPr>
            <w:r w:rsidRPr="003C3D2F">
              <w:rPr>
                <w:rFonts w:eastAsia="Times New Roman" w:cstheme="minorHAnsi"/>
                <w:lang w:eastAsia="pl-PL"/>
              </w:rPr>
              <w:t>65  zł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56E0" w:rsidRPr="003C3D2F" w:rsidRDefault="004656E0" w:rsidP="00F27A2F">
            <w:pPr>
              <w:spacing w:before="60" w:after="60"/>
              <w:jc w:val="center"/>
              <w:rPr>
                <w:rFonts w:cstheme="minorHAnsi"/>
              </w:rPr>
            </w:pPr>
            <w:r w:rsidRPr="003C3D2F">
              <w:rPr>
                <w:rFonts w:cstheme="minorHAnsi"/>
              </w:rPr>
              <w:t>osoba</w:t>
            </w:r>
          </w:p>
        </w:tc>
      </w:tr>
      <w:tr w:rsidR="004656E0" w:rsidRPr="001B658C" w:rsidTr="003C3D2F">
        <w:trPr>
          <w:trHeight w:val="870"/>
        </w:trPr>
        <w:tc>
          <w:tcPr>
            <w:tcW w:w="709" w:type="dxa"/>
            <w:tcBorders>
              <w:top w:val="single" w:sz="4" w:space="0" w:color="000000"/>
              <w:left w:val="single" w:sz="4" w:space="0" w:color="000000"/>
              <w:bottom w:val="single" w:sz="4" w:space="0" w:color="000000"/>
            </w:tcBorders>
            <w:shd w:val="clear" w:color="auto" w:fill="auto"/>
          </w:tcPr>
          <w:p w:rsidR="004656E0" w:rsidRPr="003C3D2F" w:rsidRDefault="004656E0" w:rsidP="00D94728">
            <w:pPr>
              <w:spacing w:after="0"/>
              <w:jc w:val="center"/>
              <w:rPr>
                <w:rFonts w:eastAsia="Times New Roman" w:cstheme="minorHAnsi"/>
                <w:bCs/>
                <w:color w:val="000000"/>
                <w:lang w:eastAsia="pl-PL"/>
              </w:rPr>
            </w:pPr>
            <w:r w:rsidRPr="003C3D2F">
              <w:rPr>
                <w:rFonts w:eastAsia="Times New Roman" w:cstheme="minorHAnsi"/>
                <w:lang w:eastAsia="pl-PL"/>
              </w:rPr>
              <w:t>1</w:t>
            </w:r>
            <w:r w:rsidR="00D94728" w:rsidRPr="003C3D2F">
              <w:rPr>
                <w:rFonts w:eastAsia="Times New Roman" w:cstheme="minorHAnsi"/>
                <w:lang w:eastAsia="pl-PL"/>
              </w:rPr>
              <w:t>3</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bCs/>
                <w:color w:val="000000"/>
                <w:lang w:eastAsia="pl-PL"/>
              </w:rPr>
            </w:pPr>
            <w:r w:rsidRPr="003C3D2F">
              <w:rPr>
                <w:rFonts w:eastAsia="Times New Roman" w:cstheme="minorHAnsi"/>
                <w:bCs/>
                <w:color w:val="000000"/>
                <w:lang w:eastAsia="pl-PL"/>
              </w:rPr>
              <w:t>Badania lekarskie specjalistyczne</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tabs>
                <w:tab w:val="left" w:pos="361"/>
              </w:tabs>
              <w:spacing w:after="0"/>
              <w:rPr>
                <w:rFonts w:eastAsia="Times New Roman" w:cstheme="minorHAnsi"/>
                <w:color w:val="000000"/>
                <w:lang w:eastAsia="pl-PL"/>
              </w:rPr>
            </w:pPr>
          </w:p>
        </w:tc>
        <w:tc>
          <w:tcPr>
            <w:tcW w:w="1417"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before="60" w:after="60"/>
              <w:jc w:val="center"/>
              <w:rPr>
                <w:rFonts w:eastAsia="Times New Roman" w:cstheme="minorHAnsi"/>
                <w:lang w:eastAsia="pl-PL"/>
              </w:rPr>
            </w:pPr>
            <w:r w:rsidRPr="003C3D2F">
              <w:rPr>
                <w:rFonts w:eastAsia="Times New Roman" w:cstheme="minorHAnsi"/>
                <w:lang w:eastAsia="pl-PL"/>
              </w:rPr>
              <w:t>180  zł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56E0" w:rsidRPr="003C3D2F" w:rsidRDefault="004656E0" w:rsidP="00F27A2F">
            <w:pPr>
              <w:spacing w:before="60" w:after="60"/>
              <w:jc w:val="center"/>
              <w:rPr>
                <w:rFonts w:cstheme="minorHAnsi"/>
              </w:rPr>
            </w:pPr>
            <w:r w:rsidRPr="003C3D2F">
              <w:rPr>
                <w:rFonts w:cstheme="minorHAnsi"/>
              </w:rPr>
              <w:t>osoba</w:t>
            </w:r>
          </w:p>
        </w:tc>
      </w:tr>
      <w:tr w:rsidR="004656E0" w:rsidRPr="001B658C" w:rsidTr="003C3D2F">
        <w:trPr>
          <w:trHeight w:val="870"/>
        </w:trPr>
        <w:tc>
          <w:tcPr>
            <w:tcW w:w="709" w:type="dxa"/>
            <w:tcBorders>
              <w:top w:val="single" w:sz="4" w:space="0" w:color="000000"/>
              <w:left w:val="single" w:sz="4" w:space="0" w:color="000000"/>
              <w:bottom w:val="single" w:sz="4" w:space="0" w:color="000000"/>
            </w:tcBorders>
            <w:shd w:val="clear" w:color="auto" w:fill="auto"/>
          </w:tcPr>
          <w:p w:rsidR="004656E0" w:rsidRPr="003C3D2F" w:rsidRDefault="004656E0" w:rsidP="00D94728">
            <w:pPr>
              <w:spacing w:after="0"/>
              <w:jc w:val="center"/>
              <w:rPr>
                <w:rFonts w:eastAsia="Times New Roman" w:cstheme="minorHAnsi"/>
                <w:lang w:eastAsia="pl-PL"/>
              </w:rPr>
            </w:pPr>
            <w:r w:rsidRPr="003C3D2F">
              <w:rPr>
                <w:rFonts w:eastAsia="Times New Roman" w:cstheme="minorHAnsi"/>
                <w:lang w:eastAsia="pl-PL"/>
              </w:rPr>
              <w:t>1</w:t>
            </w:r>
            <w:r w:rsidR="00D94728" w:rsidRPr="003C3D2F">
              <w:rPr>
                <w:rFonts w:eastAsia="Times New Roman" w:cstheme="minorHAnsi"/>
                <w:lang w:eastAsia="pl-PL"/>
              </w:rPr>
              <w:t>4</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line="240" w:lineRule="auto"/>
              <w:rPr>
                <w:rFonts w:eastAsia="Times New Roman" w:cstheme="minorHAnsi"/>
                <w:bCs/>
                <w:color w:val="000000"/>
                <w:lang w:eastAsia="pl-PL"/>
              </w:rPr>
            </w:pPr>
            <w:r w:rsidRPr="003C3D2F">
              <w:rPr>
                <w:rFonts w:eastAsia="Times New Roman" w:cstheme="minorHAnsi"/>
                <w:bCs/>
                <w:lang w:eastAsia="pl-PL"/>
              </w:rPr>
              <w:t xml:space="preserve">Doposażenie stanowiska pracy </w:t>
            </w:r>
            <w:r w:rsidRPr="003C3D2F">
              <w:rPr>
                <w:rFonts w:eastAsia="Times New Roman" w:cstheme="minorHAnsi"/>
                <w:bCs/>
                <w:lang w:eastAsia="pl-PL"/>
              </w:rPr>
              <w:lastRenderedPageBreak/>
              <w:t>personelu projektu</w:t>
            </w:r>
          </w:p>
        </w:tc>
        <w:tc>
          <w:tcPr>
            <w:tcW w:w="4253" w:type="dxa"/>
            <w:tcBorders>
              <w:top w:val="single" w:sz="4" w:space="0" w:color="000000"/>
              <w:left w:val="single" w:sz="4" w:space="0" w:color="000000"/>
              <w:bottom w:val="single" w:sz="4" w:space="0" w:color="000000"/>
            </w:tcBorders>
            <w:shd w:val="clear" w:color="auto" w:fill="auto"/>
            <w:vAlign w:val="center"/>
          </w:tcPr>
          <w:p w:rsidR="005F14C7" w:rsidRDefault="004656E0" w:rsidP="005F14C7">
            <w:pPr>
              <w:pStyle w:val="Akapitzlist"/>
              <w:numPr>
                <w:ilvl w:val="0"/>
                <w:numId w:val="70"/>
              </w:numPr>
              <w:suppressAutoHyphens/>
              <w:snapToGrid w:val="0"/>
              <w:spacing w:after="0" w:line="276" w:lineRule="auto"/>
              <w:ind w:left="318" w:hanging="284"/>
              <w:rPr>
                <w:rFonts w:eastAsia="Times New Roman" w:cstheme="minorHAnsi"/>
                <w:lang w:eastAsia="pl-PL"/>
              </w:rPr>
            </w:pPr>
            <w:r w:rsidRPr="005F14C7">
              <w:rPr>
                <w:rFonts w:eastAsia="Times New Roman" w:cstheme="minorHAnsi"/>
                <w:lang w:eastAsia="pl-PL"/>
              </w:rPr>
              <w:lastRenderedPageBreak/>
              <w:t>dotyczy pracowników zatrudnionych na podstawie stosunku pracy w wymiarze co najmniej ½ etatu</w:t>
            </w:r>
            <w:r w:rsidR="005F14C7" w:rsidRPr="005F14C7">
              <w:rPr>
                <w:rFonts w:eastAsia="Times New Roman" w:cstheme="minorHAnsi"/>
                <w:lang w:eastAsia="pl-PL"/>
              </w:rPr>
              <w:t xml:space="preserve"> oraz samozatrudnionych </w:t>
            </w:r>
          </w:p>
          <w:p w:rsidR="004656E0" w:rsidRPr="005F14C7" w:rsidRDefault="005F14C7" w:rsidP="005F14C7">
            <w:pPr>
              <w:pStyle w:val="Akapitzlist"/>
              <w:numPr>
                <w:ilvl w:val="0"/>
                <w:numId w:val="70"/>
              </w:numPr>
              <w:suppressAutoHyphens/>
              <w:snapToGrid w:val="0"/>
              <w:spacing w:after="0" w:line="276" w:lineRule="auto"/>
              <w:ind w:left="318" w:hanging="284"/>
              <w:rPr>
                <w:rFonts w:eastAsia="Times New Roman" w:cstheme="minorHAnsi"/>
                <w:lang w:eastAsia="pl-PL"/>
              </w:rPr>
            </w:pPr>
            <w:r w:rsidRPr="005F14C7">
              <w:rPr>
                <w:rFonts w:eastAsia="Times New Roman" w:cstheme="minorHAnsi"/>
                <w:lang w:eastAsia="pl-PL"/>
              </w:rPr>
              <w:lastRenderedPageBreak/>
              <w:t xml:space="preserve">może obejmować </w:t>
            </w:r>
            <w:r w:rsidR="00240EEF">
              <w:rPr>
                <w:rFonts w:eastAsia="Times New Roman" w:cstheme="minorHAnsi"/>
                <w:lang w:eastAsia="pl-PL"/>
              </w:rPr>
              <w:t xml:space="preserve">np. </w:t>
            </w:r>
            <w:r w:rsidRPr="005F14C7">
              <w:rPr>
                <w:rFonts w:eastAsia="Times New Roman" w:cstheme="minorHAnsi"/>
                <w:lang w:eastAsia="pl-PL"/>
              </w:rPr>
              <w:t xml:space="preserve">biurko, krzesło, sprzęt komputerowy, itp. </w:t>
            </w:r>
            <w:r>
              <w:rPr>
                <w:rFonts w:eastAsia="Times New Roman" w:cstheme="minorHAnsi"/>
                <w:lang w:eastAsia="pl-PL"/>
              </w:rPr>
              <w:t>i jest zależne od specyfiki i potrzeb danego stanowiska pracy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3C3D2F" w:rsidRDefault="005F14C7" w:rsidP="00F27A2F">
            <w:pPr>
              <w:spacing w:before="60" w:after="60" w:line="240" w:lineRule="auto"/>
              <w:jc w:val="center"/>
              <w:rPr>
                <w:rFonts w:eastAsia="Times New Roman" w:cstheme="minorHAnsi"/>
                <w:lang w:eastAsia="pl-PL"/>
              </w:rPr>
            </w:pPr>
            <w:r>
              <w:rPr>
                <w:rFonts w:eastAsia="Times New Roman" w:cstheme="minorHAnsi"/>
                <w:lang w:eastAsia="pl-PL"/>
              </w:rPr>
              <w:lastRenderedPageBreak/>
              <w:t>5 500</w:t>
            </w:r>
            <w:r w:rsidR="004656E0" w:rsidRPr="003C3D2F">
              <w:rPr>
                <w:rFonts w:eastAsia="Times New Roman" w:cstheme="minorHAnsi"/>
                <w:lang w:eastAsia="pl-PL"/>
              </w:rPr>
              <w:t xml:space="preserve"> zł</w:t>
            </w:r>
          </w:p>
          <w:p w:rsidR="004656E0" w:rsidRPr="005F14C7" w:rsidRDefault="004656E0" w:rsidP="00F27A2F">
            <w:pPr>
              <w:spacing w:before="60" w:after="60" w:line="240" w:lineRule="auto"/>
              <w:jc w:val="center"/>
              <w:rPr>
                <w:rFonts w:eastAsia="Times New Roman" w:cstheme="minorHAnsi"/>
                <w:sz w:val="20"/>
                <w:szCs w:val="20"/>
                <w:lang w:eastAsia="pl-PL"/>
              </w:rPr>
            </w:pPr>
            <w:r w:rsidRPr="005F14C7">
              <w:rPr>
                <w:rFonts w:eastAsia="Times New Roman" w:cstheme="minorHAnsi"/>
                <w:sz w:val="20"/>
                <w:szCs w:val="20"/>
                <w:lang w:eastAsia="pl-PL"/>
              </w:rPr>
              <w:t>w przypadku jednorazowych</w:t>
            </w:r>
          </w:p>
          <w:p w:rsidR="004656E0" w:rsidRPr="005F14C7" w:rsidRDefault="004656E0" w:rsidP="00F27A2F">
            <w:pPr>
              <w:spacing w:before="60" w:after="60" w:line="240" w:lineRule="auto"/>
              <w:jc w:val="center"/>
              <w:rPr>
                <w:rFonts w:eastAsia="Times New Roman" w:cstheme="minorHAnsi"/>
                <w:sz w:val="20"/>
                <w:szCs w:val="20"/>
                <w:lang w:eastAsia="pl-PL"/>
              </w:rPr>
            </w:pPr>
            <w:r w:rsidRPr="005F14C7">
              <w:rPr>
                <w:rFonts w:eastAsia="Times New Roman" w:cstheme="minorHAnsi"/>
                <w:sz w:val="20"/>
                <w:szCs w:val="20"/>
                <w:lang w:eastAsia="pl-PL"/>
              </w:rPr>
              <w:lastRenderedPageBreak/>
              <w:t>odpisów</w:t>
            </w:r>
          </w:p>
          <w:p w:rsidR="004656E0" w:rsidRPr="003C3D2F" w:rsidRDefault="004656E0" w:rsidP="00F27A2F">
            <w:pPr>
              <w:spacing w:before="60" w:after="60" w:line="240" w:lineRule="auto"/>
              <w:jc w:val="center"/>
              <w:rPr>
                <w:rFonts w:eastAsia="Times New Roman" w:cstheme="minorHAnsi"/>
                <w:color w:val="000000"/>
                <w:lang w:eastAsia="pl-PL"/>
              </w:rPr>
            </w:pPr>
            <w:r w:rsidRPr="005F14C7">
              <w:rPr>
                <w:rFonts w:eastAsia="Times New Roman" w:cstheme="minorHAnsi"/>
                <w:sz w:val="20"/>
                <w:szCs w:val="20"/>
                <w:lang w:eastAsia="pl-PL"/>
              </w:rPr>
              <w:t>amortyzacyjnych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56E0" w:rsidRPr="003C3D2F" w:rsidRDefault="004656E0" w:rsidP="00D94728">
            <w:pPr>
              <w:spacing w:after="0"/>
              <w:jc w:val="center"/>
              <w:rPr>
                <w:rFonts w:eastAsia="Times New Roman" w:cstheme="minorHAnsi"/>
                <w:lang w:eastAsia="pl-PL"/>
              </w:rPr>
            </w:pPr>
            <w:r w:rsidRPr="003C3D2F">
              <w:rPr>
                <w:rFonts w:eastAsia="Times New Roman" w:cstheme="minorHAnsi"/>
                <w:lang w:eastAsia="pl-PL"/>
              </w:rPr>
              <w:lastRenderedPageBreak/>
              <w:t>Komplet</w:t>
            </w:r>
          </w:p>
          <w:p w:rsidR="004656E0" w:rsidRPr="003C3D2F" w:rsidRDefault="004656E0" w:rsidP="00D94728">
            <w:pPr>
              <w:spacing w:before="60" w:after="60" w:line="240" w:lineRule="auto"/>
              <w:jc w:val="center"/>
              <w:rPr>
                <w:rFonts w:eastAsia="Times New Roman" w:cstheme="minorHAnsi"/>
                <w:lang w:eastAsia="pl-PL"/>
              </w:rPr>
            </w:pPr>
            <w:r w:rsidRPr="003C3D2F">
              <w:rPr>
                <w:rFonts w:eastAsia="Times New Roman" w:cstheme="minorHAnsi"/>
                <w:lang w:eastAsia="pl-PL"/>
              </w:rPr>
              <w:t xml:space="preserve">Do kompletu wliczono </w:t>
            </w:r>
            <w:r w:rsidRPr="003C3D2F">
              <w:rPr>
                <w:rFonts w:eastAsia="Times New Roman" w:cstheme="minorHAnsi"/>
                <w:lang w:eastAsia="pl-PL"/>
              </w:rPr>
              <w:lastRenderedPageBreak/>
              <w:t>cenę komputera stacjonarnego</w:t>
            </w:r>
          </w:p>
        </w:tc>
      </w:tr>
      <w:tr w:rsidR="004656E0" w:rsidRPr="001B658C" w:rsidTr="00790786">
        <w:trPr>
          <w:trHeight w:val="4952"/>
        </w:trPr>
        <w:tc>
          <w:tcPr>
            <w:tcW w:w="709" w:type="dxa"/>
            <w:tcBorders>
              <w:top w:val="single" w:sz="4" w:space="0" w:color="000000"/>
              <w:left w:val="single" w:sz="4" w:space="0" w:color="000000"/>
              <w:bottom w:val="single" w:sz="4" w:space="0" w:color="auto"/>
            </w:tcBorders>
            <w:shd w:val="clear" w:color="auto" w:fill="auto"/>
          </w:tcPr>
          <w:p w:rsidR="004656E0" w:rsidRPr="003C3D2F" w:rsidRDefault="004656E0" w:rsidP="00D94728">
            <w:pPr>
              <w:spacing w:after="0"/>
              <w:jc w:val="center"/>
              <w:rPr>
                <w:rFonts w:eastAsia="Times New Roman" w:cstheme="minorHAnsi"/>
                <w:lang w:eastAsia="pl-PL"/>
              </w:rPr>
            </w:pPr>
            <w:r w:rsidRPr="003C3D2F">
              <w:rPr>
                <w:rFonts w:eastAsia="Times New Roman" w:cstheme="minorHAnsi"/>
                <w:lang w:eastAsia="pl-PL"/>
              </w:rPr>
              <w:lastRenderedPageBreak/>
              <w:t>18</w:t>
            </w:r>
          </w:p>
        </w:tc>
        <w:tc>
          <w:tcPr>
            <w:tcW w:w="1559" w:type="dxa"/>
            <w:tcBorders>
              <w:top w:val="single" w:sz="4" w:space="0" w:color="000000"/>
              <w:left w:val="single" w:sz="4" w:space="0" w:color="000000"/>
              <w:bottom w:val="single" w:sz="4" w:space="0" w:color="auto"/>
            </w:tcBorders>
            <w:shd w:val="clear" w:color="auto" w:fill="auto"/>
          </w:tcPr>
          <w:p w:rsidR="004656E0" w:rsidRPr="003C3D2F" w:rsidRDefault="004656E0" w:rsidP="00F27A2F">
            <w:pPr>
              <w:spacing w:after="0" w:line="240" w:lineRule="auto"/>
              <w:rPr>
                <w:rFonts w:eastAsia="Times New Roman" w:cstheme="minorHAnsi"/>
                <w:bCs/>
                <w:color w:val="000000"/>
                <w:lang w:eastAsia="pl-PL"/>
              </w:rPr>
            </w:pPr>
            <w:r w:rsidRPr="003C3D2F">
              <w:rPr>
                <w:rFonts w:eastAsia="Times New Roman" w:cstheme="minorHAnsi"/>
                <w:bCs/>
                <w:color w:val="000000"/>
                <w:lang w:eastAsia="pl-PL"/>
              </w:rPr>
              <w:t>Zakup materiałów biurowych dla uczestników szkolenia</w:t>
            </w: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rsidR="004656E0" w:rsidRPr="003C3D2F" w:rsidRDefault="004656E0" w:rsidP="00790786">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wydatek kwalifikowalny, o ile jest to uzasadnione specyfiką realizowanego projektu</w:t>
            </w:r>
          </w:p>
          <w:p w:rsidR="004656E0" w:rsidRPr="003C3D2F" w:rsidRDefault="004656E0" w:rsidP="00790786">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wydatek kwalifikowalny, o ile w ramach realizowanego projektu przewidziane są szkolenia/warsztaty/doradztwo</w:t>
            </w:r>
          </w:p>
          <w:p w:rsidR="004656E0" w:rsidRPr="003C3D2F" w:rsidRDefault="004656E0" w:rsidP="00790786">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obejmuje zestaw składający się z teczki, notesu, długopisu lub zestawu z dodatkowym pendrive, co dotyczy tylko dużej ilości materiałów szkoleniowych nagrywanych na pendrive, zamiast wydruku tych materiałów</w:t>
            </w:r>
          </w:p>
          <w:p w:rsidR="004656E0" w:rsidRPr="003C3D2F" w:rsidRDefault="004656E0" w:rsidP="00790786">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notes i długopis)</w:t>
            </w:r>
          </w:p>
          <w:p w:rsidR="004656E0" w:rsidRPr="003C3D2F" w:rsidRDefault="004656E0" w:rsidP="00D94728">
            <w:pPr>
              <w:suppressAutoHyphens/>
              <w:spacing w:after="0" w:line="240" w:lineRule="auto"/>
              <w:rPr>
                <w:rFonts w:eastAsia="Times New Roman" w:cstheme="minorHAnsi"/>
                <w:lang w:eastAsia="pl-PL"/>
              </w:rPr>
            </w:pPr>
            <w:r w:rsidRPr="003C3D2F">
              <w:rPr>
                <w:rFonts w:eastAsia="Times New Roman" w:cstheme="minorHAnsi"/>
                <w:lang w:eastAsia="pl-PL"/>
              </w:rPr>
              <w:t xml:space="preserve">cena nie obejmuje kosztu logotypów </w:t>
            </w:r>
            <w:r w:rsidR="00D94728" w:rsidRPr="003C3D2F">
              <w:rPr>
                <w:rFonts w:eastAsia="Times New Roman" w:cstheme="minorHAnsi"/>
                <w:lang w:eastAsia="pl-PL"/>
              </w:rPr>
              <w:t>(objęte są kosztami pośrednimi)</w:t>
            </w: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4656E0" w:rsidRPr="003C3D2F" w:rsidRDefault="004656E0" w:rsidP="00F27A2F">
            <w:pPr>
              <w:spacing w:before="60" w:after="60" w:line="240" w:lineRule="auto"/>
              <w:rPr>
                <w:rFonts w:eastAsia="Times New Roman" w:cstheme="minorHAnsi"/>
                <w:lang w:eastAsia="pl-PL"/>
              </w:rPr>
            </w:pPr>
            <w:r w:rsidRPr="003C3D2F">
              <w:rPr>
                <w:rFonts w:eastAsia="Times New Roman" w:cstheme="minorHAnsi"/>
                <w:lang w:eastAsia="pl-PL"/>
              </w:rPr>
              <w:t>9 PLN/</w:t>
            </w:r>
            <w:r w:rsidR="00D94728" w:rsidRPr="003C3D2F">
              <w:rPr>
                <w:rFonts w:eastAsia="Times New Roman" w:cstheme="minorHAnsi"/>
                <w:lang w:eastAsia="pl-PL"/>
              </w:rPr>
              <w:t xml:space="preserve"> </w:t>
            </w:r>
            <w:r w:rsidRPr="003C3D2F">
              <w:rPr>
                <w:rFonts w:eastAsia="Times New Roman" w:cstheme="minorHAnsi"/>
                <w:lang w:eastAsia="pl-PL"/>
              </w:rPr>
              <w:t xml:space="preserve">zestaw bez pendrive   </w:t>
            </w:r>
          </w:p>
          <w:p w:rsidR="004656E0" w:rsidRPr="003C3D2F" w:rsidRDefault="004656E0" w:rsidP="00F27A2F">
            <w:pPr>
              <w:spacing w:before="60" w:after="60" w:line="240" w:lineRule="auto"/>
              <w:rPr>
                <w:rFonts w:eastAsia="Times New Roman" w:cstheme="minorHAnsi"/>
                <w:lang w:eastAsia="pl-PL"/>
              </w:rPr>
            </w:pPr>
            <w:r w:rsidRPr="003C3D2F">
              <w:rPr>
                <w:rFonts w:eastAsia="Times New Roman" w:cstheme="minorHAnsi"/>
                <w:lang w:eastAsia="pl-PL"/>
              </w:rPr>
              <w:t xml:space="preserve">lub </w:t>
            </w:r>
          </w:p>
          <w:p w:rsidR="004656E0" w:rsidRPr="003C3D2F" w:rsidRDefault="004656E0" w:rsidP="00F27A2F">
            <w:pPr>
              <w:spacing w:before="60" w:after="60" w:line="240" w:lineRule="auto"/>
              <w:rPr>
                <w:rFonts w:eastAsia="Times New Roman" w:cstheme="minorHAnsi"/>
                <w:lang w:eastAsia="pl-PL"/>
              </w:rPr>
            </w:pPr>
            <w:r w:rsidRPr="003C3D2F">
              <w:rPr>
                <w:rFonts w:eastAsia="Times New Roman" w:cstheme="minorHAnsi"/>
                <w:lang w:eastAsia="pl-PL"/>
              </w:rPr>
              <w:t>24 zł/</w:t>
            </w:r>
            <w:r w:rsidR="00D94728" w:rsidRPr="003C3D2F">
              <w:rPr>
                <w:rFonts w:eastAsia="Times New Roman" w:cstheme="minorHAnsi"/>
                <w:lang w:eastAsia="pl-PL"/>
              </w:rPr>
              <w:t xml:space="preserve"> </w:t>
            </w:r>
            <w:r w:rsidRPr="003C3D2F">
              <w:rPr>
                <w:rFonts w:eastAsia="Times New Roman" w:cstheme="minorHAnsi"/>
                <w:lang w:eastAsia="pl-PL"/>
              </w:rPr>
              <w:t xml:space="preserve">zestaw z </w:t>
            </w:r>
            <w:proofErr w:type="spellStart"/>
            <w:r w:rsidRPr="003C3D2F">
              <w:rPr>
                <w:rFonts w:eastAsia="Times New Roman" w:cstheme="minorHAnsi"/>
                <w:lang w:eastAsia="pl-PL"/>
              </w:rPr>
              <w:t>pendrivem</w:t>
            </w:r>
            <w:proofErr w:type="spellEnd"/>
          </w:p>
        </w:tc>
        <w:tc>
          <w:tcPr>
            <w:tcW w:w="1276" w:type="dxa"/>
            <w:tcBorders>
              <w:top w:val="single" w:sz="4" w:space="0" w:color="000000"/>
              <w:left w:val="single" w:sz="4" w:space="0" w:color="auto"/>
              <w:bottom w:val="single" w:sz="4" w:space="0" w:color="auto"/>
              <w:right w:val="single" w:sz="4" w:space="0" w:color="000000"/>
            </w:tcBorders>
            <w:shd w:val="clear" w:color="auto" w:fill="auto"/>
          </w:tcPr>
          <w:p w:rsidR="004656E0" w:rsidRPr="003C3D2F" w:rsidRDefault="004656E0" w:rsidP="00F27A2F">
            <w:pPr>
              <w:rPr>
                <w:rFonts w:eastAsia="Times New Roman" w:cstheme="minorHAnsi"/>
                <w:lang w:eastAsia="pl-PL"/>
              </w:rPr>
            </w:pPr>
          </w:p>
          <w:p w:rsidR="004656E0" w:rsidRPr="003C3D2F" w:rsidRDefault="004656E0" w:rsidP="00F27A2F">
            <w:pPr>
              <w:spacing w:before="60" w:after="60" w:line="240" w:lineRule="auto"/>
              <w:rPr>
                <w:rFonts w:eastAsia="Times New Roman" w:cstheme="minorHAnsi"/>
                <w:lang w:eastAsia="pl-PL"/>
              </w:rPr>
            </w:pPr>
            <w:r w:rsidRPr="003C3D2F">
              <w:rPr>
                <w:rFonts w:eastAsia="Times New Roman" w:cstheme="minorHAnsi"/>
                <w:lang w:eastAsia="pl-PL"/>
              </w:rPr>
              <w:t>sztuka</w:t>
            </w:r>
          </w:p>
        </w:tc>
      </w:tr>
      <w:tr w:rsidR="004656E0" w:rsidRPr="001B658C" w:rsidTr="003C3D2F">
        <w:trPr>
          <w:trHeight w:val="252"/>
        </w:trPr>
        <w:tc>
          <w:tcPr>
            <w:tcW w:w="709" w:type="dxa"/>
            <w:tcBorders>
              <w:top w:val="single" w:sz="4" w:space="0" w:color="auto"/>
              <w:left w:val="single" w:sz="4" w:space="0" w:color="000000"/>
              <w:bottom w:val="single" w:sz="4" w:space="0" w:color="000000"/>
            </w:tcBorders>
            <w:shd w:val="clear" w:color="auto" w:fill="auto"/>
          </w:tcPr>
          <w:p w:rsidR="004656E0" w:rsidRPr="003C3D2F" w:rsidRDefault="004656E0" w:rsidP="00D94728">
            <w:pPr>
              <w:spacing w:after="0"/>
              <w:jc w:val="center"/>
              <w:rPr>
                <w:rFonts w:eastAsia="Times New Roman" w:cstheme="minorHAnsi"/>
                <w:lang w:eastAsia="pl-PL"/>
              </w:rPr>
            </w:pPr>
            <w:r w:rsidRPr="003C3D2F">
              <w:rPr>
                <w:rFonts w:eastAsia="Times New Roman" w:cstheme="minorHAnsi"/>
                <w:lang w:eastAsia="pl-PL"/>
              </w:rPr>
              <w:t>19</w:t>
            </w:r>
          </w:p>
        </w:tc>
        <w:tc>
          <w:tcPr>
            <w:tcW w:w="1559" w:type="dxa"/>
            <w:tcBorders>
              <w:top w:val="single" w:sz="4" w:space="0" w:color="auto"/>
              <w:left w:val="single" w:sz="4" w:space="0" w:color="000000"/>
              <w:bottom w:val="single" w:sz="4" w:space="0" w:color="000000"/>
            </w:tcBorders>
            <w:shd w:val="clear" w:color="auto" w:fill="auto"/>
          </w:tcPr>
          <w:p w:rsidR="004656E0" w:rsidRPr="003C3D2F" w:rsidRDefault="004656E0" w:rsidP="00F27A2F">
            <w:pPr>
              <w:spacing w:after="0" w:line="240" w:lineRule="auto"/>
              <w:rPr>
                <w:rFonts w:eastAsia="Times New Roman" w:cstheme="minorHAnsi"/>
                <w:bCs/>
                <w:color w:val="000000"/>
                <w:lang w:eastAsia="pl-PL"/>
              </w:rPr>
            </w:pPr>
            <w:r w:rsidRPr="003C3D2F">
              <w:rPr>
                <w:rFonts w:cstheme="minorHAnsi"/>
              </w:rPr>
              <w:t>Egzamin zewnętrzny</w:t>
            </w:r>
          </w:p>
        </w:tc>
        <w:tc>
          <w:tcPr>
            <w:tcW w:w="4253" w:type="dxa"/>
            <w:tcBorders>
              <w:top w:val="single" w:sz="4" w:space="0" w:color="auto"/>
              <w:left w:val="single" w:sz="4" w:space="0" w:color="000000"/>
              <w:bottom w:val="single" w:sz="4" w:space="0" w:color="000000"/>
            </w:tcBorders>
            <w:shd w:val="clear" w:color="auto" w:fill="auto"/>
          </w:tcPr>
          <w:p w:rsidR="004656E0" w:rsidRPr="003C3D2F" w:rsidRDefault="004656E0" w:rsidP="00F27A2F">
            <w:pPr>
              <w:suppressAutoHyphens/>
              <w:spacing w:after="0" w:line="240" w:lineRule="auto"/>
              <w:rPr>
                <w:rFonts w:eastAsia="Times New Roman" w:cstheme="minorHAnsi"/>
                <w:lang w:eastAsia="pl-PL"/>
              </w:rPr>
            </w:pPr>
            <w:r w:rsidRPr="003C3D2F">
              <w:rPr>
                <w:rFonts w:cstheme="minorHAnsi"/>
              </w:rPr>
              <w:t>Wydatek kwalifikowalny w przypadku szkoleń prowadzących do uzyskania kwalifikacji.</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4656E0" w:rsidRPr="003C3D2F" w:rsidRDefault="004656E0" w:rsidP="00F27A2F">
            <w:pPr>
              <w:spacing w:before="60" w:after="60" w:line="240" w:lineRule="auto"/>
              <w:rPr>
                <w:rFonts w:eastAsia="Times New Roman" w:cstheme="minorHAnsi"/>
                <w:lang w:eastAsia="pl-PL"/>
              </w:rPr>
            </w:pPr>
            <w:r w:rsidRPr="003C3D2F">
              <w:rPr>
                <w:rFonts w:cstheme="minorHAnsi"/>
              </w:rPr>
              <w:t>Cena uzależniona od tematyki i rodzaju egzaminu</w:t>
            </w:r>
          </w:p>
        </w:tc>
        <w:tc>
          <w:tcPr>
            <w:tcW w:w="1276" w:type="dxa"/>
            <w:tcBorders>
              <w:top w:val="single" w:sz="4" w:space="0" w:color="auto"/>
              <w:left w:val="single" w:sz="4" w:space="0" w:color="auto"/>
              <w:bottom w:val="single" w:sz="4" w:space="0" w:color="000000"/>
              <w:right w:val="single" w:sz="4" w:space="0" w:color="000000"/>
            </w:tcBorders>
            <w:shd w:val="clear" w:color="auto" w:fill="auto"/>
          </w:tcPr>
          <w:p w:rsidR="004656E0" w:rsidRPr="003C3D2F" w:rsidRDefault="004656E0" w:rsidP="00F27A2F">
            <w:pPr>
              <w:spacing w:before="60" w:after="60" w:line="240" w:lineRule="auto"/>
              <w:rPr>
                <w:rFonts w:eastAsia="Times New Roman" w:cstheme="minorHAnsi"/>
                <w:lang w:eastAsia="pl-PL"/>
              </w:rPr>
            </w:pPr>
            <w:r w:rsidRPr="003C3D2F">
              <w:rPr>
                <w:rFonts w:eastAsia="Times New Roman" w:cstheme="minorHAnsi"/>
                <w:lang w:eastAsia="pl-PL"/>
              </w:rPr>
              <w:t>sztuka</w:t>
            </w:r>
          </w:p>
        </w:tc>
      </w:tr>
    </w:tbl>
    <w:p w:rsidR="004656E0" w:rsidRPr="001B658C" w:rsidRDefault="004656E0" w:rsidP="004656E0">
      <w:pPr>
        <w:jc w:val="both"/>
        <w:rPr>
          <w:rFonts w:cs="Arial"/>
          <w:sz w:val="24"/>
          <w:szCs w:val="24"/>
        </w:rPr>
      </w:pPr>
    </w:p>
    <w:p w:rsidR="004656E0" w:rsidRPr="00C32066" w:rsidRDefault="004656E0" w:rsidP="004656E0">
      <w:pPr>
        <w:pStyle w:val="Nagwek2"/>
        <w:jc w:val="both"/>
        <w:rPr>
          <w:rFonts w:asciiTheme="minorHAnsi" w:hAnsiTheme="minorHAnsi"/>
          <w:b/>
          <w:color w:val="auto"/>
          <w:sz w:val="24"/>
          <w:szCs w:val="24"/>
          <w:lang w:eastAsia="pl-PL"/>
        </w:rPr>
      </w:pPr>
      <w:bookmarkStart w:id="30" w:name="_Toc508113454"/>
      <w:bookmarkStart w:id="31" w:name="_Toc29894612"/>
      <w:r w:rsidRPr="00C32066">
        <w:rPr>
          <w:rFonts w:asciiTheme="minorHAnsi" w:hAnsiTheme="minorHAnsi"/>
          <w:b/>
          <w:color w:val="auto"/>
          <w:sz w:val="24"/>
          <w:szCs w:val="24"/>
        </w:rPr>
        <w:t>VII</w:t>
      </w:r>
      <w:r w:rsidR="00790786">
        <w:rPr>
          <w:rFonts w:asciiTheme="minorHAnsi" w:hAnsiTheme="minorHAnsi"/>
          <w:b/>
          <w:color w:val="auto"/>
          <w:sz w:val="24"/>
          <w:szCs w:val="24"/>
        </w:rPr>
        <w:t>I</w:t>
      </w:r>
      <w:r w:rsidRPr="00C32066">
        <w:rPr>
          <w:rFonts w:asciiTheme="minorHAnsi" w:hAnsiTheme="minorHAnsi"/>
          <w:b/>
          <w:color w:val="auto"/>
          <w:sz w:val="24"/>
          <w:szCs w:val="24"/>
        </w:rPr>
        <w:t>.3.</w:t>
      </w:r>
      <w:r w:rsidRPr="00C32066">
        <w:rPr>
          <w:rFonts w:asciiTheme="minorHAnsi" w:hAnsiTheme="minorHAnsi"/>
          <w:b/>
          <w:color w:val="auto"/>
          <w:sz w:val="24"/>
          <w:szCs w:val="24"/>
        </w:rPr>
        <w:tab/>
        <w:t>Szkolenia</w:t>
      </w:r>
      <w:bookmarkEnd w:id="30"/>
      <w:bookmarkEnd w:id="31"/>
    </w:p>
    <w:p w:rsidR="004656E0" w:rsidRPr="00C32066" w:rsidRDefault="004656E0" w:rsidP="004656E0">
      <w:pPr>
        <w:spacing w:after="0"/>
        <w:jc w:val="both"/>
        <w:rPr>
          <w:rFonts w:eastAsia="Times New Roman" w:cs="Arial"/>
          <w:sz w:val="24"/>
          <w:szCs w:val="24"/>
        </w:rPr>
      </w:pPr>
      <w:r w:rsidRPr="00C32066">
        <w:rPr>
          <w:rFonts w:eastAsia="Times New Roman" w:cs="Arial"/>
          <w:sz w:val="24"/>
          <w:szCs w:val="24"/>
          <w:lang w:eastAsia="pl-PL"/>
        </w:rPr>
        <w:t>W przypadku szkoleń wskazane poniżej standardy należy traktować jako typowe. Dopuszczalne są odstępstwa zarówno w zakresie długości trwania szkolenia</w:t>
      </w:r>
      <w:r w:rsidRPr="00C32066">
        <w:rPr>
          <w:rFonts w:eastAsia="Times New Roman" w:cs="Arial"/>
          <w:sz w:val="24"/>
          <w:szCs w:val="24"/>
          <w:vertAlign w:val="superscript"/>
          <w:lang w:eastAsia="pl-PL"/>
        </w:rPr>
        <w:footnoteReference w:id="12"/>
      </w:r>
      <w:r w:rsidRPr="00C32066">
        <w:rPr>
          <w:rFonts w:eastAsia="Times New Roman" w:cs="Arial"/>
          <w:sz w:val="24"/>
          <w:szCs w:val="24"/>
          <w:lang w:eastAsia="pl-PL"/>
        </w:rPr>
        <w:t xml:space="preserve"> jak i kosztów jego realizacji pod warunkiem należytego uzasadnienia. </w:t>
      </w:r>
    </w:p>
    <w:p w:rsidR="004656E0" w:rsidRPr="00C32066" w:rsidRDefault="004656E0" w:rsidP="004656E0">
      <w:pPr>
        <w:spacing w:after="0"/>
        <w:jc w:val="both"/>
        <w:rPr>
          <w:rFonts w:cs="Arial"/>
          <w:sz w:val="24"/>
          <w:szCs w:val="24"/>
        </w:rPr>
      </w:pPr>
      <w:r w:rsidRPr="00C32066">
        <w:rPr>
          <w:rFonts w:cs="Arial"/>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rsidR="004656E0" w:rsidRPr="0092437E" w:rsidRDefault="004656E0" w:rsidP="004656E0">
      <w:pPr>
        <w:spacing w:after="0"/>
        <w:jc w:val="both"/>
        <w:rPr>
          <w:rFonts w:cs="Arial"/>
        </w:rPr>
      </w:pPr>
    </w:p>
    <w:tbl>
      <w:tblPr>
        <w:tblW w:w="9325" w:type="dxa"/>
        <w:tblInd w:w="26" w:type="dxa"/>
        <w:tblLayout w:type="fixed"/>
        <w:tblLook w:val="0000" w:firstRow="0" w:lastRow="0" w:firstColumn="0" w:lastColumn="0" w:noHBand="0" w:noVBand="0"/>
      </w:tblPr>
      <w:tblGrid>
        <w:gridCol w:w="649"/>
        <w:gridCol w:w="3856"/>
        <w:gridCol w:w="2694"/>
        <w:gridCol w:w="2126"/>
      </w:tblGrid>
      <w:tr w:rsidR="004656E0" w:rsidRPr="0092437E" w:rsidTr="00790786">
        <w:tc>
          <w:tcPr>
            <w:tcW w:w="649"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bCs/>
                <w:lang w:eastAsia="pl-PL"/>
              </w:rPr>
            </w:pPr>
            <w:r w:rsidRPr="0092437E">
              <w:rPr>
                <w:rFonts w:eastAsia="Times New Roman" w:cs="Arial"/>
                <w:b/>
                <w:lang w:eastAsia="pl-PL"/>
              </w:rPr>
              <w:t>Poz.</w:t>
            </w:r>
          </w:p>
        </w:tc>
        <w:tc>
          <w:tcPr>
            <w:tcW w:w="3856"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DB7ED9">
            <w:pPr>
              <w:spacing w:after="0"/>
              <w:jc w:val="center"/>
              <w:rPr>
                <w:rFonts w:eastAsia="Times New Roman" w:cs="Arial"/>
                <w:b/>
                <w:lang w:eastAsia="pl-PL"/>
              </w:rPr>
            </w:pPr>
            <w:r w:rsidRPr="0092437E">
              <w:rPr>
                <w:rFonts w:eastAsia="Times New Roman" w:cs="Arial"/>
                <w:b/>
                <w:bCs/>
                <w:lang w:eastAsia="pl-PL"/>
              </w:rPr>
              <w:t>Nazwa szkolenia</w:t>
            </w:r>
          </w:p>
        </w:tc>
        <w:tc>
          <w:tcPr>
            <w:tcW w:w="2694"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D94728">
            <w:pPr>
              <w:spacing w:after="0"/>
              <w:jc w:val="center"/>
              <w:rPr>
                <w:rFonts w:eastAsia="Times New Roman" w:cs="Arial"/>
                <w:b/>
                <w:lang w:eastAsia="pl-PL"/>
              </w:rPr>
            </w:pPr>
            <w:r w:rsidRPr="0092437E">
              <w:rPr>
                <w:rFonts w:eastAsia="Times New Roman" w:cs="Arial"/>
                <w:b/>
                <w:lang w:eastAsia="pl-PL"/>
              </w:rPr>
              <w:t>Typowa długość trwania szkolenia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56E0" w:rsidRPr="0092437E" w:rsidRDefault="004656E0" w:rsidP="00D94728">
            <w:pPr>
              <w:spacing w:after="0"/>
              <w:jc w:val="center"/>
              <w:rPr>
                <w:rFonts w:cs="Arial"/>
              </w:rPr>
            </w:pPr>
            <w:r w:rsidRPr="0092437E">
              <w:rPr>
                <w:rFonts w:eastAsia="Times New Roman" w:cs="Arial"/>
                <w:b/>
                <w:lang w:eastAsia="pl-PL"/>
              </w:rPr>
              <w:t>Maksymalna cena rynkowa za szkolenie dla 1 osoby (zł)</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bCs/>
                <w:lang w:eastAsia="pl-PL"/>
              </w:rPr>
            </w:pPr>
            <w:r w:rsidRPr="0092437E">
              <w:rPr>
                <w:rFonts w:eastAsia="Times New Roman" w:cs="Arial"/>
                <w:lang w:eastAsia="pl-PL"/>
              </w:rPr>
              <w:t>1</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lang w:eastAsia="pl-PL"/>
              </w:rPr>
            </w:pPr>
            <w:r w:rsidRPr="0092437E">
              <w:rPr>
                <w:rFonts w:eastAsia="Times New Roman" w:cs="Arial"/>
                <w:bCs/>
                <w:lang w:eastAsia="pl-PL"/>
              </w:rPr>
              <w:t>Księgowość</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130 godzin</w:t>
            </w:r>
            <w:r w:rsidR="005F14C7">
              <w:rPr>
                <w:rFonts w:eastAsia="Times New Roman" w:cs="Arial"/>
                <w:lang w:eastAsia="pl-PL"/>
              </w:rPr>
              <w:t xml:space="preserve"> </w:t>
            </w:r>
            <w:r w:rsidR="005F14C7">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94728" w:rsidP="00DB7ED9">
            <w:pPr>
              <w:spacing w:after="0"/>
              <w:jc w:val="center"/>
              <w:rPr>
                <w:rFonts w:cs="Arial"/>
              </w:rPr>
            </w:pPr>
            <w:r>
              <w:rPr>
                <w:rFonts w:eastAsia="Times New Roman" w:cs="Arial"/>
                <w:lang w:eastAsia="pl-PL"/>
              </w:rPr>
              <w:t>1 900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2</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130 godzin</w:t>
            </w:r>
            <w:r w:rsidR="005F14C7">
              <w:rPr>
                <w:rFonts w:eastAsia="Times New Roman" w:cs="Arial"/>
                <w:lang w:eastAsia="pl-PL"/>
              </w:rPr>
              <w:t xml:space="preserve"> </w:t>
            </w:r>
            <w:r w:rsidR="005F14C7">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94728" w:rsidP="00DB7ED9">
            <w:pPr>
              <w:spacing w:after="0"/>
              <w:jc w:val="center"/>
              <w:rPr>
                <w:rFonts w:eastAsia="Times New Roman" w:cs="Arial"/>
                <w:lang w:eastAsia="pl-PL"/>
              </w:rPr>
            </w:pPr>
            <w:r>
              <w:rPr>
                <w:rFonts w:eastAsia="Times New Roman" w:cs="Arial"/>
                <w:lang w:eastAsia="pl-PL"/>
              </w:rPr>
              <w:t>1 500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bCs/>
                <w:lang w:eastAsia="pl-PL"/>
              </w:rPr>
            </w:pPr>
            <w:r w:rsidRPr="0092437E">
              <w:rPr>
                <w:rFonts w:eastAsia="Times New Roman" w:cs="Arial"/>
                <w:lang w:eastAsia="pl-PL"/>
              </w:rPr>
              <w:t>3</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lang w:eastAsia="pl-PL"/>
              </w:rPr>
            </w:pPr>
            <w:r w:rsidRPr="0092437E">
              <w:rPr>
                <w:rFonts w:eastAsia="Times New Roman" w:cs="Arial"/>
                <w:bCs/>
                <w:lang w:eastAsia="pl-PL"/>
              </w:rPr>
              <w:t>Obsługa kasy fiskalnej</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25 godzin</w:t>
            </w:r>
            <w:r w:rsidR="005F14C7">
              <w:rPr>
                <w:rFonts w:eastAsia="Times New Roman" w:cs="Arial"/>
                <w:lang w:eastAsia="pl-PL"/>
              </w:rPr>
              <w:t xml:space="preserve"> </w:t>
            </w:r>
            <w:r w:rsidR="005F14C7">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DB7ED9" w:rsidRDefault="00DB7ED9" w:rsidP="00DB7ED9">
            <w:pPr>
              <w:spacing w:after="0"/>
              <w:jc w:val="center"/>
              <w:rPr>
                <w:rFonts w:eastAsia="Times New Roman" w:cs="Arial"/>
                <w:lang w:eastAsia="pl-PL"/>
              </w:rPr>
            </w:pPr>
            <w:r>
              <w:rPr>
                <w:rFonts w:eastAsia="Times New Roman" w:cs="Arial"/>
                <w:lang w:eastAsia="pl-PL"/>
              </w:rPr>
              <w:t>500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bCs/>
                <w:lang w:eastAsia="pl-PL"/>
              </w:rPr>
            </w:pPr>
            <w:r w:rsidRPr="0092437E">
              <w:rPr>
                <w:rFonts w:eastAsia="Times New Roman" w:cs="Arial"/>
                <w:lang w:eastAsia="pl-PL"/>
              </w:rPr>
              <w:lastRenderedPageBreak/>
              <w:t>4</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2694" w:type="dxa"/>
            <w:tcBorders>
              <w:top w:val="single" w:sz="4" w:space="0" w:color="000000"/>
              <w:left w:val="single" w:sz="4" w:space="0" w:color="000000"/>
              <w:bottom w:val="single" w:sz="4" w:space="0" w:color="000000"/>
            </w:tcBorders>
            <w:shd w:val="clear" w:color="auto" w:fill="auto"/>
          </w:tcPr>
          <w:p w:rsidR="004656E0" w:rsidRPr="005F14C7" w:rsidRDefault="004656E0" w:rsidP="00DB7ED9">
            <w:pPr>
              <w:spacing w:after="0"/>
              <w:jc w:val="center"/>
            </w:pPr>
            <w:r w:rsidRPr="0092437E">
              <w:rPr>
                <w:rFonts w:eastAsia="Times New Roman" w:cs="Arial"/>
                <w:lang w:eastAsia="pl-PL"/>
              </w:rPr>
              <w:t>20 godzin</w:t>
            </w:r>
            <w:r w:rsidR="005F14C7">
              <w:rPr>
                <w:rFonts w:eastAsia="Times New Roman" w:cs="Arial"/>
                <w:lang w:eastAsia="pl-PL"/>
              </w:rPr>
              <w:t xml:space="preserve"> </w:t>
            </w:r>
            <w:r w:rsidR="005F14C7">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cs="Arial"/>
              </w:rPr>
            </w:pPr>
            <w:r>
              <w:rPr>
                <w:rFonts w:eastAsia="Times New Roman" w:cs="Arial"/>
                <w:lang w:val="en-GB" w:eastAsia="pl-PL"/>
              </w:rPr>
              <w:t>650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bCs/>
                <w:lang w:eastAsia="pl-PL"/>
              </w:rPr>
            </w:pPr>
            <w:r w:rsidRPr="0092437E">
              <w:rPr>
                <w:rFonts w:eastAsia="Times New Roman" w:cs="Arial"/>
                <w:lang w:val="en-GB" w:eastAsia="pl-PL"/>
              </w:rPr>
              <w:t>5</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lang w:eastAsia="pl-PL"/>
              </w:rPr>
            </w:pPr>
            <w:r w:rsidRPr="0092437E">
              <w:rPr>
                <w:rFonts w:eastAsia="Times New Roman" w:cs="Arial"/>
                <w:bCs/>
                <w:lang w:eastAsia="pl-PL"/>
              </w:rPr>
              <w:t>Kwalifikowany pracownik ochrony fizycznej</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zgodnie z Rozporządzeniem Ministra Spraw Wewnętrznych z dnia 18</w:t>
            </w:r>
            <w:r>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cs="Arial"/>
              </w:rPr>
            </w:pPr>
            <w:r>
              <w:rPr>
                <w:rFonts w:eastAsia="Times New Roman" w:cs="Arial"/>
                <w:lang w:eastAsia="pl-PL"/>
              </w:rPr>
              <w:t>1 400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6</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lang w:eastAsia="pl-PL"/>
              </w:rPr>
            </w:pPr>
            <w:r w:rsidRPr="0092437E">
              <w:rPr>
                <w:rFonts w:eastAsia="Times New Roman" w:cs="Arial"/>
                <w:bCs/>
                <w:lang w:eastAsia="pl-PL"/>
              </w:rPr>
              <w:t>Operator koparko-ładowarki</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w przypadku szkolenia na operatora koparko- ładowarki program szkolenia powinien być zgodny z</w:t>
            </w:r>
            <w:r>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opracowanym przez Instytut Mechanizacji Budownictwa i</w:t>
            </w:r>
            <w:r>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cs="Arial"/>
              </w:rPr>
            </w:pPr>
            <w:r>
              <w:rPr>
                <w:rFonts w:eastAsia="Times New Roman" w:cs="Arial"/>
                <w:lang w:eastAsia="pl-PL"/>
              </w:rPr>
              <w:t>1 800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7</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100 godzin</w:t>
            </w:r>
            <w:r w:rsidR="005F14C7">
              <w:rPr>
                <w:rFonts w:eastAsia="Times New Roman" w:cs="Arial"/>
                <w:lang w:eastAsia="pl-PL"/>
              </w:rPr>
              <w:t xml:space="preserve"> </w:t>
            </w:r>
            <w:r w:rsidR="005F14C7">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cs="Arial"/>
              </w:rPr>
            </w:pPr>
            <w:r>
              <w:rPr>
                <w:rFonts w:eastAsia="Times New Roman" w:cs="Arial"/>
                <w:lang w:eastAsia="pl-PL"/>
              </w:rPr>
              <w:t>1 000</w:t>
            </w:r>
          </w:p>
        </w:tc>
      </w:tr>
      <w:tr w:rsidR="004656E0" w:rsidRPr="0092437E" w:rsidTr="00790786">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8</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lang w:eastAsia="pl-PL"/>
              </w:rPr>
            </w:pPr>
            <w:r w:rsidRPr="0092437E">
              <w:rPr>
                <w:rFonts w:eastAsia="Times New Roman" w:cs="Arial"/>
                <w:bCs/>
                <w:lang w:eastAsia="pl-PL"/>
              </w:rPr>
              <w:t>Prawo jazdy kat. B</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60 godzin</w:t>
            </w:r>
            <w:r w:rsidR="005F14C7">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cs="Arial"/>
              </w:rPr>
            </w:pPr>
            <w:r>
              <w:rPr>
                <w:rFonts w:eastAsia="Times New Roman" w:cs="Arial"/>
                <w:lang w:eastAsia="pl-PL"/>
              </w:rPr>
              <w:t>1 300</w:t>
            </w:r>
          </w:p>
        </w:tc>
      </w:tr>
      <w:tr w:rsidR="004656E0" w:rsidRPr="0092437E" w:rsidTr="00790786">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9</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bCs/>
                <w:lang w:eastAsia="pl-PL"/>
              </w:rPr>
            </w:pPr>
            <w:r w:rsidRPr="0092437E">
              <w:rPr>
                <w:rFonts w:eastAsia="Times New Roman" w:cs="Arial"/>
                <w:bCs/>
                <w:lang w:eastAsia="pl-PL"/>
              </w:rPr>
              <w:t>Prawo jazdy kategorii B+E</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35 godzin</w:t>
            </w:r>
            <w:r w:rsidR="005F14C7">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eastAsia="Times New Roman" w:cs="Arial"/>
                <w:lang w:eastAsia="pl-PL"/>
              </w:rPr>
            </w:pPr>
            <w:r>
              <w:rPr>
                <w:rFonts w:eastAsia="Times New Roman" w:cs="Arial"/>
                <w:lang w:eastAsia="pl-PL"/>
              </w:rPr>
              <w:t>1 050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10</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lang w:eastAsia="pl-PL"/>
              </w:rPr>
            </w:pPr>
            <w:r w:rsidRPr="0092437E">
              <w:rPr>
                <w:rFonts w:eastAsia="Times New Roman" w:cs="Arial"/>
                <w:bCs/>
                <w:lang w:eastAsia="pl-PL"/>
              </w:rPr>
              <w:t>Prawo jazdy kat. C + E</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45 godzin</w:t>
            </w:r>
            <w:r w:rsidR="005F14C7">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cs="Arial"/>
              </w:rPr>
            </w:pPr>
            <w:r>
              <w:rPr>
                <w:rFonts w:eastAsia="Times New Roman" w:cs="Arial"/>
                <w:lang w:eastAsia="pl-PL"/>
              </w:rPr>
              <w:t>1 850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11</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lang w:eastAsia="pl-PL"/>
              </w:rPr>
            </w:pPr>
            <w:r w:rsidRPr="0092437E">
              <w:rPr>
                <w:rFonts w:eastAsia="Times New Roman" w:cs="Arial"/>
                <w:bCs/>
                <w:lang w:eastAsia="pl-PL"/>
              </w:rPr>
              <w:t>Prawo jazdy kat. C</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50 godzin</w:t>
            </w:r>
            <w:r w:rsidR="005F14C7">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cs="Arial"/>
              </w:rPr>
            </w:pPr>
            <w:r>
              <w:rPr>
                <w:rFonts w:eastAsia="Times New Roman" w:cs="Arial"/>
                <w:lang w:eastAsia="pl-PL"/>
              </w:rPr>
              <w:t>1 900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lastRenderedPageBreak/>
              <w:t>12</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lang w:eastAsia="pl-PL"/>
              </w:rPr>
            </w:pPr>
            <w:r w:rsidRPr="0092437E">
              <w:rPr>
                <w:rFonts w:eastAsia="Times New Roman" w:cs="Arial"/>
                <w:bCs/>
                <w:lang w:eastAsia="pl-PL"/>
              </w:rPr>
              <w:t>Prawo jazdy kat. D na bazie kat. B</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80 godzin</w:t>
            </w:r>
            <w:r w:rsidR="005F14C7">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cs="Arial"/>
              </w:rPr>
            </w:pPr>
            <w:r>
              <w:rPr>
                <w:rFonts w:eastAsia="Times New Roman" w:cs="Arial"/>
                <w:lang w:eastAsia="pl-PL"/>
              </w:rPr>
              <w:t>3 900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13</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lang w:eastAsia="pl-PL"/>
              </w:rPr>
            </w:pPr>
            <w:r w:rsidRPr="0092437E">
              <w:rPr>
                <w:rFonts w:eastAsia="Times New Roman" w:cs="Arial"/>
                <w:bCs/>
                <w:lang w:eastAsia="pl-PL"/>
              </w:rPr>
              <w:t>Prawo jazdy kat. D na bazie kat. C</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60 godzin</w:t>
            </w:r>
            <w:r w:rsidR="005F14C7">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cs="Arial"/>
              </w:rPr>
            </w:pPr>
            <w:r>
              <w:rPr>
                <w:rFonts w:eastAsia="Times New Roman" w:cs="Arial"/>
                <w:lang w:eastAsia="pl-PL"/>
              </w:rPr>
              <w:t>2 850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14</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bCs/>
                <w:lang w:eastAsia="pl-PL"/>
              </w:rPr>
            </w:pPr>
            <w:r w:rsidRPr="0092437E">
              <w:rPr>
                <w:rFonts w:cs="Arial"/>
              </w:rPr>
              <w:t>Kwalifikacja wstępna</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cs="Arial"/>
              </w:rPr>
              <w:t>5 500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15</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bCs/>
                <w:lang w:eastAsia="pl-PL"/>
              </w:rPr>
            </w:pPr>
            <w:r w:rsidRPr="0092437E">
              <w:rPr>
                <w:rFonts w:cs="Arial"/>
              </w:rPr>
              <w:t>Kwalifikacja wstępna przyśpieszona</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cs="Arial"/>
              </w:rPr>
              <w:t>2 950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16</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bCs/>
                <w:lang w:eastAsia="pl-PL"/>
              </w:rPr>
            </w:pPr>
            <w:r w:rsidRPr="0092437E">
              <w:rPr>
                <w:rFonts w:cs="Arial"/>
              </w:rPr>
              <w:t>Kwalifikacja wstępna uzupełniająca</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Pr>
                <w:rFonts w:cs="Arial"/>
              </w:rPr>
              <w:t> </w:t>
            </w:r>
            <w:r w:rsidRPr="0092437E">
              <w:rPr>
                <w:rFonts w:cs="Arial"/>
              </w:rPr>
              <w:t>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cs="Arial"/>
              </w:rPr>
              <w:t>1 750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17</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bCs/>
                <w:lang w:eastAsia="pl-PL"/>
              </w:rPr>
            </w:pPr>
            <w:r w:rsidRPr="0092437E">
              <w:rPr>
                <w:rFonts w:cs="Arial"/>
              </w:rPr>
              <w:t>Kwalifikacja wstępna uzupełniająca przyśpieszona</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eastAsia="Times New Roman" w:cs="Arial"/>
                <w:lang w:eastAsia="pl-PL"/>
              </w:rPr>
            </w:pPr>
            <w:r>
              <w:rPr>
                <w:rFonts w:cs="Arial"/>
              </w:rPr>
              <w:t>700</w:t>
            </w:r>
          </w:p>
        </w:tc>
      </w:tr>
      <w:tr w:rsidR="004656E0" w:rsidRPr="0092437E" w:rsidTr="00790786">
        <w:trPr>
          <w:trHeight w:val="39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18</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cs="Arial"/>
              </w:rPr>
            </w:pPr>
            <w:r w:rsidRPr="0092437E">
              <w:rPr>
                <w:rFonts w:cs="Arial"/>
              </w:rPr>
              <w:t>Kucharz</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cs="Arial"/>
              </w:rPr>
            </w:pPr>
            <w:r w:rsidRPr="0092437E">
              <w:rPr>
                <w:rFonts w:cs="Arial"/>
              </w:rPr>
              <w:t>140 godzin</w:t>
            </w:r>
            <w:r w:rsidR="005F14C7">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cs="Arial"/>
              </w:rPr>
            </w:pPr>
            <w:r>
              <w:rPr>
                <w:rFonts w:cs="Arial"/>
              </w:rPr>
              <w:t>1450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19</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cs="Arial"/>
              </w:rPr>
            </w:pPr>
            <w:r w:rsidRPr="0092437E">
              <w:rPr>
                <w:rFonts w:cs="Arial"/>
              </w:rPr>
              <w:t>Podstawy obsługi komputera</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cs="Arial"/>
              </w:rPr>
            </w:pPr>
            <w:r w:rsidRPr="0092437E">
              <w:rPr>
                <w:rFonts w:cs="Arial"/>
              </w:rPr>
              <w:t>40 godzin</w:t>
            </w:r>
            <w:r w:rsidR="005F14C7">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cs="Arial"/>
              </w:rPr>
            </w:pPr>
            <w:r>
              <w:rPr>
                <w:rFonts w:cs="Arial"/>
              </w:rPr>
              <w:t>500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20</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cs="Arial"/>
              </w:rPr>
            </w:pPr>
            <w:r w:rsidRPr="0092437E">
              <w:rPr>
                <w:rFonts w:cs="Arial"/>
              </w:rPr>
              <w:t>Kadry-płace</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cs="Arial"/>
              </w:rPr>
            </w:pPr>
            <w:r w:rsidRPr="0092437E">
              <w:rPr>
                <w:rFonts w:cs="Arial"/>
              </w:rPr>
              <w:t>110 godzin</w:t>
            </w:r>
            <w:r w:rsidR="005F14C7">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cs="Arial"/>
              </w:rPr>
            </w:pPr>
            <w:r>
              <w:rPr>
                <w:rFonts w:cs="Arial"/>
              </w:rPr>
              <w:t>1850</w:t>
            </w:r>
          </w:p>
        </w:tc>
      </w:tr>
      <w:tr w:rsidR="004656E0" w:rsidRPr="0092437E" w:rsidTr="00790786">
        <w:trPr>
          <w:trHeight w:val="271"/>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21</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rPr>
                <w:rFonts w:cs="Arial"/>
              </w:rPr>
            </w:pPr>
            <w:r w:rsidRPr="0092437E">
              <w:rPr>
                <w:rFonts w:cs="Arial"/>
              </w:rPr>
              <w:t>Przedstawiciel handlowy</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5F14C7">
            <w:pPr>
              <w:jc w:val="center"/>
              <w:rPr>
                <w:rFonts w:cs="Arial"/>
              </w:rPr>
            </w:pPr>
            <w:r w:rsidRPr="0092437E">
              <w:rPr>
                <w:rFonts w:cs="Arial"/>
              </w:rPr>
              <w:t>70 godzin</w:t>
            </w:r>
            <w:r w:rsidR="005F14C7">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jc w:val="center"/>
              <w:rPr>
                <w:rFonts w:cs="Arial"/>
              </w:rPr>
            </w:pPr>
            <w:r>
              <w:rPr>
                <w:rFonts w:cs="Arial"/>
              </w:rPr>
              <w:t>700</w:t>
            </w:r>
          </w:p>
        </w:tc>
      </w:tr>
      <w:tr w:rsidR="004656E0" w:rsidRPr="0092437E" w:rsidTr="00790786">
        <w:trPr>
          <w:trHeight w:val="53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22</w:t>
            </w:r>
          </w:p>
        </w:tc>
        <w:tc>
          <w:tcPr>
            <w:tcW w:w="3856" w:type="dxa"/>
            <w:tcBorders>
              <w:top w:val="single" w:sz="4" w:space="0" w:color="000000"/>
              <w:left w:val="single" w:sz="4" w:space="0" w:color="000000"/>
              <w:bottom w:val="single" w:sz="4" w:space="0" w:color="000000"/>
            </w:tcBorders>
            <w:shd w:val="clear" w:color="auto" w:fill="auto"/>
          </w:tcPr>
          <w:p w:rsidR="004656E0" w:rsidRDefault="004656E0" w:rsidP="00DB7ED9">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003530E0">
              <w:rPr>
                <w:rFonts w:cs="Arial"/>
              </w:rPr>
              <w:t xml:space="preserve"> </w:t>
            </w:r>
            <w:r>
              <w:rPr>
                <w:rFonts w:cs="Arial"/>
              </w:rPr>
              <w:lastRenderedPageBreak/>
              <w:t>osobowe</w:t>
            </w:r>
            <w:r w:rsidRPr="00477AB7">
              <w:rPr>
                <w:rFonts w:cs="Arial"/>
              </w:rPr>
              <w:t>, sali, materiałów szkoleniowych</w:t>
            </w:r>
            <w:r>
              <w:rPr>
                <w:rFonts w:cs="Arial"/>
              </w:rPr>
              <w:t>.</w:t>
            </w:r>
          </w:p>
          <w:p w:rsidR="004656E0" w:rsidRPr="00477AB7" w:rsidRDefault="004656E0" w:rsidP="00DB7ED9">
            <w:pPr>
              <w:rPr>
                <w:rFonts w:cs="Arial"/>
                <w:b/>
              </w:rPr>
            </w:pPr>
            <w:r w:rsidRPr="00E00F11">
              <w:rPr>
                <w:rFonts w:cs="Arial"/>
                <w:b/>
              </w:rPr>
              <w:t>Dotyczy szkoleń indywidualnych oraz grupowych dla nie więcej niż 5 osób</w:t>
            </w:r>
            <w:r>
              <w:rPr>
                <w:rFonts w:cs="Arial"/>
              </w:rPr>
              <w:t>.</w:t>
            </w:r>
          </w:p>
          <w:p w:rsidR="004656E0" w:rsidRPr="0092437E" w:rsidRDefault="004656E0" w:rsidP="00DB7ED9">
            <w:pPr>
              <w:rPr>
                <w:rFonts w:cs="Arial"/>
              </w:rPr>
            </w:pP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jc w:val="center"/>
              <w:rPr>
                <w:rFonts w:cs="Arial"/>
              </w:rPr>
            </w:pPr>
            <w:r w:rsidRPr="00E00F11">
              <w:rPr>
                <w:rFonts w:cs="Arial"/>
                <w:b/>
              </w:rPr>
              <w:lastRenderedPageBreak/>
              <w:t xml:space="preserve">Wydatek kwalifikowalny o ile wybór wykonawcy nastąpił po określeniu indywidualnej ścieżki reintegracji i zakresu </w:t>
            </w:r>
            <w:r w:rsidRPr="00E00F11">
              <w:rPr>
                <w:rFonts w:cs="Arial"/>
                <w:b/>
              </w:rPr>
              <w:lastRenderedPageBreak/>
              <w:t>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 xml:space="preserve">zakresie kwalifikowalności </w:t>
            </w:r>
            <w:r w:rsidRPr="00855FFC">
              <w:rPr>
                <w:rFonts w:cs="Arial"/>
                <w:i/>
              </w:rPr>
              <w:t xml:space="preserve">wydatków </w:t>
            </w:r>
            <w:r w:rsidRPr="00855FFC">
              <w:rPr>
                <w:rFonts w:cs="Arial"/>
              </w:rPr>
              <w:t>i zapisami umowy o dofinansowanie projektu.</w:t>
            </w:r>
            <w:r>
              <w:rPr>
                <w:rFonts w:cs="Arial"/>
              </w:rPr>
              <w:t xml:space="preserve"> Ostateczna cena każdego szkolenia uzależniona jest od różnych czynników m.in. stawek obowiązujących na rynku, długości i zakresu szkolenia, ilości osób.</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jc w:val="center"/>
              <w:rPr>
                <w:rFonts w:cs="Arial"/>
              </w:rPr>
            </w:pPr>
            <w:r>
              <w:rPr>
                <w:rFonts w:cs="Arial"/>
              </w:rPr>
              <w:lastRenderedPageBreak/>
              <w:t>średnio 2 000</w:t>
            </w:r>
          </w:p>
        </w:tc>
      </w:tr>
      <w:tr w:rsidR="004656E0" w:rsidRPr="0092437E" w:rsidTr="00790786">
        <w:trPr>
          <w:trHeight w:val="3930"/>
        </w:trPr>
        <w:tc>
          <w:tcPr>
            <w:tcW w:w="649" w:type="dxa"/>
            <w:tcBorders>
              <w:top w:val="single" w:sz="4" w:space="0" w:color="000000"/>
              <w:left w:val="single" w:sz="4" w:space="0" w:color="000000"/>
              <w:bottom w:val="single" w:sz="4" w:space="0" w:color="auto"/>
            </w:tcBorders>
            <w:shd w:val="clear" w:color="auto" w:fill="auto"/>
          </w:tcPr>
          <w:p w:rsidR="004656E0" w:rsidRPr="0092437E" w:rsidRDefault="004656E0" w:rsidP="00F27A2F">
            <w:pPr>
              <w:rPr>
                <w:rFonts w:cs="Arial"/>
              </w:rPr>
            </w:pPr>
            <w:r>
              <w:rPr>
                <w:rFonts w:cs="Arial"/>
              </w:rPr>
              <w:t>23</w:t>
            </w:r>
          </w:p>
        </w:tc>
        <w:tc>
          <w:tcPr>
            <w:tcW w:w="3856" w:type="dxa"/>
            <w:tcBorders>
              <w:top w:val="single" w:sz="4" w:space="0" w:color="000000"/>
              <w:left w:val="single" w:sz="4" w:space="0" w:color="000000"/>
              <w:bottom w:val="single" w:sz="4" w:space="0" w:color="auto"/>
            </w:tcBorders>
            <w:shd w:val="clear" w:color="auto" w:fill="auto"/>
          </w:tcPr>
          <w:p w:rsidR="004656E0" w:rsidRDefault="004656E0" w:rsidP="00DB7ED9">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rsidR="004656E0" w:rsidRPr="00E00F11" w:rsidRDefault="004656E0" w:rsidP="00DB7ED9">
            <w:pPr>
              <w:rPr>
                <w:rFonts w:cs="Arial"/>
                <w:b/>
              </w:rPr>
            </w:pPr>
            <w:r w:rsidRPr="00E00F11">
              <w:rPr>
                <w:rFonts w:cs="Arial"/>
                <w:b/>
              </w:rPr>
              <w:t>Dotyczy szkoleń grupowych dla więcej niż 5 osób.</w:t>
            </w:r>
          </w:p>
        </w:tc>
        <w:tc>
          <w:tcPr>
            <w:tcW w:w="2694" w:type="dxa"/>
            <w:tcBorders>
              <w:top w:val="single" w:sz="4" w:space="0" w:color="000000"/>
              <w:left w:val="single" w:sz="4" w:space="0" w:color="000000"/>
              <w:bottom w:val="single" w:sz="4" w:space="0" w:color="auto"/>
            </w:tcBorders>
            <w:shd w:val="clear" w:color="auto" w:fill="auto"/>
          </w:tcPr>
          <w:p w:rsidR="004656E0" w:rsidRDefault="004656E0" w:rsidP="00DB7ED9">
            <w:pPr>
              <w:jc w:val="center"/>
              <w:rPr>
                <w:rFonts w:cs="Arial"/>
              </w:rPr>
            </w:pPr>
            <w:r w:rsidRPr="00E00F11">
              <w:rPr>
                <w:rFonts w:cs="Arial"/>
                <w:b/>
              </w:rPr>
              <w:t>Wydatek kwalifikowalny o ile wybór wykonawcy nastąpił po określeniu indywidualnej ścieżki reintegracji i zakresu merytorycznego szkolenia.</w:t>
            </w:r>
            <w:r w:rsidRPr="0028776B">
              <w:rPr>
                <w:rFonts w:cs="Arial"/>
              </w:rPr>
              <w:t xml:space="preserve"> Wybór powinien zostać dokonany zgodnie z </w:t>
            </w:r>
            <w:r w:rsidRPr="0028776B">
              <w:rPr>
                <w:rFonts w:cs="Arial"/>
                <w:i/>
              </w:rPr>
              <w:t xml:space="preserve">Wytycznymi w zakresie kwalifikowalności </w:t>
            </w:r>
            <w:r w:rsidRPr="00855FFC">
              <w:rPr>
                <w:rFonts w:cs="Arial"/>
                <w:i/>
              </w:rPr>
              <w:t xml:space="preserve">wydatków </w:t>
            </w:r>
            <w:r w:rsidRPr="00855FFC">
              <w:rPr>
                <w:rFonts w:cs="Arial"/>
              </w:rPr>
              <w:t>i zapisami umowy o dofinansowanie projektu.</w:t>
            </w:r>
            <w:r w:rsidRPr="0028776B">
              <w:rPr>
                <w:rFonts w:cs="Arial"/>
              </w:rPr>
              <w:t xml:space="preserve"> Ostateczna cena każdego szkolenia uzależniona jest od różnych czynników m.in. stawek obowiązujących na rynku, długości i zakresu szkolenia</w:t>
            </w:r>
            <w:r>
              <w:rPr>
                <w:rFonts w:cs="Arial"/>
              </w:rPr>
              <w:t>, ilości osób</w:t>
            </w:r>
            <w:r w:rsidRPr="0028776B">
              <w:rPr>
                <w:rFonts w:cs="Arial"/>
              </w:rPr>
              <w:t>.</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4656E0" w:rsidRPr="0092437E" w:rsidRDefault="004656E0" w:rsidP="00DB7ED9">
            <w:pPr>
              <w:jc w:val="center"/>
              <w:rPr>
                <w:rFonts w:cs="Arial"/>
              </w:rPr>
            </w:pPr>
            <w:r w:rsidRPr="0028776B">
              <w:rPr>
                <w:rFonts w:cs="Arial"/>
              </w:rPr>
              <w:t xml:space="preserve">średnio </w:t>
            </w:r>
            <w:r>
              <w:rPr>
                <w:rFonts w:cs="Arial"/>
              </w:rPr>
              <w:t>1</w:t>
            </w:r>
            <w:r w:rsidRPr="0028776B">
              <w:rPr>
                <w:rFonts w:cs="Arial"/>
              </w:rPr>
              <w:t> </w:t>
            </w:r>
            <w:r>
              <w:rPr>
                <w:rFonts w:cs="Arial"/>
              </w:rPr>
              <w:t>3</w:t>
            </w:r>
            <w:r w:rsidR="00DB7ED9">
              <w:rPr>
                <w:rFonts w:cs="Arial"/>
              </w:rPr>
              <w:t>00</w:t>
            </w:r>
          </w:p>
        </w:tc>
      </w:tr>
    </w:tbl>
    <w:p w:rsidR="004224B1" w:rsidRPr="00BD5425" w:rsidRDefault="004224B1" w:rsidP="00790786">
      <w:pPr>
        <w:pStyle w:val="Akapitzlist"/>
        <w:keepNext/>
        <w:numPr>
          <w:ilvl w:val="0"/>
          <w:numId w:val="6"/>
        </w:numPr>
        <w:suppressAutoHyphens/>
        <w:autoSpaceDE w:val="0"/>
        <w:spacing w:before="240" w:after="60" w:line="240" w:lineRule="auto"/>
        <w:contextualSpacing w:val="0"/>
        <w:jc w:val="both"/>
        <w:outlineLvl w:val="2"/>
        <w:rPr>
          <w:rFonts w:eastAsia="Times New Roman" w:cs="Arial"/>
          <w:b/>
          <w:bCs/>
          <w:vanish/>
          <w:lang w:eastAsia="zh-CN"/>
        </w:rPr>
      </w:pPr>
      <w:bookmarkStart w:id="32" w:name="_Toc472590491"/>
      <w:bookmarkStart w:id="33" w:name="_Toc472590676"/>
      <w:bookmarkStart w:id="34" w:name="_Toc472591169"/>
      <w:bookmarkStart w:id="35" w:name="_Toc472591291"/>
      <w:bookmarkStart w:id="36" w:name="_Toc472591395"/>
      <w:bookmarkStart w:id="37" w:name="_Toc472591515"/>
      <w:bookmarkStart w:id="38" w:name="_Toc472591546"/>
      <w:bookmarkStart w:id="39" w:name="_Toc472591663"/>
      <w:bookmarkStart w:id="40" w:name="_Toc472591830"/>
      <w:bookmarkStart w:id="41" w:name="_Toc472591983"/>
      <w:bookmarkStart w:id="42" w:name="_Toc472592310"/>
      <w:bookmarkStart w:id="43" w:name="_Toc473010468"/>
      <w:bookmarkStart w:id="44" w:name="_Toc473193640"/>
      <w:bookmarkStart w:id="45" w:name="_Toc477160773"/>
      <w:bookmarkStart w:id="46" w:name="_Toc477516109"/>
      <w:bookmarkStart w:id="47" w:name="_Toc477516127"/>
      <w:bookmarkStart w:id="48" w:name="_Toc477858842"/>
      <w:bookmarkStart w:id="49" w:name="_Toc477860592"/>
      <w:bookmarkStart w:id="50" w:name="_Toc477875049"/>
      <w:bookmarkStart w:id="51" w:name="_Toc472590492"/>
      <w:bookmarkStart w:id="52" w:name="_Toc472590677"/>
      <w:bookmarkStart w:id="53" w:name="_Toc472591170"/>
      <w:bookmarkStart w:id="54" w:name="_Toc472591292"/>
      <w:bookmarkStart w:id="55" w:name="_Toc472591396"/>
      <w:bookmarkStart w:id="56" w:name="_Toc472591516"/>
      <w:bookmarkStart w:id="57" w:name="_Toc472591547"/>
      <w:bookmarkStart w:id="58" w:name="_Toc472591664"/>
      <w:bookmarkStart w:id="59" w:name="_Toc472591831"/>
      <w:bookmarkStart w:id="60" w:name="_Toc472591984"/>
      <w:bookmarkStart w:id="61" w:name="_Toc472592311"/>
      <w:bookmarkStart w:id="62" w:name="_Toc473010469"/>
      <w:bookmarkStart w:id="63" w:name="_Toc473193641"/>
      <w:bookmarkStart w:id="64" w:name="_Toc477160774"/>
      <w:bookmarkStart w:id="65" w:name="_Toc477516110"/>
      <w:bookmarkStart w:id="66" w:name="_Toc477516128"/>
      <w:bookmarkStart w:id="67" w:name="_Toc477858843"/>
      <w:bookmarkStart w:id="68" w:name="_Toc477860593"/>
      <w:bookmarkStart w:id="69" w:name="_Toc47787505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6C6" w:rsidRDefault="002B76C6" w:rsidP="00FC65E2">
      <w:pPr>
        <w:spacing w:after="0" w:line="240" w:lineRule="auto"/>
      </w:pPr>
      <w:r>
        <w:separator/>
      </w:r>
    </w:p>
  </w:endnote>
  <w:endnote w:type="continuationSeparator" w:id="0">
    <w:p w:rsidR="002B76C6" w:rsidRDefault="002B76C6"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6C6" w:rsidRPr="00E00F11" w:rsidRDefault="002B76C6">
    <w:pPr>
      <w:pStyle w:val="Stopka"/>
      <w:rPr>
        <w:sz w:val="24"/>
        <w:szCs w:val="24"/>
      </w:rPr>
    </w:pPr>
    <w:r w:rsidRPr="00E00F11">
      <w:rPr>
        <w:sz w:val="24"/>
        <w:szCs w:val="24"/>
      </w:rPr>
      <w:t xml:space="preserve">Konkurs nr </w:t>
    </w:r>
    <w:r>
      <w:rPr>
        <w:b/>
        <w:sz w:val="24"/>
        <w:szCs w:val="24"/>
      </w:rPr>
      <w:t>RPLD.09.01.01-IP.01-10-001/20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6C6" w:rsidRDefault="002B76C6" w:rsidP="00FC65E2">
      <w:pPr>
        <w:spacing w:after="0" w:line="240" w:lineRule="auto"/>
      </w:pPr>
      <w:r>
        <w:separator/>
      </w:r>
    </w:p>
  </w:footnote>
  <w:footnote w:type="continuationSeparator" w:id="0">
    <w:p w:rsidR="002B76C6" w:rsidRDefault="002B76C6" w:rsidP="00FC65E2">
      <w:pPr>
        <w:spacing w:after="0" w:line="240" w:lineRule="auto"/>
      </w:pPr>
      <w:r>
        <w:continuationSeparator/>
      </w:r>
    </w:p>
  </w:footnote>
  <w:footnote w:id="1">
    <w:p w:rsidR="002B76C6" w:rsidRDefault="002B76C6">
      <w:pPr>
        <w:pStyle w:val="Tekstprzypisudolnego"/>
      </w:pPr>
      <w:r>
        <w:rPr>
          <w:rStyle w:val="Odwoanieprzypisudolnego"/>
        </w:rPr>
        <w:footnoteRef/>
      </w:r>
      <w:r>
        <w:t xml:space="preserve"> </w:t>
      </w:r>
      <w:r w:rsidRPr="007F2670">
        <w:rPr>
          <w:rFonts w:eastAsia="Times New Roman" w:cs="Arial"/>
          <w:sz w:val="22"/>
          <w:szCs w:val="22"/>
          <w:lang w:eastAsia="pl-PL"/>
        </w:rPr>
        <w:t>Subsydiowane zatrudnienie - zgodnie z treścią Wytycznych w zakresie realizacji przedsięwzięć z udziałem środków Europejskiego Funduszu Społecznego w obszarze rynku pracy na lata 2014-2020 wsparcie w postaci zatrudnienia subsydiowanego może być realizowane wyłącznie w ramach projektów powiatowych urzędów pracy</w:t>
      </w:r>
    </w:p>
  </w:footnote>
  <w:footnote w:id="2">
    <w:p w:rsidR="002B76C6" w:rsidRPr="004C3325" w:rsidRDefault="002B76C6" w:rsidP="0045097E">
      <w:pPr>
        <w:pStyle w:val="Tekstprzypisudolnego"/>
      </w:pPr>
      <w:r w:rsidRPr="004C3325">
        <w:rPr>
          <w:rStyle w:val="Odwoanieprzypisudolnego"/>
        </w:rPr>
        <w:footnoteRef/>
      </w:r>
      <w:r w:rsidRPr="00855FFC">
        <w:rPr>
          <w:rFonts w:cs="Arial"/>
          <w:sz w:val="22"/>
          <w:szCs w:val="22"/>
        </w:rPr>
        <w:t>W przypadku nieotrzymania przez WUP w Łodzi takiego dokumentu w wyżej wskazanym terminie, umowa  zostanie rozwiązana w trybie natychmiastowym, wszystkie wydatki</w:t>
      </w:r>
      <w:r>
        <w:rPr>
          <w:rFonts w:cs="Arial"/>
          <w:sz w:val="22"/>
          <w:szCs w:val="22"/>
        </w:rPr>
        <w:t xml:space="preserve"> zostaną uznane za </w:t>
      </w:r>
    </w:p>
  </w:footnote>
  <w:footnote w:id="3">
    <w:p w:rsidR="002B76C6" w:rsidRDefault="002B76C6" w:rsidP="00756B16">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4">
    <w:p w:rsidR="002B76C6" w:rsidRDefault="002B76C6" w:rsidP="00756B16">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5">
    <w:p w:rsidR="002B76C6" w:rsidRDefault="002B76C6" w:rsidP="00BC4AFD">
      <w:pPr>
        <w:pStyle w:val="Tekstprzypisudolnego"/>
      </w:pPr>
      <w:r w:rsidRPr="00AF2CE4">
        <w:rPr>
          <w:rStyle w:val="Odwoanieprzypisudolnego"/>
        </w:rPr>
        <w:footnoteRef/>
      </w:r>
      <w:r w:rsidRPr="00AF2CE4">
        <w:t xml:space="preserve"> </w:t>
      </w:r>
      <w:r w:rsidRPr="00AF2CE4">
        <w:rPr>
          <w:rFonts w:ascii="Arial" w:hAnsi="Arial" w:cs="Arial"/>
          <w:sz w:val="16"/>
          <w:szCs w:val="16"/>
        </w:rPr>
        <w:t>Ocena zasadności wydatku</w:t>
      </w:r>
      <w:r>
        <w:rPr>
          <w:rFonts w:ascii="Arial" w:hAnsi="Arial" w:cs="Arial"/>
          <w:sz w:val="16"/>
          <w:szCs w:val="16"/>
        </w:rPr>
        <w:t xml:space="preserve"> związanego z wynagrodzeniem</w:t>
      </w:r>
      <w:r w:rsidRPr="00AF2CE4">
        <w:rPr>
          <w:rFonts w:ascii="Arial" w:hAnsi="Arial" w:cs="Arial"/>
          <w:sz w:val="16"/>
          <w:szCs w:val="16"/>
        </w:rPr>
        <w:t xml:space="preserve"> dokonywana jest zgodnie z Wytycznymi w zakresie kwalifikowalności wydatków w ramach Europejskiego Funduszu Rozwoju Regionalnego, Europejskiego Funduszu Społecznego oraz Funduszu Spójności na lata 2014 – 2020, Podrozdział 6.2 Ocena kwalifikowalności wydatku. </w:t>
      </w:r>
    </w:p>
  </w:footnote>
  <w:footnote w:id="6">
    <w:p w:rsidR="002B76C6" w:rsidRPr="00D6358C" w:rsidRDefault="002B76C6"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7">
    <w:p w:rsidR="002B76C6" w:rsidRPr="00D6358C" w:rsidRDefault="002B76C6"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8">
    <w:p w:rsidR="002B76C6" w:rsidRPr="00D6358C" w:rsidRDefault="002B76C6"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9">
    <w:p w:rsidR="002B76C6" w:rsidRPr="009440C0" w:rsidRDefault="002B76C6" w:rsidP="00417016">
      <w:pPr>
        <w:spacing w:after="0" w:line="240" w:lineRule="auto"/>
        <w:jc w:val="both"/>
        <w:rPr>
          <w:i/>
        </w:rPr>
      </w:pPr>
      <w:r>
        <w:rPr>
          <w:rStyle w:val="Znakiprzypiswdolnych"/>
        </w:rPr>
        <w:footnoteRef/>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rsidR="002B76C6" w:rsidRDefault="002B76C6" w:rsidP="00417016">
      <w:pPr>
        <w:pStyle w:val="Tekstprzypisudolnego"/>
      </w:pPr>
    </w:p>
  </w:footnote>
  <w:footnote w:id="10">
    <w:p w:rsidR="002B76C6" w:rsidRDefault="002B76C6">
      <w:pPr>
        <w:pStyle w:val="Tekstprzypisudolnego"/>
      </w:pPr>
      <w:r>
        <w:rPr>
          <w:rStyle w:val="Odwoanieprzypisudolnego"/>
        </w:rPr>
        <w:footnoteRef/>
      </w:r>
      <w:r>
        <w:t xml:space="preserve"> </w:t>
      </w:r>
      <w:r w:rsidRPr="00E37464">
        <w:rPr>
          <w:rFonts w:cs="Arial"/>
        </w:rPr>
        <w:t>Na etapie realizacji projektu, za zgodą WUP w Łodzi, istnieje możliwość odstąpienia od minimalnych wymagań, o ile nie pozostaje to w sprzeczności z powszechnie obowiązującymi przepisami prawa.</w:t>
      </w:r>
    </w:p>
  </w:footnote>
  <w:footnote w:id="11">
    <w:p w:rsidR="002B76C6" w:rsidRDefault="002B76C6" w:rsidP="004656E0">
      <w:pPr>
        <w:pStyle w:val="Tekstprzypisudolnego"/>
      </w:pPr>
      <w:r>
        <w:rPr>
          <w:rStyle w:val="Odwoanieprzypisudolnego"/>
        </w:rPr>
        <w:t>*</w:t>
      </w:r>
      <w:r w:rsidRPr="003722CF">
        <w:t>W ramach wynagrodzenia opiekuna stażysty do w/w kwot należy doliczyć koszty pracodawcy</w:t>
      </w:r>
      <w:r>
        <w:t>.</w:t>
      </w:r>
    </w:p>
  </w:footnote>
  <w:footnote w:id="12">
    <w:p w:rsidR="002B76C6" w:rsidRDefault="002B76C6" w:rsidP="00790786">
      <w:pPr>
        <w:pStyle w:val="Tekstprzypisudolnego"/>
        <w:tabs>
          <w:tab w:val="left" w:pos="284"/>
        </w:tabs>
      </w:pPr>
      <w:r>
        <w:rPr>
          <w:rStyle w:val="Znakiprzypiswdolnych"/>
        </w:rPr>
        <w:footnoteRef/>
      </w:r>
      <w:r>
        <w:rPr>
          <w:rFonts w:eastAsia="Calibri"/>
        </w:rPr>
        <w:tab/>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6C6" w:rsidRDefault="008B0759" w:rsidP="0029442F">
    <w:pPr>
      <w:pStyle w:val="Nagwek"/>
    </w:pPr>
    <w:sdt>
      <w:sdtPr>
        <w:rPr>
          <w:rFonts w:ascii="Calibri" w:hAnsi="Calibri"/>
          <w:b/>
        </w:rPr>
        <w:id w:val="126210202"/>
        <w:docPartObj>
          <w:docPartGallery w:val="Page Numbers (Margins)"/>
          <w:docPartUnique/>
        </w:docPartObj>
      </w:sdtPr>
      <w:sdtEndPr/>
      <w:sdtContent>
        <w:r w:rsidR="002B76C6">
          <w:rPr>
            <w:rFonts w:ascii="Calibri" w:hAnsi="Calibri"/>
            <w:b/>
            <w:noProof/>
            <w:lang w:eastAsia="pl-PL"/>
          </w:rPr>
          <mc:AlternateContent>
            <mc:Choice Requires="wps">
              <w:drawing>
                <wp:anchor distT="0" distB="0" distL="114300" distR="114300" simplePos="0" relativeHeight="251659264" behindDoc="0" locked="0" layoutInCell="0" allowOverlap="1" wp14:anchorId="33959EE8">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6C6" w:rsidRDefault="002B76C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2E439D">
                                <w:rPr>
                                  <w:rFonts w:asciiTheme="majorHAnsi" w:eastAsiaTheme="majorEastAsia" w:hAnsiTheme="majorHAnsi" w:cstheme="majorBidi"/>
                                  <w:noProof/>
                                  <w:sz w:val="44"/>
                                  <w:szCs w:val="44"/>
                                </w:rPr>
                                <w:t>36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3959EE8"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rsidR="007F2670" w:rsidRDefault="007F267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E439D" w:rsidRPr="002E439D">
                          <w:rPr>
                            <w:rFonts w:asciiTheme="majorHAnsi" w:eastAsiaTheme="majorEastAsia" w:hAnsiTheme="majorHAnsi" w:cstheme="majorBidi"/>
                            <w:noProof/>
                            <w:sz w:val="44"/>
                            <w:szCs w:val="44"/>
                          </w:rPr>
                          <w:t>36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rsidR="002B76C6" w:rsidRDefault="002B76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6C6" w:rsidRPr="005A794A" w:rsidRDefault="002B76C6">
    <w:pPr>
      <w:pStyle w:val="Nagwek"/>
      <w:rPr>
        <w:rFonts w:ascii="Calibri" w:hAnsi="Calibri"/>
      </w:rPr>
    </w:pPr>
    <w:r w:rsidRPr="005A794A">
      <w:rPr>
        <w:rFonts w:ascii="Calibri" w:hAnsi="Calibri"/>
        <w:u w:val="single"/>
      </w:rPr>
      <w:t>Załącznik nr 6 do Regulaminu Konkursu</w:t>
    </w:r>
    <w:r w:rsidRPr="005A794A">
      <w:rPr>
        <w:rFonts w:ascii="Calibri" w:hAnsi="Calibri"/>
      </w:rPr>
      <w:t xml:space="preserve"> - Wymagania dotyczące standardu oraz cen rynkowych</w:t>
    </w:r>
  </w:p>
  <w:p w:rsidR="002B76C6" w:rsidRDefault="002B76C6">
    <w:pPr>
      <w:pStyle w:val="Nagwek"/>
      <w:rPr>
        <w:rFonts w:ascii="Calibri" w:hAnsi="Calibri"/>
        <w:b/>
      </w:rPr>
    </w:pPr>
  </w:p>
  <w:p w:rsidR="002B76C6" w:rsidRDefault="002B76C6">
    <w:pPr>
      <w:pStyle w:val="Nagwek"/>
    </w:pPr>
    <w:r>
      <w:rPr>
        <w:noProof/>
        <w:lang w:eastAsia="pl-PL"/>
      </w:rPr>
      <w:drawing>
        <wp:inline distT="0" distB="0" distL="0" distR="0">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62502480"/>
    <w:name w:val="WW8Num21"/>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2"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58159EA"/>
    <w:multiLevelType w:val="multilevel"/>
    <w:tmpl w:val="04B86D6A"/>
    <w:lvl w:ilvl="0">
      <w:start w:val="3"/>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F350F74"/>
    <w:multiLevelType w:val="hybridMultilevel"/>
    <w:tmpl w:val="1B5E5D5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8"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2" w15:restartNumberingAfterBreak="0">
    <w:nsid w:val="13A12BF7"/>
    <w:multiLevelType w:val="hybridMultilevel"/>
    <w:tmpl w:val="A6BE320A"/>
    <w:lvl w:ilvl="0" w:tplc="86A8804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93131A8"/>
    <w:multiLevelType w:val="hybridMultilevel"/>
    <w:tmpl w:val="DC96233C"/>
    <w:lvl w:ilvl="0" w:tplc="493863D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BA25F30"/>
    <w:multiLevelType w:val="hybridMultilevel"/>
    <w:tmpl w:val="15EEB100"/>
    <w:lvl w:ilvl="0" w:tplc="8D5453CC">
      <w:start w:val="3"/>
      <w:numFmt w:val="decimal"/>
      <w:lvlText w:val="%1."/>
      <w:lvlJc w:val="left"/>
      <w:pPr>
        <w:ind w:left="7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89091B"/>
    <w:multiLevelType w:val="multilevel"/>
    <w:tmpl w:val="294A78BC"/>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0"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9B671EB"/>
    <w:multiLevelType w:val="hybridMultilevel"/>
    <w:tmpl w:val="049C29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B8C5A2F"/>
    <w:multiLevelType w:val="hybridMultilevel"/>
    <w:tmpl w:val="83745BA2"/>
    <w:lvl w:ilvl="0" w:tplc="6484A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15:restartNumberingAfterBreak="0">
    <w:nsid w:val="33562BD8"/>
    <w:multiLevelType w:val="hybridMultilevel"/>
    <w:tmpl w:val="D29C33CA"/>
    <w:lvl w:ilvl="0" w:tplc="B98237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F73903"/>
    <w:multiLevelType w:val="hybridMultilevel"/>
    <w:tmpl w:val="8CFC07EC"/>
    <w:lvl w:ilvl="0" w:tplc="332A4772">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1" w15:restartNumberingAfterBreak="0">
    <w:nsid w:val="3FA3137B"/>
    <w:multiLevelType w:val="multilevel"/>
    <w:tmpl w:val="093CB75A"/>
    <w:lvl w:ilvl="0">
      <w:start w:val="8"/>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6"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12C394C"/>
    <w:multiLevelType w:val="hybridMultilevel"/>
    <w:tmpl w:val="B0D8B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3C33338"/>
    <w:multiLevelType w:val="hybridMultilevel"/>
    <w:tmpl w:val="9C0271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23632A"/>
    <w:multiLevelType w:val="multilevel"/>
    <w:tmpl w:val="C30C3AEC"/>
    <w:lvl w:ilvl="0">
      <w:start w:val="2"/>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1107926"/>
    <w:multiLevelType w:val="hybridMultilevel"/>
    <w:tmpl w:val="D3EC9AEC"/>
    <w:lvl w:ilvl="0" w:tplc="8A1018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5"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58" w15:restartNumberingAfterBreak="0">
    <w:nsid w:val="6A9529D6"/>
    <w:multiLevelType w:val="multilevel"/>
    <w:tmpl w:val="2D825232"/>
    <w:lvl w:ilvl="0">
      <w:start w:val="1"/>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9"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61"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2"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26F4F8C"/>
    <w:multiLevelType w:val="hybridMultilevel"/>
    <w:tmpl w:val="C8146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6"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67"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9"/>
  </w:num>
  <w:num w:numId="4">
    <w:abstractNumId w:val="62"/>
  </w:num>
  <w:num w:numId="5">
    <w:abstractNumId w:val="31"/>
  </w:num>
  <w:num w:numId="6">
    <w:abstractNumId w:val="0"/>
  </w:num>
  <w:num w:numId="7">
    <w:abstractNumId w:val="40"/>
  </w:num>
  <w:num w:numId="8">
    <w:abstractNumId w:val="49"/>
  </w:num>
  <w:num w:numId="9">
    <w:abstractNumId w:val="25"/>
  </w:num>
  <w:num w:numId="10">
    <w:abstractNumId w:val="2"/>
  </w:num>
  <w:num w:numId="11">
    <w:abstractNumId w:val="3"/>
  </w:num>
  <w:num w:numId="12">
    <w:abstractNumId w:val="27"/>
  </w:num>
  <w:num w:numId="13">
    <w:abstractNumId w:val="65"/>
  </w:num>
  <w:num w:numId="14">
    <w:abstractNumId w:val="8"/>
  </w:num>
  <w:num w:numId="15">
    <w:abstractNumId w:val="54"/>
  </w:num>
  <w:num w:numId="16">
    <w:abstractNumId w:val="23"/>
  </w:num>
  <w:num w:numId="17">
    <w:abstractNumId w:val="45"/>
  </w:num>
  <w:num w:numId="18">
    <w:abstractNumId w:val="5"/>
  </w:num>
  <w:num w:numId="19">
    <w:abstractNumId w:val="19"/>
  </w:num>
  <w:num w:numId="20">
    <w:abstractNumId w:val="13"/>
  </w:num>
  <w:num w:numId="21">
    <w:abstractNumId w:val="57"/>
  </w:num>
  <w:num w:numId="22">
    <w:abstractNumId w:val="61"/>
  </w:num>
  <w:num w:numId="23">
    <w:abstractNumId w:val="68"/>
  </w:num>
  <w:num w:numId="24">
    <w:abstractNumId w:val="4"/>
  </w:num>
  <w:num w:numId="25">
    <w:abstractNumId w:val="7"/>
  </w:num>
  <w:num w:numId="26">
    <w:abstractNumId w:val="55"/>
  </w:num>
  <w:num w:numId="27">
    <w:abstractNumId w:val="35"/>
  </w:num>
  <w:num w:numId="28">
    <w:abstractNumId w:val="10"/>
  </w:num>
  <w:num w:numId="29">
    <w:abstractNumId w:val="32"/>
  </w:num>
  <w:num w:numId="30">
    <w:abstractNumId w:val="15"/>
  </w:num>
  <w:num w:numId="31">
    <w:abstractNumId w:val="67"/>
  </w:num>
  <w:num w:numId="32">
    <w:abstractNumId w:val="46"/>
  </w:num>
  <w:num w:numId="33">
    <w:abstractNumId w:val="24"/>
  </w:num>
  <w:num w:numId="34">
    <w:abstractNumId w:val="56"/>
  </w:num>
  <w:num w:numId="35">
    <w:abstractNumId w:val="39"/>
  </w:num>
  <w:num w:numId="36">
    <w:abstractNumId w:val="43"/>
  </w:num>
  <w:num w:numId="37">
    <w:abstractNumId w:val="12"/>
  </w:num>
  <w:num w:numId="38">
    <w:abstractNumId w:val="44"/>
  </w:num>
  <w:num w:numId="39">
    <w:abstractNumId w:val="18"/>
  </w:num>
  <w:num w:numId="40">
    <w:abstractNumId w:val="47"/>
  </w:num>
  <w:num w:numId="41">
    <w:abstractNumId w:val="30"/>
  </w:num>
  <w:num w:numId="42">
    <w:abstractNumId w:val="20"/>
  </w:num>
  <w:num w:numId="43">
    <w:abstractNumId w:val="42"/>
  </w:num>
  <w:num w:numId="44">
    <w:abstractNumId w:val="64"/>
  </w:num>
  <w:num w:numId="45">
    <w:abstractNumId w:val="51"/>
  </w:num>
  <w:num w:numId="46">
    <w:abstractNumId w:val="59"/>
  </w:num>
  <w:num w:numId="47">
    <w:abstractNumId w:val="21"/>
  </w:num>
  <w:num w:numId="48">
    <w:abstractNumId w:val="60"/>
  </w:num>
  <w:num w:numId="49">
    <w:abstractNumId w:val="66"/>
  </w:num>
  <w:num w:numId="50">
    <w:abstractNumId w:val="69"/>
  </w:num>
  <w:num w:numId="51">
    <w:abstractNumId w:val="36"/>
  </w:num>
  <w:num w:numId="52">
    <w:abstractNumId w:val="11"/>
  </w:num>
  <w:num w:numId="53">
    <w:abstractNumId w:val="16"/>
  </w:num>
  <w:num w:numId="54">
    <w:abstractNumId w:val="33"/>
  </w:num>
  <w:num w:numId="55">
    <w:abstractNumId w:val="70"/>
  </w:num>
  <w:num w:numId="56">
    <w:abstractNumId w:val="34"/>
  </w:num>
  <w:num w:numId="57">
    <w:abstractNumId w:val="26"/>
  </w:num>
  <w:num w:numId="58">
    <w:abstractNumId w:val="52"/>
  </w:num>
  <w:num w:numId="59">
    <w:abstractNumId w:val="48"/>
  </w:num>
  <w:num w:numId="60">
    <w:abstractNumId w:val="28"/>
  </w:num>
  <w:num w:numId="61">
    <w:abstractNumId w:val="37"/>
  </w:num>
  <w:num w:numId="62">
    <w:abstractNumId w:val="38"/>
  </w:num>
  <w:num w:numId="63">
    <w:abstractNumId w:val="22"/>
  </w:num>
  <w:num w:numId="64">
    <w:abstractNumId w:val="53"/>
  </w:num>
  <w:num w:numId="65">
    <w:abstractNumId w:val="63"/>
  </w:num>
  <w:num w:numId="66">
    <w:abstractNumId w:val="29"/>
  </w:num>
  <w:num w:numId="67">
    <w:abstractNumId w:val="58"/>
  </w:num>
  <w:num w:numId="68">
    <w:abstractNumId w:val="41"/>
  </w:num>
  <w:num w:numId="69">
    <w:abstractNumId w:val="14"/>
  </w:num>
  <w:num w:numId="70">
    <w:abstractNumId w:val="50"/>
  </w:num>
  <w:num w:numId="71">
    <w:abstractNumId w:val="1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E2"/>
    <w:rsid w:val="000029D2"/>
    <w:rsid w:val="00003EF0"/>
    <w:rsid w:val="000103D8"/>
    <w:rsid w:val="000111E1"/>
    <w:rsid w:val="000124E9"/>
    <w:rsid w:val="0001417B"/>
    <w:rsid w:val="00021A50"/>
    <w:rsid w:val="00052CD2"/>
    <w:rsid w:val="00053EE0"/>
    <w:rsid w:val="000734DD"/>
    <w:rsid w:val="00076CBC"/>
    <w:rsid w:val="0008651E"/>
    <w:rsid w:val="000A2DE5"/>
    <w:rsid w:val="000A447A"/>
    <w:rsid w:val="000B1BE3"/>
    <w:rsid w:val="000B248A"/>
    <w:rsid w:val="000B303D"/>
    <w:rsid w:val="000B34A9"/>
    <w:rsid w:val="000C0399"/>
    <w:rsid w:val="000C0628"/>
    <w:rsid w:val="000F10F4"/>
    <w:rsid w:val="000F55F9"/>
    <w:rsid w:val="000F77FD"/>
    <w:rsid w:val="00104B14"/>
    <w:rsid w:val="0010579E"/>
    <w:rsid w:val="00116FC0"/>
    <w:rsid w:val="001173AB"/>
    <w:rsid w:val="001201FF"/>
    <w:rsid w:val="001265A9"/>
    <w:rsid w:val="001433BA"/>
    <w:rsid w:val="00145E7D"/>
    <w:rsid w:val="00146727"/>
    <w:rsid w:val="00175A0C"/>
    <w:rsid w:val="001828A8"/>
    <w:rsid w:val="00187734"/>
    <w:rsid w:val="001B1287"/>
    <w:rsid w:val="001B2D03"/>
    <w:rsid w:val="001B3CAF"/>
    <w:rsid w:val="001B417C"/>
    <w:rsid w:val="001B658C"/>
    <w:rsid w:val="001B7CD4"/>
    <w:rsid w:val="001C0379"/>
    <w:rsid w:val="001D051C"/>
    <w:rsid w:val="001D0594"/>
    <w:rsid w:val="001E5473"/>
    <w:rsid w:val="001F4A0E"/>
    <w:rsid w:val="001F4B78"/>
    <w:rsid w:val="001F5A7D"/>
    <w:rsid w:val="001F77C4"/>
    <w:rsid w:val="002207B2"/>
    <w:rsid w:val="002224FC"/>
    <w:rsid w:val="00231EE5"/>
    <w:rsid w:val="00232748"/>
    <w:rsid w:val="00240EEF"/>
    <w:rsid w:val="00241E56"/>
    <w:rsid w:val="00246A74"/>
    <w:rsid w:val="00254CA2"/>
    <w:rsid w:val="00264C10"/>
    <w:rsid w:val="00277AB8"/>
    <w:rsid w:val="00281010"/>
    <w:rsid w:val="002868FA"/>
    <w:rsid w:val="002871CD"/>
    <w:rsid w:val="0028776B"/>
    <w:rsid w:val="00287A62"/>
    <w:rsid w:val="00292048"/>
    <w:rsid w:val="002937ED"/>
    <w:rsid w:val="0029442F"/>
    <w:rsid w:val="00296040"/>
    <w:rsid w:val="002B1C1A"/>
    <w:rsid w:val="002B76C6"/>
    <w:rsid w:val="002C5520"/>
    <w:rsid w:val="002D58A4"/>
    <w:rsid w:val="002D6684"/>
    <w:rsid w:val="002E439D"/>
    <w:rsid w:val="002F0996"/>
    <w:rsid w:val="003068E2"/>
    <w:rsid w:val="00311989"/>
    <w:rsid w:val="00317A29"/>
    <w:rsid w:val="003325E5"/>
    <w:rsid w:val="00332D57"/>
    <w:rsid w:val="00341CA6"/>
    <w:rsid w:val="00350679"/>
    <w:rsid w:val="003530E0"/>
    <w:rsid w:val="003551F1"/>
    <w:rsid w:val="00364036"/>
    <w:rsid w:val="00383335"/>
    <w:rsid w:val="00384647"/>
    <w:rsid w:val="00391F3D"/>
    <w:rsid w:val="003A1B55"/>
    <w:rsid w:val="003C0F70"/>
    <w:rsid w:val="003C3D2F"/>
    <w:rsid w:val="003D3584"/>
    <w:rsid w:val="003D3EC5"/>
    <w:rsid w:val="003D429E"/>
    <w:rsid w:val="003E0F25"/>
    <w:rsid w:val="003E2220"/>
    <w:rsid w:val="003E4EB8"/>
    <w:rsid w:val="003F090C"/>
    <w:rsid w:val="003F3994"/>
    <w:rsid w:val="003F5A0B"/>
    <w:rsid w:val="003F6089"/>
    <w:rsid w:val="003F7E4F"/>
    <w:rsid w:val="0040771C"/>
    <w:rsid w:val="0041378E"/>
    <w:rsid w:val="00417016"/>
    <w:rsid w:val="004177ED"/>
    <w:rsid w:val="004224B1"/>
    <w:rsid w:val="004228E9"/>
    <w:rsid w:val="00425D7E"/>
    <w:rsid w:val="00434160"/>
    <w:rsid w:val="00443048"/>
    <w:rsid w:val="00443A7E"/>
    <w:rsid w:val="0045097E"/>
    <w:rsid w:val="00464CBC"/>
    <w:rsid w:val="004656E0"/>
    <w:rsid w:val="004762EF"/>
    <w:rsid w:val="00477AB7"/>
    <w:rsid w:val="0048254A"/>
    <w:rsid w:val="00495656"/>
    <w:rsid w:val="004965BB"/>
    <w:rsid w:val="00496CE4"/>
    <w:rsid w:val="004A3767"/>
    <w:rsid w:val="004A4C5C"/>
    <w:rsid w:val="004B1663"/>
    <w:rsid w:val="004C0E94"/>
    <w:rsid w:val="004C4B0D"/>
    <w:rsid w:val="004C54DA"/>
    <w:rsid w:val="004C6569"/>
    <w:rsid w:val="004C7533"/>
    <w:rsid w:val="004D1EB4"/>
    <w:rsid w:val="004D26F7"/>
    <w:rsid w:val="004D77E1"/>
    <w:rsid w:val="004E1824"/>
    <w:rsid w:val="004E3F53"/>
    <w:rsid w:val="004F3DA8"/>
    <w:rsid w:val="00502D2F"/>
    <w:rsid w:val="0050370F"/>
    <w:rsid w:val="005113B6"/>
    <w:rsid w:val="00517628"/>
    <w:rsid w:val="00536009"/>
    <w:rsid w:val="00567005"/>
    <w:rsid w:val="00573C79"/>
    <w:rsid w:val="00593162"/>
    <w:rsid w:val="005944C4"/>
    <w:rsid w:val="00596F85"/>
    <w:rsid w:val="005A20A8"/>
    <w:rsid w:val="005A794A"/>
    <w:rsid w:val="005D735F"/>
    <w:rsid w:val="005E0BE4"/>
    <w:rsid w:val="005E28C3"/>
    <w:rsid w:val="005E60D8"/>
    <w:rsid w:val="005F14C7"/>
    <w:rsid w:val="005F67BC"/>
    <w:rsid w:val="0061109D"/>
    <w:rsid w:val="00623265"/>
    <w:rsid w:val="0062586F"/>
    <w:rsid w:val="00626794"/>
    <w:rsid w:val="0063014C"/>
    <w:rsid w:val="0063185C"/>
    <w:rsid w:val="006575E6"/>
    <w:rsid w:val="006765B1"/>
    <w:rsid w:val="00697803"/>
    <w:rsid w:val="006A0F67"/>
    <w:rsid w:val="006A106F"/>
    <w:rsid w:val="006B340D"/>
    <w:rsid w:val="006D6E14"/>
    <w:rsid w:val="006E11AF"/>
    <w:rsid w:val="006E682C"/>
    <w:rsid w:val="00704F74"/>
    <w:rsid w:val="00711FCF"/>
    <w:rsid w:val="00716E5C"/>
    <w:rsid w:val="00720443"/>
    <w:rsid w:val="00726BAC"/>
    <w:rsid w:val="007271CE"/>
    <w:rsid w:val="00727DED"/>
    <w:rsid w:val="007425CE"/>
    <w:rsid w:val="00745DD4"/>
    <w:rsid w:val="00747F71"/>
    <w:rsid w:val="00756B16"/>
    <w:rsid w:val="00761D02"/>
    <w:rsid w:val="0076224A"/>
    <w:rsid w:val="00762DA2"/>
    <w:rsid w:val="00763649"/>
    <w:rsid w:val="007673AE"/>
    <w:rsid w:val="007724DA"/>
    <w:rsid w:val="00773083"/>
    <w:rsid w:val="00776DC9"/>
    <w:rsid w:val="007857DC"/>
    <w:rsid w:val="00787F47"/>
    <w:rsid w:val="00790786"/>
    <w:rsid w:val="007A09F5"/>
    <w:rsid w:val="007B0C6D"/>
    <w:rsid w:val="007B5E13"/>
    <w:rsid w:val="007C0920"/>
    <w:rsid w:val="007C6214"/>
    <w:rsid w:val="007C6FEC"/>
    <w:rsid w:val="007D1DD2"/>
    <w:rsid w:val="007E2FA4"/>
    <w:rsid w:val="007E57A5"/>
    <w:rsid w:val="007E611C"/>
    <w:rsid w:val="007F2670"/>
    <w:rsid w:val="00803986"/>
    <w:rsid w:val="00805948"/>
    <w:rsid w:val="00806138"/>
    <w:rsid w:val="008236B0"/>
    <w:rsid w:val="00823B7D"/>
    <w:rsid w:val="00827DF1"/>
    <w:rsid w:val="0084218A"/>
    <w:rsid w:val="00846859"/>
    <w:rsid w:val="00861EBF"/>
    <w:rsid w:val="00871975"/>
    <w:rsid w:val="00871D0B"/>
    <w:rsid w:val="00877C27"/>
    <w:rsid w:val="00881EB3"/>
    <w:rsid w:val="0088272F"/>
    <w:rsid w:val="00882FD7"/>
    <w:rsid w:val="008A4ED9"/>
    <w:rsid w:val="008B0759"/>
    <w:rsid w:val="008B3A5F"/>
    <w:rsid w:val="008B7756"/>
    <w:rsid w:val="008C30A3"/>
    <w:rsid w:val="008D5655"/>
    <w:rsid w:val="008D57FD"/>
    <w:rsid w:val="008E033B"/>
    <w:rsid w:val="008E3833"/>
    <w:rsid w:val="008F6C03"/>
    <w:rsid w:val="00905732"/>
    <w:rsid w:val="0090573F"/>
    <w:rsid w:val="0092437E"/>
    <w:rsid w:val="0092697B"/>
    <w:rsid w:val="009312DC"/>
    <w:rsid w:val="009334BE"/>
    <w:rsid w:val="0093463A"/>
    <w:rsid w:val="00946E69"/>
    <w:rsid w:val="0095177B"/>
    <w:rsid w:val="00954C51"/>
    <w:rsid w:val="0096529A"/>
    <w:rsid w:val="00965E63"/>
    <w:rsid w:val="00970832"/>
    <w:rsid w:val="00972458"/>
    <w:rsid w:val="009725CA"/>
    <w:rsid w:val="00975977"/>
    <w:rsid w:val="00981FAD"/>
    <w:rsid w:val="00982479"/>
    <w:rsid w:val="009A0AAF"/>
    <w:rsid w:val="009A6DE6"/>
    <w:rsid w:val="009B03A6"/>
    <w:rsid w:val="009B3886"/>
    <w:rsid w:val="009B3EF8"/>
    <w:rsid w:val="009C1BD3"/>
    <w:rsid w:val="009C3563"/>
    <w:rsid w:val="009C3EA7"/>
    <w:rsid w:val="009C4094"/>
    <w:rsid w:val="009C61EC"/>
    <w:rsid w:val="009C6AD2"/>
    <w:rsid w:val="009C6FBF"/>
    <w:rsid w:val="009C73FE"/>
    <w:rsid w:val="009D453A"/>
    <w:rsid w:val="009D639F"/>
    <w:rsid w:val="009F16F5"/>
    <w:rsid w:val="009F3A05"/>
    <w:rsid w:val="009F40AB"/>
    <w:rsid w:val="009F6334"/>
    <w:rsid w:val="00A03B21"/>
    <w:rsid w:val="00A04873"/>
    <w:rsid w:val="00A04FF9"/>
    <w:rsid w:val="00A11BA4"/>
    <w:rsid w:val="00A17516"/>
    <w:rsid w:val="00A175CE"/>
    <w:rsid w:val="00A42AC9"/>
    <w:rsid w:val="00A45485"/>
    <w:rsid w:val="00A605D0"/>
    <w:rsid w:val="00A63983"/>
    <w:rsid w:val="00A67787"/>
    <w:rsid w:val="00A738FC"/>
    <w:rsid w:val="00A809DA"/>
    <w:rsid w:val="00A82B63"/>
    <w:rsid w:val="00A83D09"/>
    <w:rsid w:val="00A9182C"/>
    <w:rsid w:val="00A939D2"/>
    <w:rsid w:val="00A96791"/>
    <w:rsid w:val="00AA0D53"/>
    <w:rsid w:val="00AB3722"/>
    <w:rsid w:val="00AB3F8E"/>
    <w:rsid w:val="00AC0EEB"/>
    <w:rsid w:val="00AC53A2"/>
    <w:rsid w:val="00AD65FC"/>
    <w:rsid w:val="00AF3BF5"/>
    <w:rsid w:val="00AF4B2A"/>
    <w:rsid w:val="00AF7065"/>
    <w:rsid w:val="00B16D3F"/>
    <w:rsid w:val="00B17141"/>
    <w:rsid w:val="00B1725B"/>
    <w:rsid w:val="00B3201F"/>
    <w:rsid w:val="00B3207C"/>
    <w:rsid w:val="00B32130"/>
    <w:rsid w:val="00B35845"/>
    <w:rsid w:val="00B3751C"/>
    <w:rsid w:val="00B46E77"/>
    <w:rsid w:val="00B519CE"/>
    <w:rsid w:val="00B530B5"/>
    <w:rsid w:val="00B561DD"/>
    <w:rsid w:val="00B70090"/>
    <w:rsid w:val="00B70C74"/>
    <w:rsid w:val="00B72134"/>
    <w:rsid w:val="00B72CFF"/>
    <w:rsid w:val="00B81290"/>
    <w:rsid w:val="00B81DAA"/>
    <w:rsid w:val="00B83228"/>
    <w:rsid w:val="00B8600E"/>
    <w:rsid w:val="00BA7C88"/>
    <w:rsid w:val="00BB3CB3"/>
    <w:rsid w:val="00BC4AFD"/>
    <w:rsid w:val="00BD0774"/>
    <w:rsid w:val="00BD5425"/>
    <w:rsid w:val="00BD722B"/>
    <w:rsid w:val="00BD7729"/>
    <w:rsid w:val="00BE236A"/>
    <w:rsid w:val="00BF696E"/>
    <w:rsid w:val="00BF7BE5"/>
    <w:rsid w:val="00C0082C"/>
    <w:rsid w:val="00C06C56"/>
    <w:rsid w:val="00C16A56"/>
    <w:rsid w:val="00C32066"/>
    <w:rsid w:val="00C34691"/>
    <w:rsid w:val="00C4127C"/>
    <w:rsid w:val="00C42CBB"/>
    <w:rsid w:val="00C47D22"/>
    <w:rsid w:val="00C5306A"/>
    <w:rsid w:val="00C5437B"/>
    <w:rsid w:val="00C76517"/>
    <w:rsid w:val="00C76609"/>
    <w:rsid w:val="00C84F40"/>
    <w:rsid w:val="00C921EF"/>
    <w:rsid w:val="00CA3C0C"/>
    <w:rsid w:val="00CA6563"/>
    <w:rsid w:val="00CA79C6"/>
    <w:rsid w:val="00CD58C0"/>
    <w:rsid w:val="00CD700E"/>
    <w:rsid w:val="00CE19C4"/>
    <w:rsid w:val="00CE336D"/>
    <w:rsid w:val="00CE44E0"/>
    <w:rsid w:val="00D062F1"/>
    <w:rsid w:val="00D1417D"/>
    <w:rsid w:val="00D16FAF"/>
    <w:rsid w:val="00D24115"/>
    <w:rsid w:val="00D24729"/>
    <w:rsid w:val="00D26B95"/>
    <w:rsid w:val="00D40F73"/>
    <w:rsid w:val="00D45528"/>
    <w:rsid w:val="00D50B24"/>
    <w:rsid w:val="00D5694E"/>
    <w:rsid w:val="00D61580"/>
    <w:rsid w:val="00D61857"/>
    <w:rsid w:val="00D642A0"/>
    <w:rsid w:val="00D74784"/>
    <w:rsid w:val="00D85B97"/>
    <w:rsid w:val="00D9281A"/>
    <w:rsid w:val="00D945B6"/>
    <w:rsid w:val="00D9468B"/>
    <w:rsid w:val="00D94728"/>
    <w:rsid w:val="00DA095C"/>
    <w:rsid w:val="00DA60ED"/>
    <w:rsid w:val="00DB7041"/>
    <w:rsid w:val="00DB7ED9"/>
    <w:rsid w:val="00DC1B7E"/>
    <w:rsid w:val="00DC4CDE"/>
    <w:rsid w:val="00DC69D3"/>
    <w:rsid w:val="00DC6C96"/>
    <w:rsid w:val="00DC7E53"/>
    <w:rsid w:val="00DF1316"/>
    <w:rsid w:val="00DF268B"/>
    <w:rsid w:val="00E00F11"/>
    <w:rsid w:val="00E01777"/>
    <w:rsid w:val="00E040DA"/>
    <w:rsid w:val="00E122D5"/>
    <w:rsid w:val="00E139B9"/>
    <w:rsid w:val="00E37464"/>
    <w:rsid w:val="00E37D6E"/>
    <w:rsid w:val="00E401DE"/>
    <w:rsid w:val="00E424E7"/>
    <w:rsid w:val="00E43ABC"/>
    <w:rsid w:val="00E45CB6"/>
    <w:rsid w:val="00E469DB"/>
    <w:rsid w:val="00E51390"/>
    <w:rsid w:val="00E53672"/>
    <w:rsid w:val="00E94B37"/>
    <w:rsid w:val="00EA4F95"/>
    <w:rsid w:val="00EB3BA5"/>
    <w:rsid w:val="00EB42A4"/>
    <w:rsid w:val="00EB4FFB"/>
    <w:rsid w:val="00EC1C08"/>
    <w:rsid w:val="00EC4D5E"/>
    <w:rsid w:val="00EC6F37"/>
    <w:rsid w:val="00ED1E33"/>
    <w:rsid w:val="00ED6172"/>
    <w:rsid w:val="00EE0A4B"/>
    <w:rsid w:val="00EF38C9"/>
    <w:rsid w:val="00F00A38"/>
    <w:rsid w:val="00F02D35"/>
    <w:rsid w:val="00F055F3"/>
    <w:rsid w:val="00F05C0E"/>
    <w:rsid w:val="00F11033"/>
    <w:rsid w:val="00F1606E"/>
    <w:rsid w:val="00F22D88"/>
    <w:rsid w:val="00F25633"/>
    <w:rsid w:val="00F25B8A"/>
    <w:rsid w:val="00F27A2F"/>
    <w:rsid w:val="00F34690"/>
    <w:rsid w:val="00F402A4"/>
    <w:rsid w:val="00F41987"/>
    <w:rsid w:val="00F4755D"/>
    <w:rsid w:val="00F64A46"/>
    <w:rsid w:val="00F6637E"/>
    <w:rsid w:val="00F9146C"/>
    <w:rsid w:val="00F9243C"/>
    <w:rsid w:val="00F94574"/>
    <w:rsid w:val="00F977F7"/>
    <w:rsid w:val="00FA29F0"/>
    <w:rsid w:val="00FB03B8"/>
    <w:rsid w:val="00FB1956"/>
    <w:rsid w:val="00FB23B3"/>
    <w:rsid w:val="00FB35C7"/>
    <w:rsid w:val="00FC65E2"/>
    <w:rsid w:val="00FD114D"/>
    <w:rsid w:val="00FD305F"/>
    <w:rsid w:val="00FF1BC6"/>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FAD187"/>
  <w15:docId w15:val="{B9FA7C66-ACDC-4EC5-9EB1-1D9FE400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6"/>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aliases w:val="Numerowanie,List Paragraph"/>
    <w:basedOn w:val="Normalny"/>
    <w:link w:val="AkapitzlistZnak"/>
    <w:uiPriority w:val="34"/>
    <w:qFormat/>
    <w:rsid w:val="000B34A9"/>
    <w:pPr>
      <w:ind w:left="720"/>
      <w:contextualSpacing/>
    </w:pPr>
  </w:style>
  <w:style w:type="character" w:customStyle="1" w:styleId="AkapitzlistZnak">
    <w:name w:val="Akapit z listą Znak"/>
    <w:aliases w:val="Numerowanie Znak,List Paragraph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E2FA4"/>
    <w:rPr>
      <w:sz w:val="20"/>
      <w:szCs w:val="20"/>
    </w:rPr>
  </w:style>
  <w:style w:type="character" w:styleId="Odwoanieprzypisudolnego">
    <w:name w:val="footnote reference"/>
    <w:aliases w:val="Footnote Reference Number"/>
    <w:basedOn w:val="Domylnaczcionkaakapitu"/>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23"/>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23"/>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F34690"/>
    <w:pPr>
      <w:tabs>
        <w:tab w:val="left" w:pos="1100"/>
        <w:tab w:val="right" w:leader="dot" w:pos="9060"/>
      </w:tabs>
      <w:spacing w:after="100"/>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3F5A0B"/>
    <w:pPr>
      <w:tabs>
        <w:tab w:val="left" w:pos="880"/>
        <w:tab w:val="right" w:leader="dot" w:pos="9060"/>
      </w:tabs>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paragraph" w:styleId="Poprawka">
    <w:name w:val="Revision"/>
    <w:hidden/>
    <w:uiPriority w:val="99"/>
    <w:semiHidden/>
    <w:rsid w:val="003F5A0B"/>
    <w:pPr>
      <w:spacing w:after="0" w:line="240" w:lineRule="auto"/>
    </w:pPr>
  </w:style>
  <w:style w:type="character" w:customStyle="1" w:styleId="Nierozpoznanawzmianka1">
    <w:name w:val="Nierozpoznana wzmianka1"/>
    <w:basedOn w:val="Domylnaczcionkaakapitu"/>
    <w:uiPriority w:val="99"/>
    <w:semiHidden/>
    <w:unhideWhenUsed/>
    <w:rsid w:val="007C6FEC"/>
    <w:rPr>
      <w:color w:val="605E5C"/>
      <w:shd w:val="clear" w:color="auto" w:fill="E1DFDD"/>
    </w:rPr>
  </w:style>
  <w:style w:type="character" w:customStyle="1" w:styleId="WW8Num1z4">
    <w:name w:val="WW8Num1z4"/>
    <w:rsid w:val="005A7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37639178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69E3D-B1D8-4286-ABC0-ABFB48EA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10060</Words>
  <Characters>60362</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Łukasz Chłądzyński</cp:lastModifiedBy>
  <cp:revision>2</cp:revision>
  <cp:lastPrinted>2019-01-21T12:23:00Z</cp:lastPrinted>
  <dcterms:created xsi:type="dcterms:W3CDTF">2020-01-14T10:43:00Z</dcterms:created>
  <dcterms:modified xsi:type="dcterms:W3CDTF">2020-01-14T10:43:00Z</dcterms:modified>
</cp:coreProperties>
</file>