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D2D2" w14:textId="1D8682A9"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4C4F431E" w14:textId="6AC6E6C8" w:rsidR="00204DB6" w:rsidRDefault="006114FB" w:rsidP="006114FB">
      <w:pPr>
        <w:tabs>
          <w:tab w:val="left" w:pos="123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6EFC75AF" w14:textId="3A61AE4A" w:rsidR="00204DB6" w:rsidRDefault="00204DB6" w:rsidP="0035090D">
      <w:pPr>
        <w:tabs>
          <w:tab w:val="left" w:pos="8220"/>
        </w:tabs>
        <w:rPr>
          <w:rFonts w:ascii="Calibri" w:eastAsia="Times New Roman" w:hAnsi="Calibri" w:cs="Arial"/>
          <w:b/>
          <w:sz w:val="20"/>
          <w:szCs w:val="20"/>
          <w:lang w:eastAsia="pl-PL"/>
        </w:rPr>
      </w:pPr>
      <w:r>
        <w:rPr>
          <w:b/>
          <w:bCs/>
          <w:noProof/>
          <w:sz w:val="24"/>
          <w:szCs w:val="24"/>
          <w:lang w:eastAsia="pl-PL"/>
        </w:rPr>
        <w:drawing>
          <wp:inline distT="0" distB="0" distL="0" distR="0" wp14:anchorId="50681A6F" wp14:editId="3372CD9E">
            <wp:extent cx="5760720" cy="4342921"/>
            <wp:effectExtent l="0" t="0" r="0" b="635"/>
            <wp:docPr id="2"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a:srcRect/>
                    <a:stretch>
                      <a:fillRect/>
                    </a:stretch>
                  </pic:blipFill>
                  <pic:spPr bwMode="auto">
                    <a:xfrm>
                      <a:off x="0" y="0"/>
                      <a:ext cx="5760720" cy="4342921"/>
                    </a:xfrm>
                    <a:prstGeom prst="rect">
                      <a:avLst/>
                    </a:prstGeom>
                    <a:noFill/>
                    <a:ln w="9525">
                      <a:noFill/>
                      <a:miter lim="800000"/>
                      <a:headEnd/>
                      <a:tailEnd/>
                    </a:ln>
                  </pic:spPr>
                </pic:pic>
              </a:graphicData>
            </a:graphic>
          </wp:inline>
        </w:drawing>
      </w:r>
    </w:p>
    <w:p w14:paraId="4026E068" w14:textId="77777777" w:rsidR="00204DB6" w:rsidRDefault="00204DB6" w:rsidP="0035090D">
      <w:pPr>
        <w:tabs>
          <w:tab w:val="left" w:pos="8220"/>
        </w:tabs>
        <w:rPr>
          <w:rFonts w:ascii="Calibri" w:eastAsia="Times New Roman" w:hAnsi="Calibri" w:cs="Arial"/>
          <w:b/>
          <w:sz w:val="20"/>
          <w:szCs w:val="20"/>
          <w:lang w:eastAsia="pl-PL"/>
        </w:rPr>
      </w:pPr>
    </w:p>
    <w:p w14:paraId="009789C6" w14:textId="29F4F12E" w:rsidR="00125527" w:rsidRPr="003A489D" w:rsidRDefault="00125527" w:rsidP="00764140">
      <w:pPr>
        <w:rPr>
          <w:rFonts w:cs="Arial"/>
          <w:b/>
          <w:sz w:val="24"/>
          <w:szCs w:val="24"/>
        </w:rPr>
      </w:pPr>
      <w:r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6511C5" w:rsidRPr="001E4BDC">
        <w:rPr>
          <w:b/>
          <w:sz w:val="24"/>
          <w:szCs w:val="24"/>
        </w:rPr>
        <w:t>POWR.01.02.01-IP.17-10-001/</w:t>
      </w:r>
      <w:r w:rsidR="001A4FDE" w:rsidRPr="004A51CD">
        <w:rPr>
          <w:rFonts w:eastAsia="Times New Roman" w:cs="Arial"/>
          <w:b/>
          <w:sz w:val="24"/>
          <w:szCs w:val="24"/>
          <w:lang w:eastAsia="pl-PL"/>
        </w:rPr>
        <w:t>20</w:t>
      </w:r>
    </w:p>
    <w:p w14:paraId="2F69A555" w14:textId="77777777" w:rsidR="006114FB" w:rsidRDefault="00117DC6" w:rsidP="00764140">
      <w:pPr>
        <w:rPr>
          <w:rFonts w:eastAsia="Times New Roman" w:cs="Arial"/>
          <w:b/>
          <w:sz w:val="24"/>
          <w:szCs w:val="24"/>
          <w:lang w:eastAsia="pl-PL"/>
        </w:rPr>
      </w:pPr>
      <w:r w:rsidRPr="00117DC6">
        <w:rPr>
          <w:rFonts w:eastAsia="Times New Roman" w:cs="Arial"/>
          <w:b/>
          <w:sz w:val="24"/>
          <w:szCs w:val="24"/>
          <w:lang w:eastAsia="pl-PL"/>
        </w:rPr>
        <w:t xml:space="preserve">Program Operacyjny Wiedza Edukacja Rozwój 2014-2020 </w:t>
      </w:r>
    </w:p>
    <w:p w14:paraId="535E2892" w14:textId="045AEE03"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117DC6" w:rsidRPr="00117DC6">
        <w:rPr>
          <w:rFonts w:cs="Arial"/>
          <w:b/>
          <w:sz w:val="24"/>
          <w:szCs w:val="24"/>
          <w:lang w:eastAsia="pl-PL"/>
        </w:rPr>
        <w:t>I „</w:t>
      </w:r>
      <w:r w:rsidR="00432CB3">
        <w:rPr>
          <w:rFonts w:cs="Arial"/>
          <w:b/>
          <w:sz w:val="24"/>
          <w:szCs w:val="24"/>
          <w:lang w:eastAsia="pl-PL"/>
        </w:rPr>
        <w:t xml:space="preserve">Rynek pracy otwarty dla wszystkich </w:t>
      </w:r>
      <w:r w:rsidR="00117DC6" w:rsidRPr="00117DC6">
        <w:rPr>
          <w:rFonts w:cs="Arial"/>
          <w:b/>
          <w:sz w:val="24"/>
          <w:szCs w:val="24"/>
          <w:lang w:eastAsia="pl-PL"/>
        </w:rPr>
        <w:t>”</w:t>
      </w:r>
    </w:p>
    <w:p w14:paraId="5E475A08" w14:textId="6EC0CBC6" w:rsidR="00377F50" w:rsidRPr="003A489D" w:rsidRDefault="00377F50" w:rsidP="00347EE9">
      <w:pPr>
        <w:rPr>
          <w:rFonts w:cs="Arial"/>
          <w:b/>
          <w:sz w:val="24"/>
          <w:szCs w:val="24"/>
        </w:rPr>
      </w:pPr>
      <w:r w:rsidRPr="003A489D">
        <w:rPr>
          <w:rFonts w:cs="Arial"/>
          <w:b/>
          <w:sz w:val="24"/>
          <w:szCs w:val="24"/>
          <w:lang w:eastAsia="pl-PL"/>
        </w:rPr>
        <w:t xml:space="preserve">Działanie </w:t>
      </w:r>
      <w:r w:rsidR="00117DC6" w:rsidRPr="00117DC6">
        <w:rPr>
          <w:rFonts w:cs="Arial"/>
          <w:b/>
          <w:sz w:val="24"/>
          <w:szCs w:val="24"/>
          <w:lang w:eastAsia="pl-PL"/>
        </w:rPr>
        <w:t>1.2 „Wsparcie osób młodych na regionalnym rynku pracy – projekty konkursowe”</w:t>
      </w:r>
    </w:p>
    <w:p w14:paraId="1083C7F3" w14:textId="77777777" w:rsidR="004A51CD" w:rsidRDefault="00306827" w:rsidP="00117DC6">
      <w:pPr>
        <w:rPr>
          <w:rFonts w:cs="Arial"/>
          <w:b/>
          <w:sz w:val="24"/>
          <w:szCs w:val="24"/>
          <w:lang w:eastAsia="pl-PL"/>
        </w:rPr>
      </w:pPr>
      <w:r w:rsidRPr="003A489D">
        <w:rPr>
          <w:rFonts w:cs="Arial"/>
          <w:b/>
          <w:sz w:val="24"/>
          <w:szCs w:val="24"/>
          <w:lang w:eastAsia="pl-PL"/>
        </w:rPr>
        <w:t xml:space="preserve">Poddziałanie </w:t>
      </w:r>
      <w:r w:rsidR="00117DC6" w:rsidRPr="00117DC6">
        <w:rPr>
          <w:rFonts w:cs="Arial"/>
          <w:b/>
          <w:sz w:val="24"/>
          <w:szCs w:val="24"/>
          <w:lang w:eastAsia="pl-PL"/>
        </w:rPr>
        <w:t>1.2.1 „Wsparcie udzielane z Europejskiego Funduszu Społecznego”</w:t>
      </w:r>
    </w:p>
    <w:p w14:paraId="7F475614" w14:textId="77777777" w:rsidR="004A51CD" w:rsidRDefault="004A51CD" w:rsidP="00117DC6">
      <w:pPr>
        <w:rPr>
          <w:rFonts w:cs="Arial"/>
          <w:b/>
          <w:sz w:val="24"/>
          <w:szCs w:val="24"/>
          <w:lang w:eastAsia="pl-PL"/>
        </w:rPr>
      </w:pPr>
    </w:p>
    <w:p w14:paraId="6EBE2B2F" w14:textId="77777777" w:rsidR="004A51CD" w:rsidRDefault="004A51CD" w:rsidP="00117DC6">
      <w:pPr>
        <w:rPr>
          <w:rFonts w:cs="Arial"/>
          <w:b/>
          <w:sz w:val="24"/>
          <w:szCs w:val="24"/>
          <w:lang w:eastAsia="pl-PL"/>
        </w:rPr>
      </w:pPr>
    </w:p>
    <w:p w14:paraId="5E04FCBF" w14:textId="53A55B23" w:rsidR="00377F50" w:rsidRPr="00A1535F" w:rsidRDefault="00575A6A" w:rsidP="00117DC6">
      <w:pPr>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del w:id="0" w:author="Joanna Bednarkiewicz" w:date="2020-07-28T13:55:00Z">
        <w:r w:rsidR="006E62F6" w:rsidDel="0023230B">
          <w:rPr>
            <w:rFonts w:ascii="Calibri" w:eastAsia="Times New Roman" w:hAnsi="Calibri" w:cs="Arial"/>
            <w:b/>
            <w:sz w:val="24"/>
            <w:szCs w:val="24"/>
            <w:lang w:eastAsia="pl-PL"/>
          </w:rPr>
          <w:delText xml:space="preserve">1 </w:delText>
        </w:r>
      </w:del>
      <w:ins w:id="1" w:author="Joanna Bednarkiewicz" w:date="2020-07-28T13:55:00Z">
        <w:r w:rsidR="0023230B">
          <w:rPr>
            <w:rFonts w:ascii="Calibri" w:eastAsia="Times New Roman" w:hAnsi="Calibri" w:cs="Arial"/>
            <w:b/>
            <w:sz w:val="24"/>
            <w:szCs w:val="24"/>
            <w:lang w:eastAsia="pl-PL"/>
          </w:rPr>
          <w:t xml:space="preserve">2 </w:t>
        </w:r>
      </w:ins>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3A59FF43" w14:textId="2B7A0C0E" w:rsidR="00CF2DED"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r w:rsidR="00E5757C">
            <w:fldChar w:fldCharType="begin"/>
          </w:r>
          <w:r w:rsidR="00E5757C">
            <w:instrText xml:space="preserve"> HYPERLINK \l "_Toc44404285" </w:instrText>
          </w:r>
          <w:r w:rsidR="00E5757C">
            <w:fldChar w:fldCharType="separate"/>
          </w:r>
          <w:r w:rsidR="00CF2DED" w:rsidRPr="00617CD0">
            <w:rPr>
              <w:rStyle w:val="Hipercze"/>
            </w:rPr>
            <w:t>Podstawy prawne i dokumenty</w:t>
          </w:r>
          <w:r w:rsidR="00CF2DED">
            <w:rPr>
              <w:webHidden/>
            </w:rPr>
            <w:tab/>
          </w:r>
          <w:r w:rsidR="00CF2DED">
            <w:rPr>
              <w:webHidden/>
            </w:rPr>
            <w:fldChar w:fldCharType="begin"/>
          </w:r>
          <w:r w:rsidR="00CF2DED">
            <w:rPr>
              <w:webHidden/>
            </w:rPr>
            <w:instrText xml:space="preserve"> PAGEREF _Toc44404285 \h </w:instrText>
          </w:r>
          <w:r w:rsidR="00CF2DED">
            <w:rPr>
              <w:webHidden/>
            </w:rPr>
          </w:r>
          <w:r w:rsidR="00CF2DED">
            <w:rPr>
              <w:webHidden/>
            </w:rPr>
            <w:fldChar w:fldCharType="separate"/>
          </w:r>
          <w:ins w:id="2" w:author="Joanna Bednarkiewicz" w:date="2020-07-28T15:47:00Z">
            <w:r w:rsidR="005C3B1D">
              <w:rPr>
                <w:webHidden/>
              </w:rPr>
              <w:t>4</w:t>
            </w:r>
          </w:ins>
          <w:del w:id="3" w:author="Joanna Bednarkiewicz" w:date="2020-07-28T13:57:00Z">
            <w:r w:rsidR="0023230B" w:rsidDel="0023230B">
              <w:rPr>
                <w:webHidden/>
              </w:rPr>
              <w:delText>4</w:delText>
            </w:r>
          </w:del>
          <w:r w:rsidR="00CF2DED">
            <w:rPr>
              <w:webHidden/>
            </w:rPr>
            <w:fldChar w:fldCharType="end"/>
          </w:r>
          <w:r w:rsidR="00E5757C">
            <w:fldChar w:fldCharType="end"/>
          </w:r>
        </w:p>
        <w:p w14:paraId="29A2920C" w14:textId="15D606D4"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"_Toc44404286" </w:instrText>
          </w:r>
          <w:r>
            <w:fldChar w:fldCharType="separate"/>
          </w:r>
          <w:r w:rsidR="00CF2DED" w:rsidRPr="00617CD0">
            <w:rPr>
              <w:rStyle w:val="Hipercze"/>
            </w:rPr>
            <w:t>Akty prawne:</w:t>
          </w:r>
          <w:r w:rsidR="00CF2DED">
            <w:rPr>
              <w:webHidden/>
            </w:rPr>
            <w:tab/>
          </w:r>
          <w:r w:rsidR="00CF2DED">
            <w:rPr>
              <w:webHidden/>
            </w:rPr>
            <w:fldChar w:fldCharType="begin"/>
          </w:r>
          <w:r w:rsidR="00CF2DED">
            <w:rPr>
              <w:webHidden/>
            </w:rPr>
            <w:instrText xml:space="preserve"> PAGEREF _Toc44404286 \h </w:instrText>
          </w:r>
          <w:r w:rsidR="00CF2DED">
            <w:rPr>
              <w:webHidden/>
            </w:rPr>
          </w:r>
          <w:r w:rsidR="00CF2DED">
            <w:rPr>
              <w:webHidden/>
            </w:rPr>
            <w:fldChar w:fldCharType="separate"/>
          </w:r>
          <w:ins w:id="4" w:author="Joanna Bednarkiewicz" w:date="2020-07-28T15:47:00Z">
            <w:r w:rsidR="005C3B1D">
              <w:rPr>
                <w:webHidden/>
              </w:rPr>
              <w:t>4</w:t>
            </w:r>
          </w:ins>
          <w:del w:id="5" w:author="Joanna Bednarkiewicz" w:date="2020-07-28T13:57:00Z">
            <w:r w:rsidR="0023230B" w:rsidDel="0023230B">
              <w:rPr>
                <w:webHidden/>
              </w:rPr>
              <w:delText>4</w:delText>
            </w:r>
          </w:del>
          <w:r w:rsidR="00CF2DED">
            <w:rPr>
              <w:webHidden/>
            </w:rPr>
            <w:fldChar w:fldCharType="end"/>
          </w:r>
          <w:r>
            <w:fldChar w:fldCharType="end"/>
          </w:r>
        </w:p>
        <w:p w14:paraId="5CC98EA1" w14:textId="3592E151"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"_Toc44404287" </w:instrText>
          </w:r>
          <w:r>
            <w:fldChar w:fldCharType="separate"/>
          </w:r>
          <w:r w:rsidR="00CF2DED" w:rsidRPr="00617CD0">
            <w:rPr>
              <w:rStyle w:val="Hipercze"/>
            </w:rPr>
            <w:t>Dokumenty i Wytyczne:</w:t>
          </w:r>
          <w:r w:rsidR="00CF2DED">
            <w:rPr>
              <w:webHidden/>
            </w:rPr>
            <w:tab/>
          </w:r>
          <w:r w:rsidR="00CF2DED">
            <w:rPr>
              <w:webHidden/>
            </w:rPr>
            <w:fldChar w:fldCharType="begin"/>
          </w:r>
          <w:r w:rsidR="00CF2DED">
            <w:rPr>
              <w:webHidden/>
            </w:rPr>
            <w:instrText xml:space="preserve"> PAGEREF _Toc44404287 \h </w:instrText>
          </w:r>
          <w:r w:rsidR="00CF2DED">
            <w:rPr>
              <w:webHidden/>
            </w:rPr>
          </w:r>
          <w:r w:rsidR="00CF2DED">
            <w:rPr>
              <w:webHidden/>
            </w:rPr>
            <w:fldChar w:fldCharType="separate"/>
          </w:r>
          <w:ins w:id="6" w:author="Joanna Bednarkiewicz" w:date="2020-07-28T15:47:00Z">
            <w:r w:rsidR="005C3B1D">
              <w:rPr>
                <w:webHidden/>
              </w:rPr>
              <w:t>5</w:t>
            </w:r>
          </w:ins>
          <w:del w:id="7" w:author="Joanna Bednarkiewicz" w:date="2020-07-28T13:57:00Z">
            <w:r w:rsidR="0023230B" w:rsidDel="0023230B">
              <w:rPr>
                <w:webHidden/>
              </w:rPr>
              <w:delText>5</w:delText>
            </w:r>
          </w:del>
          <w:r w:rsidR="00CF2DED">
            <w:rPr>
              <w:webHidden/>
            </w:rPr>
            <w:fldChar w:fldCharType="end"/>
          </w:r>
          <w:r>
            <w:fldChar w:fldCharType="end"/>
          </w:r>
        </w:p>
        <w:p w14:paraId="3B71A023" w14:textId="07793C45"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"_Toc44404288" </w:instrText>
          </w:r>
          <w:r>
            <w:fldChar w:fldCharType="separate"/>
          </w:r>
          <w:r w:rsidR="00CF2DED" w:rsidRPr="00617CD0">
            <w:rPr>
              <w:rStyle w:val="Hipercze"/>
            </w:rPr>
            <w:t>Wykaz skrótów:</w:t>
          </w:r>
          <w:r w:rsidR="00CF2DED">
            <w:rPr>
              <w:webHidden/>
            </w:rPr>
            <w:tab/>
          </w:r>
          <w:r w:rsidR="00CF2DED">
            <w:rPr>
              <w:webHidden/>
            </w:rPr>
            <w:fldChar w:fldCharType="begin"/>
          </w:r>
          <w:r w:rsidR="00CF2DED">
            <w:rPr>
              <w:webHidden/>
            </w:rPr>
            <w:instrText xml:space="preserve"> PAGEREF _Toc44404288 \h </w:instrText>
          </w:r>
          <w:r w:rsidR="00CF2DED">
            <w:rPr>
              <w:webHidden/>
            </w:rPr>
          </w:r>
          <w:r w:rsidR="00CF2DED">
            <w:rPr>
              <w:webHidden/>
            </w:rPr>
            <w:fldChar w:fldCharType="separate"/>
          </w:r>
          <w:ins w:id="8" w:author="Joanna Bednarkiewicz" w:date="2020-07-28T15:47:00Z">
            <w:r w:rsidR="005C3B1D">
              <w:rPr>
                <w:webHidden/>
              </w:rPr>
              <w:t>6</w:t>
            </w:r>
          </w:ins>
          <w:del w:id="9" w:author="Joanna Bednarkiewicz" w:date="2020-07-28T13:57:00Z">
            <w:r w:rsidR="0023230B" w:rsidDel="0023230B">
              <w:rPr>
                <w:webHidden/>
              </w:rPr>
              <w:delText>6</w:delText>
            </w:r>
          </w:del>
          <w:r w:rsidR="00CF2DED">
            <w:rPr>
              <w:webHidden/>
            </w:rPr>
            <w:fldChar w:fldCharType="end"/>
          </w:r>
          <w:r>
            <w:fldChar w:fldCharType="end"/>
          </w:r>
        </w:p>
        <w:p w14:paraId="11193CE7" w14:textId="7ED4E28E"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"_Toc44404289" </w:instrText>
          </w:r>
          <w:r>
            <w:fldChar w:fldCharType="separate"/>
          </w:r>
          <w:r w:rsidR="00CF2DED" w:rsidRPr="00617CD0">
            <w:rPr>
              <w:rStyle w:val="Hipercze"/>
            </w:rPr>
            <w:t>Definicje:</w:t>
          </w:r>
          <w:r w:rsidR="00CF2DED">
            <w:rPr>
              <w:webHidden/>
            </w:rPr>
            <w:tab/>
          </w:r>
          <w:r w:rsidR="00CF2DED">
            <w:rPr>
              <w:webHidden/>
            </w:rPr>
            <w:fldChar w:fldCharType="begin"/>
          </w:r>
          <w:r w:rsidR="00CF2DED">
            <w:rPr>
              <w:webHidden/>
            </w:rPr>
            <w:instrText xml:space="preserve"> PAGEREF _Toc44404289 \h </w:instrText>
          </w:r>
          <w:r w:rsidR="00CF2DED">
            <w:rPr>
              <w:webHidden/>
            </w:rPr>
          </w:r>
          <w:r w:rsidR="00CF2DED">
            <w:rPr>
              <w:webHidden/>
            </w:rPr>
            <w:fldChar w:fldCharType="separate"/>
          </w:r>
          <w:ins w:id="10" w:author="Joanna Bednarkiewicz" w:date="2020-07-28T15:47:00Z">
            <w:r w:rsidR="005C3B1D">
              <w:rPr>
                <w:webHidden/>
              </w:rPr>
              <w:t>7</w:t>
            </w:r>
          </w:ins>
          <w:del w:id="11" w:author="Joanna Bednarkiewicz" w:date="2020-07-28T13:57:00Z">
            <w:r w:rsidR="0023230B" w:rsidDel="0023230B">
              <w:rPr>
                <w:webHidden/>
              </w:rPr>
              <w:delText>7</w:delText>
            </w:r>
          </w:del>
          <w:r w:rsidR="00CF2DED">
            <w:rPr>
              <w:webHidden/>
            </w:rPr>
            <w:fldChar w:fldCharType="end"/>
          </w:r>
          <w:r>
            <w:fldChar w:fldCharType="end"/>
          </w:r>
        </w:p>
        <w:p w14:paraId="104229C3" w14:textId="6C7E64D0"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"_Toc44404290" </w:instrText>
          </w:r>
          <w:r>
            <w:fldChar w:fldCharType="separate"/>
          </w:r>
          <w:r w:rsidR="00CF2DED" w:rsidRPr="00617CD0">
            <w:rPr>
              <w:rStyle w:val="Hipercze"/>
            </w:rPr>
            <w:t>1.</w:t>
          </w:r>
          <w:r w:rsidR="00CF2DED">
            <w:rPr>
              <w:rFonts w:asciiTheme="minorHAnsi" w:eastAsiaTheme="minorEastAsia" w:hAnsiTheme="minorHAnsi" w:cstheme="minorBidi"/>
              <w:b w:val="0"/>
              <w:lang w:eastAsia="pl-PL"/>
            </w:rPr>
            <w:tab/>
          </w:r>
          <w:r w:rsidR="00CF2DED" w:rsidRPr="00617CD0">
            <w:rPr>
              <w:rStyle w:val="Hipercze"/>
            </w:rPr>
            <w:t>Postanowienia ogólne</w:t>
          </w:r>
          <w:r w:rsidR="00CF2DED">
            <w:rPr>
              <w:webHidden/>
            </w:rPr>
            <w:tab/>
          </w:r>
          <w:r w:rsidR="00CF2DED">
            <w:rPr>
              <w:webHidden/>
            </w:rPr>
            <w:fldChar w:fldCharType="begin"/>
          </w:r>
          <w:r w:rsidR="00CF2DED">
            <w:rPr>
              <w:webHidden/>
            </w:rPr>
            <w:instrText xml:space="preserve"> PAGEREF _Toc44404290 \h </w:instrText>
          </w:r>
          <w:r w:rsidR="00CF2DED">
            <w:rPr>
              <w:webHidden/>
            </w:rPr>
          </w:r>
          <w:r w:rsidR="00CF2DED">
            <w:rPr>
              <w:webHidden/>
            </w:rPr>
            <w:fldChar w:fldCharType="separate"/>
          </w:r>
          <w:ins w:id="12" w:author="Joanna Bednarkiewicz" w:date="2020-07-28T15:47:00Z">
            <w:r w:rsidR="005C3B1D">
              <w:rPr>
                <w:webHidden/>
              </w:rPr>
              <w:t>10</w:t>
            </w:r>
          </w:ins>
          <w:del w:id="13" w:author="Joanna Bednarkiewicz" w:date="2020-07-28T13:57:00Z">
            <w:r w:rsidR="0023230B" w:rsidDel="0023230B">
              <w:rPr>
                <w:webHidden/>
              </w:rPr>
              <w:delText>10</w:delText>
            </w:r>
          </w:del>
          <w:r w:rsidR="00CF2DED">
            <w:rPr>
              <w:webHidden/>
            </w:rPr>
            <w:fldChar w:fldCharType="end"/>
          </w:r>
          <w:r>
            <w:fldChar w:fldCharType="end"/>
          </w:r>
        </w:p>
        <w:p w14:paraId="5548C806" w14:textId="212D109C"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"_Toc44404291" </w:instrText>
          </w:r>
          <w:r>
            <w:fldChar w:fldCharType="separate"/>
          </w:r>
          <w:r w:rsidR="00CF2DED" w:rsidRPr="00617CD0">
            <w:rPr>
              <w:rStyle w:val="Hipercze"/>
            </w:rPr>
            <w:t>2.</w:t>
          </w:r>
          <w:r w:rsidR="00CF2DED">
            <w:rPr>
              <w:rFonts w:asciiTheme="minorHAnsi" w:eastAsiaTheme="minorEastAsia" w:hAnsiTheme="minorHAnsi" w:cstheme="minorBidi"/>
              <w:b w:val="0"/>
              <w:lang w:eastAsia="pl-PL"/>
            </w:rPr>
            <w:tab/>
          </w:r>
          <w:r w:rsidR="00CF2DED" w:rsidRPr="00617CD0">
            <w:rPr>
              <w:rStyle w:val="Hipercze"/>
            </w:rPr>
            <w:t>Informacje o konkursie</w:t>
          </w:r>
          <w:r w:rsidR="00CF2DED">
            <w:rPr>
              <w:webHidden/>
            </w:rPr>
            <w:tab/>
          </w:r>
          <w:r w:rsidR="00CF2DED">
            <w:rPr>
              <w:webHidden/>
            </w:rPr>
            <w:fldChar w:fldCharType="begin"/>
          </w:r>
          <w:r w:rsidR="00CF2DED">
            <w:rPr>
              <w:webHidden/>
            </w:rPr>
            <w:instrText xml:space="preserve"> PAGEREF _Toc44404291 \h </w:instrText>
          </w:r>
          <w:r w:rsidR="00CF2DED">
            <w:rPr>
              <w:webHidden/>
            </w:rPr>
          </w:r>
          <w:r w:rsidR="00CF2DED">
            <w:rPr>
              <w:webHidden/>
            </w:rPr>
            <w:fldChar w:fldCharType="separate"/>
          </w:r>
          <w:ins w:id="14" w:author="Joanna Bednarkiewicz" w:date="2020-07-28T15:47:00Z">
            <w:r w:rsidR="005C3B1D">
              <w:rPr>
                <w:webHidden/>
              </w:rPr>
              <w:t>11</w:t>
            </w:r>
          </w:ins>
          <w:del w:id="15" w:author="Joanna Bednarkiewicz" w:date="2020-07-28T13:57:00Z">
            <w:r w:rsidR="0023230B" w:rsidDel="0023230B">
              <w:rPr>
                <w:webHidden/>
              </w:rPr>
              <w:delText>11</w:delText>
            </w:r>
          </w:del>
          <w:r w:rsidR="00CF2DED">
            <w:rPr>
              <w:webHidden/>
            </w:rPr>
            <w:fldChar w:fldCharType="end"/>
          </w:r>
          <w:r>
            <w:fldChar w:fldCharType="end"/>
          </w:r>
        </w:p>
        <w:p w14:paraId="642E7222" w14:textId="13DE7167"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"_Toc44404292" </w:instrText>
          </w:r>
          <w:r>
            <w:fldChar w:fldCharType="separate"/>
          </w:r>
          <w:r w:rsidR="00CF2DED" w:rsidRPr="00617CD0">
            <w:rPr>
              <w:rStyle w:val="Hipercze"/>
            </w:rPr>
            <w:t>2.1.</w:t>
          </w:r>
          <w:r w:rsidR="00CF2DED">
            <w:rPr>
              <w:rFonts w:asciiTheme="minorHAnsi" w:eastAsiaTheme="minorEastAsia" w:hAnsiTheme="minorHAnsi" w:cstheme="minorBidi"/>
              <w:b w:val="0"/>
              <w:lang w:eastAsia="pl-PL"/>
            </w:rPr>
            <w:tab/>
          </w:r>
          <w:r w:rsidR="00CF2DED" w:rsidRPr="00617CD0">
            <w:rPr>
              <w:rStyle w:val="Hipercze"/>
            </w:rPr>
            <w:t>Instytucja organizująca konkurs</w:t>
          </w:r>
          <w:r w:rsidR="00CF2DED">
            <w:rPr>
              <w:webHidden/>
            </w:rPr>
            <w:tab/>
          </w:r>
          <w:r w:rsidR="00CF2DED">
            <w:rPr>
              <w:webHidden/>
            </w:rPr>
            <w:fldChar w:fldCharType="begin"/>
          </w:r>
          <w:r w:rsidR="00CF2DED">
            <w:rPr>
              <w:webHidden/>
            </w:rPr>
            <w:instrText xml:space="preserve"> PAGEREF _Toc44404292 \h </w:instrText>
          </w:r>
          <w:r w:rsidR="00CF2DED">
            <w:rPr>
              <w:webHidden/>
            </w:rPr>
          </w:r>
          <w:r w:rsidR="00CF2DED">
            <w:rPr>
              <w:webHidden/>
            </w:rPr>
            <w:fldChar w:fldCharType="separate"/>
          </w:r>
          <w:ins w:id="16" w:author="Joanna Bednarkiewicz" w:date="2020-07-28T15:47:00Z">
            <w:r w:rsidR="005C3B1D">
              <w:rPr>
                <w:webHidden/>
              </w:rPr>
              <w:t>11</w:t>
            </w:r>
          </w:ins>
          <w:del w:id="17" w:author="Joanna Bednarkiewicz" w:date="2020-07-28T13:57:00Z">
            <w:r w:rsidR="0023230B" w:rsidDel="0023230B">
              <w:rPr>
                <w:webHidden/>
              </w:rPr>
              <w:delText>11</w:delText>
            </w:r>
          </w:del>
          <w:r w:rsidR="00CF2DED">
            <w:rPr>
              <w:webHidden/>
            </w:rPr>
            <w:fldChar w:fldCharType="end"/>
          </w:r>
          <w:r>
            <w:fldChar w:fldCharType="end"/>
          </w:r>
        </w:p>
        <w:p w14:paraId="64DD6807" w14:textId="432E19DF"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"_Toc44404293" </w:instrText>
          </w:r>
          <w:r>
            <w:fldChar w:fldCharType="separate"/>
          </w:r>
          <w:r w:rsidR="00CF2DED" w:rsidRPr="00617CD0">
            <w:rPr>
              <w:rStyle w:val="Hipercze"/>
            </w:rPr>
            <w:t>2.2.</w:t>
          </w:r>
          <w:r w:rsidR="00CF2DED">
            <w:rPr>
              <w:rFonts w:asciiTheme="minorHAnsi" w:eastAsiaTheme="minorEastAsia" w:hAnsiTheme="minorHAnsi" w:cstheme="minorBidi"/>
              <w:b w:val="0"/>
              <w:lang w:eastAsia="pl-PL"/>
            </w:rPr>
            <w:tab/>
          </w:r>
          <w:r w:rsidR="00CF2DED" w:rsidRPr="00617CD0">
            <w:rPr>
              <w:rStyle w:val="Hipercze"/>
            </w:rPr>
            <w:t>Kontakt i informacje dotyczące konkursu</w:t>
          </w:r>
          <w:r w:rsidR="00CF2DED">
            <w:rPr>
              <w:webHidden/>
            </w:rPr>
            <w:tab/>
          </w:r>
          <w:r w:rsidR="00CF2DED">
            <w:rPr>
              <w:webHidden/>
            </w:rPr>
            <w:fldChar w:fldCharType="begin"/>
          </w:r>
          <w:r w:rsidR="00CF2DED">
            <w:rPr>
              <w:webHidden/>
            </w:rPr>
            <w:instrText xml:space="preserve"> PAGEREF _Toc44404293 \h </w:instrText>
          </w:r>
          <w:r w:rsidR="00CF2DED">
            <w:rPr>
              <w:webHidden/>
            </w:rPr>
          </w:r>
          <w:r w:rsidR="00CF2DED">
            <w:rPr>
              <w:webHidden/>
            </w:rPr>
            <w:fldChar w:fldCharType="separate"/>
          </w:r>
          <w:ins w:id="18" w:author="Joanna Bednarkiewicz" w:date="2020-07-28T15:47:00Z">
            <w:r w:rsidR="005C3B1D">
              <w:rPr>
                <w:webHidden/>
              </w:rPr>
              <w:t>11</w:t>
            </w:r>
          </w:ins>
          <w:del w:id="19" w:author="Joanna Bednarkiewicz" w:date="2020-07-28T13:57:00Z">
            <w:r w:rsidR="0023230B" w:rsidDel="0023230B">
              <w:rPr>
                <w:webHidden/>
              </w:rPr>
              <w:delText>11</w:delText>
            </w:r>
          </w:del>
          <w:r w:rsidR="00CF2DED">
            <w:rPr>
              <w:webHidden/>
            </w:rPr>
            <w:fldChar w:fldCharType="end"/>
          </w:r>
          <w:r>
            <w:fldChar w:fldCharType="end"/>
          </w:r>
        </w:p>
        <w:p w14:paraId="1CECC10B" w14:textId="498F5CC9"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"_Toc44404294" </w:instrText>
          </w:r>
          <w:r>
            <w:fldChar w:fldCharType="separate"/>
          </w:r>
          <w:r w:rsidR="00CF2DED" w:rsidRPr="00617CD0">
            <w:rPr>
              <w:rStyle w:val="Hipercze"/>
            </w:rPr>
            <w:t>2.3.</w:t>
          </w:r>
          <w:r w:rsidR="00CF2DED">
            <w:rPr>
              <w:rFonts w:asciiTheme="minorHAnsi" w:eastAsiaTheme="minorEastAsia" w:hAnsiTheme="minorHAnsi" w:cstheme="minorBidi"/>
              <w:b w:val="0"/>
              <w:lang w:eastAsia="pl-PL"/>
            </w:rPr>
            <w:tab/>
          </w:r>
          <w:r w:rsidR="00CF2DED" w:rsidRPr="00617CD0">
            <w:rPr>
              <w:rStyle w:val="Hipercze"/>
            </w:rPr>
            <w:t>Podstawowe informacje o konkursie</w:t>
          </w:r>
          <w:r w:rsidR="00CF2DED">
            <w:rPr>
              <w:webHidden/>
            </w:rPr>
            <w:tab/>
          </w:r>
          <w:r w:rsidR="00CF2DED">
            <w:rPr>
              <w:webHidden/>
            </w:rPr>
            <w:fldChar w:fldCharType="begin"/>
          </w:r>
          <w:r w:rsidR="00CF2DED">
            <w:rPr>
              <w:webHidden/>
            </w:rPr>
            <w:instrText xml:space="preserve"> PAGEREF _Toc44404294 \h </w:instrText>
          </w:r>
          <w:r w:rsidR="00CF2DED">
            <w:rPr>
              <w:webHidden/>
            </w:rPr>
          </w:r>
          <w:r w:rsidR="00CF2DED">
            <w:rPr>
              <w:webHidden/>
            </w:rPr>
            <w:fldChar w:fldCharType="separate"/>
          </w:r>
          <w:ins w:id="20" w:author="Joanna Bednarkiewicz" w:date="2020-07-28T15:47:00Z">
            <w:r w:rsidR="005C3B1D">
              <w:rPr>
                <w:webHidden/>
              </w:rPr>
              <w:t>11</w:t>
            </w:r>
          </w:ins>
          <w:del w:id="21" w:author="Joanna Bednarkiewicz" w:date="2020-07-28T13:57:00Z">
            <w:r w:rsidR="0023230B" w:rsidDel="0023230B">
              <w:rPr>
                <w:webHidden/>
              </w:rPr>
              <w:delText>11</w:delText>
            </w:r>
          </w:del>
          <w:r w:rsidR="00CF2DED">
            <w:rPr>
              <w:webHidden/>
            </w:rPr>
            <w:fldChar w:fldCharType="end"/>
          </w:r>
          <w:r>
            <w:fldChar w:fldCharType="end"/>
          </w:r>
        </w:p>
        <w:p w14:paraId="41B67712" w14:textId="19D55DE9"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"_Toc44404295" </w:instrText>
          </w:r>
          <w:r>
            <w:fldChar w:fldCharType="separate"/>
          </w:r>
          <w:r w:rsidR="00CF2DED" w:rsidRPr="00617CD0">
            <w:rPr>
              <w:rStyle w:val="Hipercze"/>
            </w:rPr>
            <w:t>2.4.</w:t>
          </w:r>
          <w:r w:rsidR="00CF2DED">
            <w:rPr>
              <w:rFonts w:asciiTheme="minorHAnsi" w:eastAsiaTheme="minorEastAsia" w:hAnsiTheme="minorHAnsi" w:cstheme="minorBidi"/>
              <w:b w:val="0"/>
              <w:lang w:eastAsia="pl-PL"/>
            </w:rPr>
            <w:tab/>
          </w:r>
          <w:r w:rsidR="00CF2DED" w:rsidRPr="00617CD0">
            <w:rPr>
              <w:rStyle w:val="Hipercze"/>
            </w:rPr>
            <w:t>Kwota przeznaczona na dofinansowanie projektów i poziom dofinansowania projektów</w:t>
          </w:r>
          <w:r w:rsidR="00CF2DED">
            <w:rPr>
              <w:webHidden/>
            </w:rPr>
            <w:tab/>
          </w:r>
          <w:r w:rsidR="00CF2DED">
            <w:rPr>
              <w:webHidden/>
            </w:rPr>
            <w:fldChar w:fldCharType="begin"/>
          </w:r>
          <w:r w:rsidR="00CF2DED">
            <w:rPr>
              <w:webHidden/>
            </w:rPr>
            <w:instrText xml:space="preserve"> PAGEREF _Toc44404295 \h </w:instrText>
          </w:r>
          <w:r w:rsidR="00CF2DED">
            <w:rPr>
              <w:webHidden/>
            </w:rPr>
          </w:r>
          <w:r w:rsidR="00CF2DED">
            <w:rPr>
              <w:webHidden/>
            </w:rPr>
            <w:fldChar w:fldCharType="separate"/>
          </w:r>
          <w:ins w:id="22" w:author="Joanna Bednarkiewicz" w:date="2020-07-28T15:47:00Z">
            <w:r w:rsidR="005C3B1D">
              <w:rPr>
                <w:webHidden/>
              </w:rPr>
              <w:t>12</w:t>
            </w:r>
          </w:ins>
          <w:del w:id="23" w:author="Joanna Bednarkiewicz" w:date="2020-07-28T13:57:00Z">
            <w:r w:rsidR="0023230B" w:rsidDel="0023230B">
              <w:rPr>
                <w:webHidden/>
              </w:rPr>
              <w:delText>12</w:delText>
            </w:r>
          </w:del>
          <w:r w:rsidR="00CF2DED">
            <w:rPr>
              <w:webHidden/>
            </w:rPr>
            <w:fldChar w:fldCharType="end"/>
          </w:r>
          <w:r>
            <w:fldChar w:fldCharType="end"/>
          </w:r>
        </w:p>
        <w:p w14:paraId="1002D099" w14:textId="41DAD593"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"_Toc44404296" </w:instrText>
          </w:r>
          <w:r>
            <w:fldChar w:fldCharType="separate"/>
          </w:r>
          <w:r w:rsidR="00CF2DED" w:rsidRPr="00617CD0">
            <w:rPr>
              <w:rStyle w:val="Hipercze"/>
            </w:rPr>
            <w:t>2.5</w:t>
          </w:r>
          <w:r w:rsidR="00CF2DED">
            <w:rPr>
              <w:rFonts w:asciiTheme="minorHAnsi" w:eastAsiaTheme="minorEastAsia" w:hAnsiTheme="minorHAnsi" w:cstheme="minorBidi"/>
              <w:b w:val="0"/>
              <w:lang w:eastAsia="pl-PL"/>
            </w:rPr>
            <w:tab/>
          </w:r>
          <w:r w:rsidR="00CF2DED" w:rsidRPr="00617CD0">
            <w:rPr>
              <w:rStyle w:val="Hipercze"/>
            </w:rPr>
            <w:t>Podmioty uprawnione do ubiegania się o dofinansowanie</w:t>
          </w:r>
          <w:r w:rsidR="00CF2DED">
            <w:rPr>
              <w:webHidden/>
            </w:rPr>
            <w:tab/>
          </w:r>
          <w:r w:rsidR="00CF2DED">
            <w:rPr>
              <w:webHidden/>
            </w:rPr>
            <w:fldChar w:fldCharType="begin"/>
          </w:r>
          <w:r w:rsidR="00CF2DED">
            <w:rPr>
              <w:webHidden/>
            </w:rPr>
            <w:instrText xml:space="preserve"> PAGEREF _Toc44404296 \h </w:instrText>
          </w:r>
          <w:r w:rsidR="00CF2DED">
            <w:rPr>
              <w:webHidden/>
            </w:rPr>
          </w:r>
          <w:r w:rsidR="00CF2DED">
            <w:rPr>
              <w:webHidden/>
            </w:rPr>
            <w:fldChar w:fldCharType="separate"/>
          </w:r>
          <w:ins w:id="24" w:author="Joanna Bednarkiewicz" w:date="2020-07-28T15:47:00Z">
            <w:r w:rsidR="005C3B1D">
              <w:rPr>
                <w:webHidden/>
              </w:rPr>
              <w:t>13</w:t>
            </w:r>
          </w:ins>
          <w:del w:id="25" w:author="Joanna Bednarkiewicz" w:date="2020-07-28T13:57:00Z">
            <w:r w:rsidR="0023230B" w:rsidDel="0023230B">
              <w:rPr>
                <w:webHidden/>
              </w:rPr>
              <w:delText>13</w:delText>
            </w:r>
          </w:del>
          <w:r w:rsidR="00CF2DED">
            <w:rPr>
              <w:webHidden/>
            </w:rPr>
            <w:fldChar w:fldCharType="end"/>
          </w:r>
          <w:r>
            <w:fldChar w:fldCharType="end"/>
          </w:r>
        </w:p>
        <w:p w14:paraId="57093601" w14:textId="540BECC1"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"_Toc44404297" </w:instrText>
          </w:r>
          <w:r>
            <w:fldChar w:fldCharType="separate"/>
          </w:r>
          <w:r w:rsidR="00CF2DED" w:rsidRPr="00617CD0">
            <w:rPr>
              <w:rStyle w:val="Hipercze"/>
            </w:rPr>
            <w:t>2.6</w:t>
          </w:r>
          <w:r w:rsidR="00CF2DED">
            <w:rPr>
              <w:rFonts w:asciiTheme="minorHAnsi" w:eastAsiaTheme="minorEastAsia" w:hAnsiTheme="minorHAnsi" w:cstheme="minorBidi"/>
              <w:b w:val="0"/>
              <w:lang w:eastAsia="pl-PL"/>
            </w:rPr>
            <w:tab/>
          </w:r>
          <w:r w:rsidR="00CF2DED" w:rsidRPr="00617CD0">
            <w:rPr>
              <w:rStyle w:val="Hipercze"/>
            </w:rPr>
            <w:t>Grupa docelowa</w:t>
          </w:r>
          <w:r w:rsidR="00CF2DED">
            <w:rPr>
              <w:webHidden/>
            </w:rPr>
            <w:tab/>
          </w:r>
          <w:r w:rsidR="00CF2DED">
            <w:rPr>
              <w:webHidden/>
            </w:rPr>
            <w:fldChar w:fldCharType="begin"/>
          </w:r>
          <w:r w:rsidR="00CF2DED">
            <w:rPr>
              <w:webHidden/>
            </w:rPr>
            <w:instrText xml:space="preserve"> PAGEREF _Toc44404297 \h </w:instrText>
          </w:r>
          <w:r w:rsidR="00CF2DED">
            <w:rPr>
              <w:webHidden/>
            </w:rPr>
          </w:r>
          <w:r w:rsidR="00CF2DED">
            <w:rPr>
              <w:webHidden/>
            </w:rPr>
            <w:fldChar w:fldCharType="separate"/>
          </w:r>
          <w:ins w:id="26" w:author="Joanna Bednarkiewicz" w:date="2020-07-28T15:47:00Z">
            <w:r w:rsidR="005C3B1D">
              <w:rPr>
                <w:webHidden/>
              </w:rPr>
              <w:t>15</w:t>
            </w:r>
          </w:ins>
          <w:del w:id="27" w:author="Joanna Bednarkiewicz" w:date="2020-07-28T13:57:00Z">
            <w:r w:rsidR="0023230B" w:rsidDel="0023230B">
              <w:rPr>
                <w:webHidden/>
              </w:rPr>
              <w:delText>15</w:delText>
            </w:r>
          </w:del>
          <w:r w:rsidR="00CF2DED">
            <w:rPr>
              <w:webHidden/>
            </w:rPr>
            <w:fldChar w:fldCharType="end"/>
          </w:r>
          <w:r>
            <w:fldChar w:fldCharType="end"/>
          </w:r>
        </w:p>
        <w:p w14:paraId="17699597" w14:textId="0C0BEC9F"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"_Toc44404298" </w:instrText>
          </w:r>
          <w:r>
            <w:fldChar w:fldCharType="separate"/>
          </w:r>
          <w:r w:rsidR="00CF2DED" w:rsidRPr="00617CD0">
            <w:rPr>
              <w:rStyle w:val="Hipercze"/>
            </w:rPr>
            <w:t>2.7</w:t>
          </w:r>
          <w:r w:rsidR="00CF2DED">
            <w:rPr>
              <w:rFonts w:asciiTheme="minorHAnsi" w:eastAsiaTheme="minorEastAsia" w:hAnsiTheme="minorHAnsi" w:cstheme="minorBidi"/>
              <w:b w:val="0"/>
              <w:lang w:eastAsia="pl-PL"/>
            </w:rPr>
            <w:tab/>
          </w:r>
          <w:r w:rsidR="00CF2DED" w:rsidRPr="00617CD0">
            <w:rPr>
              <w:rStyle w:val="Hipercze"/>
            </w:rPr>
            <w:t>Przedmiot konkursu – typy projektów</w:t>
          </w:r>
          <w:r w:rsidR="00CF2DED">
            <w:rPr>
              <w:webHidden/>
            </w:rPr>
            <w:tab/>
          </w:r>
          <w:r w:rsidR="00CF2DED">
            <w:rPr>
              <w:webHidden/>
            </w:rPr>
            <w:fldChar w:fldCharType="begin"/>
          </w:r>
          <w:r w:rsidR="00CF2DED">
            <w:rPr>
              <w:webHidden/>
            </w:rPr>
            <w:instrText xml:space="preserve"> PAGEREF _Toc44404298 \h </w:instrText>
          </w:r>
          <w:r w:rsidR="00CF2DED">
            <w:rPr>
              <w:webHidden/>
            </w:rPr>
          </w:r>
          <w:r w:rsidR="00CF2DED">
            <w:rPr>
              <w:webHidden/>
            </w:rPr>
            <w:fldChar w:fldCharType="separate"/>
          </w:r>
          <w:ins w:id="28" w:author="Joanna Bednarkiewicz" w:date="2020-07-28T15:47:00Z">
            <w:r w:rsidR="005C3B1D">
              <w:rPr>
                <w:webHidden/>
              </w:rPr>
              <w:t>16</w:t>
            </w:r>
          </w:ins>
          <w:del w:id="29" w:author="Joanna Bednarkiewicz" w:date="2020-07-28T13:57:00Z">
            <w:r w:rsidR="0023230B" w:rsidDel="0023230B">
              <w:rPr>
                <w:webHidden/>
              </w:rPr>
              <w:delText>16</w:delText>
            </w:r>
          </w:del>
          <w:r w:rsidR="00CF2DED">
            <w:rPr>
              <w:webHidden/>
            </w:rPr>
            <w:fldChar w:fldCharType="end"/>
          </w:r>
          <w:r>
            <w:fldChar w:fldCharType="end"/>
          </w:r>
        </w:p>
        <w:p w14:paraId="489C716F" w14:textId="383CE102"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"_Toc44404299" </w:instrText>
          </w:r>
          <w:r>
            <w:fldChar w:fldCharType="separate"/>
          </w:r>
          <w:r w:rsidR="00CF2DED" w:rsidRPr="00617CD0">
            <w:rPr>
              <w:rStyle w:val="Hipercze"/>
            </w:rPr>
            <w:t>2.8</w:t>
          </w:r>
          <w:r w:rsidR="00CF2DED">
            <w:rPr>
              <w:rFonts w:asciiTheme="minorHAnsi" w:eastAsiaTheme="minorEastAsia" w:hAnsiTheme="minorHAnsi" w:cstheme="minorBidi"/>
              <w:b w:val="0"/>
              <w:lang w:eastAsia="pl-PL"/>
            </w:rPr>
            <w:tab/>
          </w:r>
          <w:r w:rsidR="00CF2DED" w:rsidRPr="00617CD0">
            <w:rPr>
              <w:rStyle w:val="Hipercze"/>
            </w:rPr>
            <w:t>Okres kwalifikowalności wydatków</w:t>
          </w:r>
          <w:r w:rsidR="00CF2DED">
            <w:rPr>
              <w:webHidden/>
            </w:rPr>
            <w:tab/>
          </w:r>
          <w:r w:rsidR="00CF2DED">
            <w:rPr>
              <w:webHidden/>
            </w:rPr>
            <w:fldChar w:fldCharType="begin"/>
          </w:r>
          <w:r w:rsidR="00CF2DED">
            <w:rPr>
              <w:webHidden/>
            </w:rPr>
            <w:instrText xml:space="preserve"> PAGEREF _Toc44404299 \h </w:instrText>
          </w:r>
          <w:r w:rsidR="00CF2DED">
            <w:rPr>
              <w:webHidden/>
            </w:rPr>
          </w:r>
          <w:r w:rsidR="00CF2DED">
            <w:rPr>
              <w:webHidden/>
            </w:rPr>
            <w:fldChar w:fldCharType="separate"/>
          </w:r>
          <w:ins w:id="30" w:author="Joanna Bednarkiewicz" w:date="2020-07-28T15:47:00Z">
            <w:r w:rsidR="005C3B1D">
              <w:rPr>
                <w:webHidden/>
              </w:rPr>
              <w:t>18</w:t>
            </w:r>
          </w:ins>
          <w:del w:id="31" w:author="Joanna Bednarkiewicz" w:date="2020-07-28T13:57:00Z">
            <w:r w:rsidR="0023230B" w:rsidDel="0023230B">
              <w:rPr>
                <w:webHidden/>
              </w:rPr>
              <w:delText>18</w:delText>
            </w:r>
          </w:del>
          <w:r w:rsidR="00CF2DED">
            <w:rPr>
              <w:webHidden/>
            </w:rPr>
            <w:fldChar w:fldCharType="end"/>
          </w:r>
          <w:r>
            <w:fldChar w:fldCharType="end"/>
          </w:r>
        </w:p>
        <w:p w14:paraId="34B89647" w14:textId="5A015429"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"_Toc44404300" </w:instrText>
          </w:r>
          <w:r>
            <w:fldChar w:fldCharType="separate"/>
          </w:r>
          <w:r w:rsidR="00CF2DED" w:rsidRPr="00617CD0">
            <w:rPr>
              <w:rStyle w:val="Hipercze"/>
              <w:rFonts w:cs="Tahoma"/>
            </w:rPr>
            <w:t>2.9</w:t>
          </w:r>
          <w:r w:rsidR="00CF2DED">
            <w:rPr>
              <w:rFonts w:asciiTheme="minorHAnsi" w:eastAsiaTheme="minorEastAsia" w:hAnsiTheme="minorHAnsi" w:cstheme="minorBidi"/>
              <w:b w:val="0"/>
              <w:lang w:eastAsia="pl-PL"/>
            </w:rPr>
            <w:tab/>
          </w:r>
          <w:r w:rsidR="00CF2DED" w:rsidRPr="00617CD0">
            <w:rPr>
              <w:rStyle w:val="Hipercze"/>
              <w:rFonts w:cs="Tahoma"/>
            </w:rPr>
            <w:t>Wymagane wskaźniki pomiaru celu</w:t>
          </w:r>
          <w:r w:rsidR="00CF2DED">
            <w:rPr>
              <w:webHidden/>
            </w:rPr>
            <w:tab/>
          </w:r>
          <w:r w:rsidR="00CF2DED">
            <w:rPr>
              <w:webHidden/>
            </w:rPr>
            <w:fldChar w:fldCharType="begin"/>
          </w:r>
          <w:r w:rsidR="00CF2DED">
            <w:rPr>
              <w:webHidden/>
            </w:rPr>
            <w:instrText xml:space="preserve"> PAGEREF _Toc44404300 \h </w:instrText>
          </w:r>
          <w:r w:rsidR="00CF2DED">
            <w:rPr>
              <w:webHidden/>
            </w:rPr>
          </w:r>
          <w:r w:rsidR="00CF2DED">
            <w:rPr>
              <w:webHidden/>
            </w:rPr>
            <w:fldChar w:fldCharType="separate"/>
          </w:r>
          <w:ins w:id="32" w:author="Joanna Bednarkiewicz" w:date="2020-07-28T15:47:00Z">
            <w:r w:rsidR="005C3B1D">
              <w:rPr>
                <w:webHidden/>
              </w:rPr>
              <w:t>19</w:t>
            </w:r>
          </w:ins>
          <w:del w:id="33" w:author="Joanna Bednarkiewicz" w:date="2020-07-28T13:57:00Z">
            <w:r w:rsidR="0023230B" w:rsidDel="0023230B">
              <w:rPr>
                <w:webHidden/>
              </w:rPr>
              <w:delText>19</w:delText>
            </w:r>
          </w:del>
          <w:r w:rsidR="00CF2DED">
            <w:rPr>
              <w:webHidden/>
            </w:rPr>
            <w:fldChar w:fldCharType="end"/>
          </w:r>
          <w:r>
            <w:fldChar w:fldCharType="end"/>
          </w:r>
        </w:p>
        <w:p w14:paraId="2869EB4D" w14:textId="148D3B13"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"_Toc44404301" </w:instrText>
          </w:r>
          <w:r>
            <w:fldChar w:fldCharType="separate"/>
          </w:r>
          <w:r w:rsidR="00CF2DED" w:rsidRPr="00617CD0">
            <w:rPr>
              <w:rStyle w:val="Hipercze"/>
              <w:rFonts w:cs="Tahoma"/>
            </w:rPr>
            <w:t>3.</w:t>
          </w:r>
          <w:r w:rsidR="00CF2DED">
            <w:rPr>
              <w:rFonts w:asciiTheme="minorHAnsi" w:eastAsiaTheme="minorEastAsia" w:hAnsiTheme="minorHAnsi" w:cstheme="minorBidi"/>
              <w:b w:val="0"/>
              <w:lang w:eastAsia="pl-PL"/>
            </w:rPr>
            <w:tab/>
          </w:r>
          <w:r w:rsidR="00CF2DED" w:rsidRPr="00617CD0">
            <w:rPr>
              <w:rStyle w:val="Hipercze"/>
              <w:rFonts w:cs="Tahoma"/>
            </w:rPr>
            <w:t>Zasady finansowania</w:t>
          </w:r>
          <w:r w:rsidR="00CF2DED">
            <w:rPr>
              <w:webHidden/>
            </w:rPr>
            <w:tab/>
          </w:r>
          <w:r w:rsidR="00CF2DED">
            <w:rPr>
              <w:webHidden/>
            </w:rPr>
            <w:fldChar w:fldCharType="begin"/>
          </w:r>
          <w:r w:rsidR="00CF2DED">
            <w:rPr>
              <w:webHidden/>
            </w:rPr>
            <w:instrText xml:space="preserve"> PAGEREF _Toc44404301 \h </w:instrText>
          </w:r>
          <w:r w:rsidR="00CF2DED">
            <w:rPr>
              <w:webHidden/>
            </w:rPr>
          </w:r>
          <w:r w:rsidR="00CF2DED">
            <w:rPr>
              <w:webHidden/>
            </w:rPr>
            <w:fldChar w:fldCharType="separate"/>
          </w:r>
          <w:ins w:id="34" w:author="Joanna Bednarkiewicz" w:date="2020-07-28T15:47:00Z">
            <w:r w:rsidR="005C3B1D">
              <w:rPr>
                <w:webHidden/>
              </w:rPr>
              <w:t>28</w:t>
            </w:r>
          </w:ins>
          <w:del w:id="35" w:author="Joanna Bednarkiewicz" w:date="2020-07-28T13:57:00Z">
            <w:r w:rsidR="0023230B" w:rsidDel="0023230B">
              <w:rPr>
                <w:webHidden/>
              </w:rPr>
              <w:delText>28</w:delText>
            </w:r>
          </w:del>
          <w:r w:rsidR="00CF2DED">
            <w:rPr>
              <w:webHidden/>
            </w:rPr>
            <w:fldChar w:fldCharType="end"/>
          </w:r>
          <w:r>
            <w:fldChar w:fldCharType="end"/>
          </w:r>
        </w:p>
        <w:p w14:paraId="0274A3B8" w14:textId="2E3D3210"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"_Toc44404302" </w:instrText>
          </w:r>
          <w:r>
            <w:fldChar w:fldCharType="separate"/>
          </w:r>
          <w:r w:rsidR="00CF2DED" w:rsidRPr="00617CD0">
            <w:rPr>
              <w:rStyle w:val="Hipercze"/>
              <w:rFonts w:cs="Tahoma"/>
            </w:rPr>
            <w:t>3.1.</w:t>
          </w:r>
          <w:r w:rsidR="00CF2DED">
            <w:rPr>
              <w:rFonts w:asciiTheme="minorHAnsi" w:eastAsiaTheme="minorEastAsia" w:hAnsiTheme="minorHAnsi" w:cstheme="minorBidi"/>
              <w:b w:val="0"/>
              <w:lang w:eastAsia="pl-PL"/>
            </w:rPr>
            <w:tab/>
          </w:r>
          <w:r w:rsidR="00CF2DED" w:rsidRPr="00617CD0">
            <w:rPr>
              <w:rStyle w:val="Hipercze"/>
              <w:rFonts w:cs="Tahoma"/>
            </w:rPr>
            <w:t>Wkład własny</w:t>
          </w:r>
          <w:r w:rsidR="00CF2DED">
            <w:rPr>
              <w:webHidden/>
            </w:rPr>
            <w:tab/>
          </w:r>
          <w:r w:rsidR="00CF2DED">
            <w:rPr>
              <w:webHidden/>
            </w:rPr>
            <w:fldChar w:fldCharType="begin"/>
          </w:r>
          <w:r w:rsidR="00CF2DED">
            <w:rPr>
              <w:webHidden/>
            </w:rPr>
            <w:instrText xml:space="preserve"> PAGEREF _Toc44404302 \h </w:instrText>
          </w:r>
          <w:r w:rsidR="00CF2DED">
            <w:rPr>
              <w:webHidden/>
            </w:rPr>
          </w:r>
          <w:r w:rsidR="00CF2DED">
            <w:rPr>
              <w:webHidden/>
            </w:rPr>
            <w:fldChar w:fldCharType="separate"/>
          </w:r>
          <w:ins w:id="36" w:author="Joanna Bednarkiewicz" w:date="2020-07-28T15:47:00Z">
            <w:r w:rsidR="005C3B1D">
              <w:rPr>
                <w:webHidden/>
              </w:rPr>
              <w:t>28</w:t>
            </w:r>
          </w:ins>
          <w:del w:id="37" w:author="Joanna Bednarkiewicz" w:date="2020-07-28T13:57:00Z">
            <w:r w:rsidR="0023230B" w:rsidDel="0023230B">
              <w:rPr>
                <w:webHidden/>
              </w:rPr>
              <w:delText>28</w:delText>
            </w:r>
          </w:del>
          <w:r w:rsidR="00CF2DED">
            <w:rPr>
              <w:webHidden/>
            </w:rPr>
            <w:fldChar w:fldCharType="end"/>
          </w:r>
          <w:r>
            <w:fldChar w:fldCharType="end"/>
          </w:r>
        </w:p>
        <w:p w14:paraId="4FB98CE7" w14:textId="7B37A9D9"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"_Toc44404303" </w:instrText>
          </w:r>
          <w:r>
            <w:fldChar w:fldCharType="separate"/>
          </w:r>
          <w:r w:rsidR="00CF2DED" w:rsidRPr="00617CD0">
            <w:rPr>
              <w:rStyle w:val="Hipercze"/>
            </w:rPr>
            <w:t>3.2.</w:t>
          </w:r>
          <w:r w:rsidR="00CF2DED">
            <w:rPr>
              <w:rFonts w:asciiTheme="minorHAnsi" w:eastAsiaTheme="minorEastAsia" w:hAnsiTheme="minorHAnsi" w:cstheme="minorBidi"/>
              <w:b w:val="0"/>
              <w:lang w:eastAsia="pl-PL"/>
            </w:rPr>
            <w:tab/>
          </w:r>
          <w:r w:rsidR="00CF2DED" w:rsidRPr="00617CD0">
            <w:rPr>
              <w:rStyle w:val="Hipercze"/>
              <w:rFonts w:cs="Tahoma"/>
            </w:rPr>
            <w:t>Podstawowe</w:t>
          </w:r>
          <w:r w:rsidR="00CF2DED" w:rsidRPr="00617CD0">
            <w:rPr>
              <w:rStyle w:val="Hipercze"/>
            </w:rPr>
            <w:t xml:space="preserve"> warunki i procedury konstruowania budżetu projektu</w:t>
          </w:r>
          <w:r w:rsidR="00CF2DED">
            <w:rPr>
              <w:webHidden/>
            </w:rPr>
            <w:tab/>
          </w:r>
          <w:r w:rsidR="00CF2DED">
            <w:rPr>
              <w:webHidden/>
            </w:rPr>
            <w:fldChar w:fldCharType="begin"/>
          </w:r>
          <w:r w:rsidR="00CF2DED">
            <w:rPr>
              <w:webHidden/>
            </w:rPr>
            <w:instrText xml:space="preserve"> PAGEREF _Toc44404303 \h </w:instrText>
          </w:r>
          <w:r w:rsidR="00CF2DED">
            <w:rPr>
              <w:webHidden/>
            </w:rPr>
          </w:r>
          <w:r w:rsidR="00CF2DED">
            <w:rPr>
              <w:webHidden/>
            </w:rPr>
            <w:fldChar w:fldCharType="separate"/>
          </w:r>
          <w:ins w:id="38" w:author="Joanna Bednarkiewicz" w:date="2020-07-28T15:47:00Z">
            <w:r w:rsidR="005C3B1D">
              <w:rPr>
                <w:webHidden/>
              </w:rPr>
              <w:t>33</w:t>
            </w:r>
          </w:ins>
          <w:del w:id="39" w:author="Joanna Bednarkiewicz" w:date="2020-07-28T13:57:00Z">
            <w:r w:rsidR="0023230B" w:rsidDel="0023230B">
              <w:rPr>
                <w:webHidden/>
              </w:rPr>
              <w:delText>33</w:delText>
            </w:r>
          </w:del>
          <w:r w:rsidR="00CF2DED">
            <w:rPr>
              <w:webHidden/>
            </w:rPr>
            <w:fldChar w:fldCharType="end"/>
          </w:r>
          <w:r>
            <w:fldChar w:fldCharType="end"/>
          </w:r>
        </w:p>
        <w:p w14:paraId="1C5F6991" w14:textId="29CE2D05"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"_Toc44404304" </w:instrText>
          </w:r>
          <w:r>
            <w:fldChar w:fldCharType="separate"/>
          </w:r>
          <w:r w:rsidR="00CF2DED" w:rsidRPr="00617CD0">
            <w:rPr>
              <w:rStyle w:val="Hipercze"/>
            </w:rPr>
            <w:t>3.3.</w:t>
          </w:r>
          <w:r w:rsidR="00CF2DED">
            <w:rPr>
              <w:rFonts w:asciiTheme="minorHAnsi" w:eastAsiaTheme="minorEastAsia" w:hAnsiTheme="minorHAnsi" w:cstheme="minorBidi"/>
              <w:b w:val="0"/>
              <w:lang w:eastAsia="pl-PL"/>
            </w:rPr>
            <w:tab/>
          </w:r>
          <w:r w:rsidR="00CF2DED" w:rsidRPr="00617CD0">
            <w:rPr>
              <w:rStyle w:val="Hipercze"/>
            </w:rPr>
            <w:t>Koszty bezpośrednie</w:t>
          </w:r>
          <w:r w:rsidR="00CF2DED">
            <w:rPr>
              <w:webHidden/>
            </w:rPr>
            <w:tab/>
          </w:r>
          <w:r w:rsidR="00CF2DED">
            <w:rPr>
              <w:webHidden/>
            </w:rPr>
            <w:fldChar w:fldCharType="begin"/>
          </w:r>
          <w:r w:rsidR="00CF2DED">
            <w:rPr>
              <w:webHidden/>
            </w:rPr>
            <w:instrText xml:space="preserve"> PAGEREF _Toc44404304 \h </w:instrText>
          </w:r>
          <w:r w:rsidR="00CF2DED">
            <w:rPr>
              <w:webHidden/>
            </w:rPr>
          </w:r>
          <w:r w:rsidR="00CF2DED">
            <w:rPr>
              <w:webHidden/>
            </w:rPr>
            <w:fldChar w:fldCharType="separate"/>
          </w:r>
          <w:ins w:id="40" w:author="Joanna Bednarkiewicz" w:date="2020-07-28T15:47:00Z">
            <w:r w:rsidR="005C3B1D">
              <w:rPr>
                <w:webHidden/>
              </w:rPr>
              <w:t>34</w:t>
            </w:r>
          </w:ins>
          <w:del w:id="41" w:author="Joanna Bednarkiewicz" w:date="2020-07-28T13:57:00Z">
            <w:r w:rsidR="0023230B" w:rsidDel="0023230B">
              <w:rPr>
                <w:webHidden/>
              </w:rPr>
              <w:delText>34</w:delText>
            </w:r>
          </w:del>
          <w:r w:rsidR="00CF2DED">
            <w:rPr>
              <w:webHidden/>
            </w:rPr>
            <w:fldChar w:fldCharType="end"/>
          </w:r>
          <w:r>
            <w:fldChar w:fldCharType="end"/>
          </w:r>
        </w:p>
        <w:p w14:paraId="13619C85" w14:textId="0C213FAC"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"_Toc44404305" </w:instrText>
          </w:r>
          <w:r>
            <w:fldChar w:fldCharType="separate"/>
          </w:r>
          <w:r w:rsidR="00CF2DED" w:rsidRPr="00617CD0">
            <w:rPr>
              <w:rStyle w:val="Hipercze"/>
            </w:rPr>
            <w:t>3.4.</w:t>
          </w:r>
          <w:r w:rsidR="00CF2DED">
            <w:rPr>
              <w:rFonts w:asciiTheme="minorHAnsi" w:eastAsiaTheme="minorEastAsia" w:hAnsiTheme="minorHAnsi" w:cstheme="minorBidi"/>
              <w:b w:val="0"/>
              <w:lang w:eastAsia="pl-PL"/>
            </w:rPr>
            <w:tab/>
          </w:r>
          <w:r w:rsidR="00CF2DED" w:rsidRPr="00617CD0">
            <w:rPr>
              <w:rStyle w:val="Hipercze"/>
            </w:rPr>
            <w:t>Koszty pośrednie</w:t>
          </w:r>
          <w:r w:rsidR="00CF2DED">
            <w:rPr>
              <w:webHidden/>
            </w:rPr>
            <w:tab/>
          </w:r>
          <w:r w:rsidR="00CF2DED">
            <w:rPr>
              <w:webHidden/>
            </w:rPr>
            <w:fldChar w:fldCharType="begin"/>
          </w:r>
          <w:r w:rsidR="00CF2DED">
            <w:rPr>
              <w:webHidden/>
            </w:rPr>
            <w:instrText xml:space="preserve"> PAGEREF _Toc44404305 \h </w:instrText>
          </w:r>
          <w:r w:rsidR="00CF2DED">
            <w:rPr>
              <w:webHidden/>
            </w:rPr>
          </w:r>
          <w:r w:rsidR="00CF2DED">
            <w:rPr>
              <w:webHidden/>
            </w:rPr>
            <w:fldChar w:fldCharType="separate"/>
          </w:r>
          <w:ins w:id="42" w:author="Joanna Bednarkiewicz" w:date="2020-07-28T15:47:00Z">
            <w:r w:rsidR="005C3B1D">
              <w:rPr>
                <w:webHidden/>
              </w:rPr>
              <w:t>34</w:t>
            </w:r>
          </w:ins>
          <w:del w:id="43" w:author="Joanna Bednarkiewicz" w:date="2020-07-28T13:57:00Z">
            <w:r w:rsidR="0023230B" w:rsidDel="0023230B">
              <w:rPr>
                <w:webHidden/>
              </w:rPr>
              <w:delText>34</w:delText>
            </w:r>
          </w:del>
          <w:r w:rsidR="00CF2DED">
            <w:rPr>
              <w:webHidden/>
            </w:rPr>
            <w:fldChar w:fldCharType="end"/>
          </w:r>
          <w:r>
            <w:fldChar w:fldCharType="end"/>
          </w:r>
        </w:p>
        <w:p w14:paraId="22BE60AD" w14:textId="3EB112B5"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"_Toc44404306" </w:instrText>
          </w:r>
          <w:r>
            <w:fldChar w:fldCharType="separate"/>
          </w:r>
          <w:r w:rsidR="00CF2DED" w:rsidRPr="00617CD0">
            <w:rPr>
              <w:rStyle w:val="Hipercze"/>
            </w:rPr>
            <w:t>3.5.</w:t>
          </w:r>
          <w:r w:rsidR="00CF2DED">
            <w:rPr>
              <w:rFonts w:asciiTheme="minorHAnsi" w:eastAsiaTheme="minorEastAsia" w:hAnsiTheme="minorHAnsi" w:cstheme="minorBidi"/>
              <w:b w:val="0"/>
              <w:lang w:eastAsia="pl-PL"/>
            </w:rPr>
            <w:tab/>
          </w:r>
          <w:r w:rsidR="00CF2DED" w:rsidRPr="00617CD0">
            <w:rPr>
              <w:rStyle w:val="Hipercze"/>
            </w:rPr>
            <w:t>Uproszczone metody rozliczania wydatków</w:t>
          </w:r>
          <w:r w:rsidR="00CF2DED">
            <w:rPr>
              <w:webHidden/>
            </w:rPr>
            <w:tab/>
          </w:r>
          <w:r w:rsidR="00CF2DED">
            <w:rPr>
              <w:webHidden/>
            </w:rPr>
            <w:fldChar w:fldCharType="begin"/>
          </w:r>
          <w:r w:rsidR="00CF2DED">
            <w:rPr>
              <w:webHidden/>
            </w:rPr>
            <w:instrText xml:space="preserve"> PAGEREF _Toc44404306 \h </w:instrText>
          </w:r>
          <w:r w:rsidR="00CF2DED">
            <w:rPr>
              <w:webHidden/>
            </w:rPr>
          </w:r>
          <w:r w:rsidR="00CF2DED">
            <w:rPr>
              <w:webHidden/>
            </w:rPr>
            <w:fldChar w:fldCharType="separate"/>
          </w:r>
          <w:ins w:id="44" w:author="Joanna Bednarkiewicz" w:date="2020-07-28T15:47:00Z">
            <w:r w:rsidR="005C3B1D">
              <w:rPr>
                <w:webHidden/>
              </w:rPr>
              <w:t>36</w:t>
            </w:r>
          </w:ins>
          <w:del w:id="45" w:author="Joanna Bednarkiewicz" w:date="2020-07-28T13:57:00Z">
            <w:r w:rsidR="0023230B" w:rsidDel="0023230B">
              <w:rPr>
                <w:webHidden/>
              </w:rPr>
              <w:delText>36</w:delText>
            </w:r>
          </w:del>
          <w:r w:rsidR="00CF2DED">
            <w:rPr>
              <w:webHidden/>
            </w:rPr>
            <w:fldChar w:fldCharType="end"/>
          </w:r>
          <w:r>
            <w:fldChar w:fldCharType="end"/>
          </w:r>
        </w:p>
        <w:p w14:paraId="7C8F95D3" w14:textId="46EAC72B"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"_Toc44404307" </w:instrText>
          </w:r>
          <w:r>
            <w:fldChar w:fldCharType="separate"/>
          </w:r>
          <w:r w:rsidR="00CF2DED" w:rsidRPr="00617CD0">
            <w:rPr>
              <w:rStyle w:val="Hipercze"/>
            </w:rPr>
            <w:t>3.6.</w:t>
          </w:r>
          <w:r w:rsidR="00CF2DED">
            <w:rPr>
              <w:rFonts w:asciiTheme="minorHAnsi" w:eastAsiaTheme="minorEastAsia" w:hAnsiTheme="minorHAnsi" w:cstheme="minorBidi"/>
              <w:b w:val="0"/>
              <w:lang w:eastAsia="pl-PL"/>
            </w:rPr>
            <w:tab/>
          </w:r>
          <w:r w:rsidR="00CF2DED" w:rsidRPr="00617CD0">
            <w:rPr>
              <w:rStyle w:val="Hipercze"/>
            </w:rPr>
            <w:t>Środki trwałe, wartości niematerialne i prawne oraz cross-financing</w:t>
          </w:r>
          <w:r w:rsidR="00CF2DED">
            <w:rPr>
              <w:webHidden/>
            </w:rPr>
            <w:tab/>
          </w:r>
          <w:r w:rsidR="00CF2DED">
            <w:rPr>
              <w:webHidden/>
            </w:rPr>
            <w:fldChar w:fldCharType="begin"/>
          </w:r>
          <w:r w:rsidR="00CF2DED">
            <w:rPr>
              <w:webHidden/>
            </w:rPr>
            <w:instrText xml:space="preserve"> PAGEREF _Toc44404307 \h </w:instrText>
          </w:r>
          <w:r w:rsidR="00CF2DED">
            <w:rPr>
              <w:webHidden/>
            </w:rPr>
          </w:r>
          <w:r w:rsidR="00CF2DED">
            <w:rPr>
              <w:webHidden/>
            </w:rPr>
            <w:fldChar w:fldCharType="separate"/>
          </w:r>
          <w:ins w:id="46" w:author="Joanna Bednarkiewicz" w:date="2020-07-28T15:47:00Z">
            <w:r w:rsidR="005C3B1D">
              <w:rPr>
                <w:webHidden/>
              </w:rPr>
              <w:t>37</w:t>
            </w:r>
          </w:ins>
          <w:del w:id="47" w:author="Joanna Bednarkiewicz" w:date="2020-07-28T13:57:00Z">
            <w:r w:rsidR="0023230B" w:rsidDel="0023230B">
              <w:rPr>
                <w:webHidden/>
              </w:rPr>
              <w:delText>37</w:delText>
            </w:r>
          </w:del>
          <w:r w:rsidR="00CF2DED">
            <w:rPr>
              <w:webHidden/>
            </w:rPr>
            <w:fldChar w:fldCharType="end"/>
          </w:r>
          <w:r>
            <w:fldChar w:fldCharType="end"/>
          </w:r>
        </w:p>
        <w:p w14:paraId="2B73BCB6" w14:textId="4C612912"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"_Toc44404308" </w:instrText>
          </w:r>
          <w:r>
            <w:fldChar w:fldCharType="separate"/>
          </w:r>
          <w:r w:rsidR="00CF2DED" w:rsidRPr="00617CD0">
            <w:rPr>
              <w:rStyle w:val="Hipercze"/>
            </w:rPr>
            <w:t>3.7.</w:t>
          </w:r>
          <w:r w:rsidR="00CF2DED">
            <w:rPr>
              <w:rFonts w:asciiTheme="minorHAnsi" w:eastAsiaTheme="minorEastAsia" w:hAnsiTheme="minorHAnsi" w:cstheme="minorBidi"/>
              <w:b w:val="0"/>
              <w:lang w:eastAsia="pl-PL"/>
            </w:rPr>
            <w:tab/>
          </w:r>
          <w:r w:rsidR="00CF2DED" w:rsidRPr="00617CD0">
            <w:rPr>
              <w:rStyle w:val="Hipercze"/>
            </w:rPr>
            <w:t>Podatek od towarów i usług (VAT)</w:t>
          </w:r>
          <w:r w:rsidR="00CF2DED">
            <w:rPr>
              <w:webHidden/>
            </w:rPr>
            <w:tab/>
          </w:r>
          <w:r w:rsidR="00CF2DED">
            <w:rPr>
              <w:webHidden/>
            </w:rPr>
            <w:fldChar w:fldCharType="begin"/>
          </w:r>
          <w:r w:rsidR="00CF2DED">
            <w:rPr>
              <w:webHidden/>
            </w:rPr>
            <w:instrText xml:space="preserve"> PAGEREF _Toc44404308 \h </w:instrText>
          </w:r>
          <w:r w:rsidR="00CF2DED">
            <w:rPr>
              <w:webHidden/>
            </w:rPr>
          </w:r>
          <w:r w:rsidR="00CF2DED">
            <w:rPr>
              <w:webHidden/>
            </w:rPr>
            <w:fldChar w:fldCharType="separate"/>
          </w:r>
          <w:ins w:id="48" w:author="Joanna Bednarkiewicz" w:date="2020-07-28T15:47:00Z">
            <w:r w:rsidR="005C3B1D">
              <w:rPr>
                <w:webHidden/>
              </w:rPr>
              <w:t>39</w:t>
            </w:r>
          </w:ins>
          <w:del w:id="49" w:author="Joanna Bednarkiewicz" w:date="2020-07-28T13:57:00Z">
            <w:r w:rsidR="0023230B" w:rsidDel="0023230B">
              <w:rPr>
                <w:webHidden/>
              </w:rPr>
              <w:delText>39</w:delText>
            </w:r>
          </w:del>
          <w:r w:rsidR="00CF2DED">
            <w:rPr>
              <w:webHidden/>
            </w:rPr>
            <w:fldChar w:fldCharType="end"/>
          </w:r>
          <w:r>
            <w:fldChar w:fldCharType="end"/>
          </w:r>
        </w:p>
        <w:p w14:paraId="121B4BBD" w14:textId="09FD5D91"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"_Toc44404309" </w:instrText>
          </w:r>
          <w:r>
            <w:fldChar w:fldCharType="separate"/>
          </w:r>
          <w:r w:rsidR="00CF2DED" w:rsidRPr="00617CD0">
            <w:rPr>
              <w:rStyle w:val="Hipercze"/>
            </w:rPr>
            <w:t>3.8.</w:t>
          </w:r>
          <w:r w:rsidR="00CF2DED">
            <w:rPr>
              <w:rFonts w:asciiTheme="minorHAnsi" w:eastAsiaTheme="minorEastAsia" w:hAnsiTheme="minorHAnsi" w:cstheme="minorBidi"/>
              <w:b w:val="0"/>
              <w:lang w:eastAsia="pl-PL"/>
            </w:rPr>
            <w:tab/>
          </w:r>
          <w:r w:rsidR="00CF2DED" w:rsidRPr="00617CD0">
            <w:rPr>
              <w:rStyle w:val="Hipercze"/>
            </w:rPr>
            <w:t>Zlecanie usług merytorycznych</w:t>
          </w:r>
          <w:r w:rsidR="00CF2DED">
            <w:rPr>
              <w:webHidden/>
            </w:rPr>
            <w:tab/>
          </w:r>
          <w:r w:rsidR="00CF2DED">
            <w:rPr>
              <w:webHidden/>
            </w:rPr>
            <w:fldChar w:fldCharType="begin"/>
          </w:r>
          <w:r w:rsidR="00CF2DED">
            <w:rPr>
              <w:webHidden/>
            </w:rPr>
            <w:instrText xml:space="preserve"> PAGEREF _Toc44404309 \h </w:instrText>
          </w:r>
          <w:r w:rsidR="00CF2DED">
            <w:rPr>
              <w:webHidden/>
            </w:rPr>
          </w:r>
          <w:r w:rsidR="00CF2DED">
            <w:rPr>
              <w:webHidden/>
            </w:rPr>
            <w:fldChar w:fldCharType="separate"/>
          </w:r>
          <w:ins w:id="50" w:author="Joanna Bednarkiewicz" w:date="2020-07-28T15:47:00Z">
            <w:r w:rsidR="005C3B1D">
              <w:rPr>
                <w:webHidden/>
              </w:rPr>
              <w:t>39</w:t>
            </w:r>
          </w:ins>
          <w:del w:id="51" w:author="Joanna Bednarkiewicz" w:date="2020-07-28T13:57:00Z">
            <w:r w:rsidR="0023230B" w:rsidDel="0023230B">
              <w:rPr>
                <w:webHidden/>
              </w:rPr>
              <w:delText>39</w:delText>
            </w:r>
          </w:del>
          <w:r w:rsidR="00CF2DED">
            <w:rPr>
              <w:webHidden/>
            </w:rPr>
            <w:fldChar w:fldCharType="end"/>
          </w:r>
          <w:r>
            <w:fldChar w:fldCharType="end"/>
          </w:r>
        </w:p>
        <w:p w14:paraId="3C355F49" w14:textId="5DC44AB7"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"_Toc44404310" </w:instrText>
          </w:r>
          <w:r>
            <w:fldChar w:fldCharType="separate"/>
          </w:r>
          <w:r w:rsidR="00CF2DED" w:rsidRPr="00617CD0">
            <w:rPr>
              <w:rStyle w:val="Hipercze"/>
            </w:rPr>
            <w:t>3.9.</w:t>
          </w:r>
          <w:r w:rsidR="00CF2DED">
            <w:rPr>
              <w:rFonts w:asciiTheme="minorHAnsi" w:eastAsiaTheme="minorEastAsia" w:hAnsiTheme="minorHAnsi" w:cstheme="minorBidi"/>
              <w:b w:val="0"/>
              <w:lang w:eastAsia="pl-PL"/>
            </w:rPr>
            <w:tab/>
          </w:r>
          <w:r w:rsidR="00CF2DED" w:rsidRPr="00617CD0">
            <w:rPr>
              <w:rStyle w:val="Hipercze"/>
            </w:rPr>
            <w:t>Aspekty społeczne</w:t>
          </w:r>
          <w:r w:rsidR="00CF2DED">
            <w:rPr>
              <w:webHidden/>
            </w:rPr>
            <w:tab/>
          </w:r>
          <w:r w:rsidR="00CF2DED">
            <w:rPr>
              <w:webHidden/>
            </w:rPr>
            <w:fldChar w:fldCharType="begin"/>
          </w:r>
          <w:r w:rsidR="00CF2DED">
            <w:rPr>
              <w:webHidden/>
            </w:rPr>
            <w:instrText xml:space="preserve"> PAGEREF _Toc44404310 \h </w:instrText>
          </w:r>
          <w:r w:rsidR="00CF2DED">
            <w:rPr>
              <w:webHidden/>
            </w:rPr>
          </w:r>
          <w:r w:rsidR="00CF2DED">
            <w:rPr>
              <w:webHidden/>
            </w:rPr>
            <w:fldChar w:fldCharType="separate"/>
          </w:r>
          <w:ins w:id="52" w:author="Joanna Bednarkiewicz" w:date="2020-07-28T15:47:00Z">
            <w:r w:rsidR="005C3B1D">
              <w:rPr>
                <w:webHidden/>
              </w:rPr>
              <w:t>40</w:t>
            </w:r>
          </w:ins>
          <w:del w:id="53" w:author="Joanna Bednarkiewicz" w:date="2020-07-28T13:57:00Z">
            <w:r w:rsidR="0023230B" w:rsidDel="0023230B">
              <w:rPr>
                <w:webHidden/>
              </w:rPr>
              <w:delText>40</w:delText>
            </w:r>
          </w:del>
          <w:r w:rsidR="00CF2DED">
            <w:rPr>
              <w:webHidden/>
            </w:rPr>
            <w:fldChar w:fldCharType="end"/>
          </w:r>
          <w:r>
            <w:fldChar w:fldCharType="end"/>
          </w:r>
        </w:p>
        <w:p w14:paraId="66955440" w14:textId="34881052"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"_Toc44404311" </w:instrText>
          </w:r>
          <w:r>
            <w:fldChar w:fldCharType="separate"/>
          </w:r>
          <w:r w:rsidR="00CF2DED" w:rsidRPr="00617CD0">
            <w:rPr>
              <w:rStyle w:val="Hipercze"/>
            </w:rPr>
            <w:t>3.10.</w:t>
          </w:r>
          <w:r w:rsidR="00CF2DED">
            <w:rPr>
              <w:rFonts w:asciiTheme="minorHAnsi" w:eastAsiaTheme="minorEastAsia" w:hAnsiTheme="minorHAnsi" w:cstheme="minorBidi"/>
              <w:b w:val="0"/>
              <w:lang w:eastAsia="pl-PL"/>
            </w:rPr>
            <w:tab/>
          </w:r>
          <w:r w:rsidR="00CF2DED" w:rsidRPr="00617CD0">
            <w:rPr>
              <w:rStyle w:val="Hipercze"/>
            </w:rPr>
            <w:t>Angażowanie personelu projektu</w:t>
          </w:r>
          <w:r w:rsidR="00CF2DED">
            <w:rPr>
              <w:webHidden/>
            </w:rPr>
            <w:tab/>
          </w:r>
          <w:r w:rsidR="00CF2DED">
            <w:rPr>
              <w:webHidden/>
            </w:rPr>
            <w:fldChar w:fldCharType="begin"/>
          </w:r>
          <w:r w:rsidR="00CF2DED">
            <w:rPr>
              <w:webHidden/>
            </w:rPr>
            <w:instrText xml:space="preserve"> PAGEREF _Toc44404311 \h </w:instrText>
          </w:r>
          <w:r w:rsidR="00CF2DED">
            <w:rPr>
              <w:webHidden/>
            </w:rPr>
          </w:r>
          <w:r w:rsidR="00CF2DED">
            <w:rPr>
              <w:webHidden/>
            </w:rPr>
            <w:fldChar w:fldCharType="separate"/>
          </w:r>
          <w:ins w:id="54" w:author="Joanna Bednarkiewicz" w:date="2020-07-28T15:47:00Z">
            <w:r w:rsidR="005C3B1D">
              <w:rPr>
                <w:webHidden/>
              </w:rPr>
              <w:t>41</w:t>
            </w:r>
          </w:ins>
          <w:del w:id="55" w:author="Joanna Bednarkiewicz" w:date="2020-07-28T13:57:00Z">
            <w:r w:rsidR="0023230B" w:rsidDel="0023230B">
              <w:rPr>
                <w:webHidden/>
              </w:rPr>
              <w:delText>41</w:delText>
            </w:r>
          </w:del>
          <w:r w:rsidR="00CF2DED">
            <w:rPr>
              <w:webHidden/>
            </w:rPr>
            <w:fldChar w:fldCharType="end"/>
          </w:r>
          <w:r>
            <w:fldChar w:fldCharType="end"/>
          </w:r>
        </w:p>
        <w:p w14:paraId="09CE0833" w14:textId="51A17336"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"_Toc44404312" </w:instrText>
          </w:r>
          <w:r>
            <w:fldChar w:fldCharType="separate"/>
          </w:r>
          <w:r w:rsidR="00CF2DED" w:rsidRPr="00617CD0">
            <w:rPr>
              <w:rStyle w:val="Hipercze"/>
              <w:rFonts w:cs="Tahoma"/>
            </w:rPr>
            <w:t>4.</w:t>
          </w:r>
          <w:r w:rsidR="00CF2DED">
            <w:rPr>
              <w:rFonts w:asciiTheme="minorHAnsi" w:eastAsiaTheme="minorEastAsia" w:hAnsiTheme="minorHAnsi" w:cstheme="minorBidi"/>
              <w:b w:val="0"/>
              <w:lang w:eastAsia="pl-PL"/>
            </w:rPr>
            <w:tab/>
          </w:r>
          <w:r w:rsidR="00CF2DED" w:rsidRPr="00617CD0">
            <w:rPr>
              <w:rStyle w:val="Hipercze"/>
              <w:rFonts w:cs="Tahoma"/>
            </w:rPr>
            <w:t>Projekty</w:t>
          </w:r>
          <w:r w:rsidR="00CF2DED" w:rsidRPr="00617CD0">
            <w:rPr>
              <w:rStyle w:val="Hipercze"/>
            </w:rPr>
            <w:t xml:space="preserve"> partnerskie</w:t>
          </w:r>
          <w:r w:rsidR="00CF2DED">
            <w:rPr>
              <w:webHidden/>
            </w:rPr>
            <w:tab/>
          </w:r>
          <w:r w:rsidR="00CF2DED">
            <w:rPr>
              <w:webHidden/>
            </w:rPr>
            <w:fldChar w:fldCharType="begin"/>
          </w:r>
          <w:r w:rsidR="00CF2DED">
            <w:rPr>
              <w:webHidden/>
            </w:rPr>
            <w:instrText xml:space="preserve"> PAGEREF _Toc44404312 \h </w:instrText>
          </w:r>
          <w:r w:rsidR="00CF2DED">
            <w:rPr>
              <w:webHidden/>
            </w:rPr>
          </w:r>
          <w:r w:rsidR="00CF2DED">
            <w:rPr>
              <w:webHidden/>
            </w:rPr>
            <w:fldChar w:fldCharType="separate"/>
          </w:r>
          <w:ins w:id="56" w:author="Joanna Bednarkiewicz" w:date="2020-07-28T15:47:00Z">
            <w:r w:rsidR="005C3B1D">
              <w:rPr>
                <w:webHidden/>
              </w:rPr>
              <w:t>43</w:t>
            </w:r>
          </w:ins>
          <w:del w:id="57" w:author="Joanna Bednarkiewicz" w:date="2020-07-28T13:57:00Z">
            <w:r w:rsidR="0023230B" w:rsidDel="0023230B">
              <w:rPr>
                <w:webHidden/>
              </w:rPr>
              <w:delText>43</w:delText>
            </w:r>
          </w:del>
          <w:r w:rsidR="00CF2DED">
            <w:rPr>
              <w:webHidden/>
            </w:rPr>
            <w:fldChar w:fldCharType="end"/>
          </w:r>
          <w:r>
            <w:fldChar w:fldCharType="end"/>
          </w:r>
        </w:p>
        <w:p w14:paraId="401D440D" w14:textId="246F2F13"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"_Toc44404313" </w:instrText>
          </w:r>
          <w:r>
            <w:fldChar w:fldCharType="separate"/>
          </w:r>
          <w:r w:rsidR="00CF2DED" w:rsidRPr="00617CD0">
            <w:rPr>
              <w:rStyle w:val="Hipercze"/>
            </w:rPr>
            <w:t>5.</w:t>
          </w:r>
          <w:r w:rsidR="00CF2DED">
            <w:rPr>
              <w:rFonts w:asciiTheme="minorHAnsi" w:eastAsiaTheme="minorEastAsia" w:hAnsiTheme="minorHAnsi" w:cstheme="minorBidi"/>
              <w:b w:val="0"/>
              <w:lang w:eastAsia="pl-PL"/>
            </w:rPr>
            <w:tab/>
          </w:r>
          <w:r w:rsidR="00CF2DED" w:rsidRPr="00617CD0">
            <w:rPr>
              <w:rStyle w:val="Hipercze"/>
              <w:rFonts w:cs="Tahoma"/>
            </w:rPr>
            <w:t>Procedura</w:t>
          </w:r>
          <w:r w:rsidR="00CF2DED" w:rsidRPr="00617CD0">
            <w:rPr>
              <w:rStyle w:val="Hipercze"/>
            </w:rPr>
            <w:t xml:space="preserve"> składania wniosku</w:t>
          </w:r>
          <w:r w:rsidR="00CF2DED">
            <w:rPr>
              <w:webHidden/>
            </w:rPr>
            <w:tab/>
          </w:r>
          <w:r w:rsidR="00CF2DED">
            <w:rPr>
              <w:webHidden/>
            </w:rPr>
            <w:fldChar w:fldCharType="begin"/>
          </w:r>
          <w:r w:rsidR="00CF2DED">
            <w:rPr>
              <w:webHidden/>
            </w:rPr>
            <w:instrText xml:space="preserve"> PAGEREF _Toc44404313 \h </w:instrText>
          </w:r>
          <w:r w:rsidR="00CF2DED">
            <w:rPr>
              <w:webHidden/>
            </w:rPr>
          </w:r>
          <w:r w:rsidR="00CF2DED">
            <w:rPr>
              <w:webHidden/>
            </w:rPr>
            <w:fldChar w:fldCharType="separate"/>
          </w:r>
          <w:ins w:id="58" w:author="Joanna Bednarkiewicz" w:date="2020-07-28T15:47:00Z">
            <w:r w:rsidR="005C3B1D">
              <w:rPr>
                <w:webHidden/>
              </w:rPr>
              <w:t>46</w:t>
            </w:r>
          </w:ins>
          <w:del w:id="59" w:author="Joanna Bednarkiewicz" w:date="2020-07-28T13:57:00Z">
            <w:r w:rsidR="0023230B" w:rsidDel="0023230B">
              <w:rPr>
                <w:webHidden/>
              </w:rPr>
              <w:delText>46</w:delText>
            </w:r>
          </w:del>
          <w:r w:rsidR="00CF2DED">
            <w:rPr>
              <w:webHidden/>
            </w:rPr>
            <w:fldChar w:fldCharType="end"/>
          </w:r>
          <w:r>
            <w:fldChar w:fldCharType="end"/>
          </w:r>
        </w:p>
        <w:p w14:paraId="3DC8710D" w14:textId="02E3C2C1"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"_Toc44404314" </w:instrText>
          </w:r>
          <w:r>
            <w:fldChar w:fldCharType="separate"/>
          </w:r>
          <w:r w:rsidR="00CF2DED" w:rsidRPr="00617CD0">
            <w:rPr>
              <w:rStyle w:val="Hipercze"/>
            </w:rPr>
            <w:t>5.1.</w:t>
          </w:r>
          <w:r w:rsidR="00CF2DED">
            <w:rPr>
              <w:rFonts w:asciiTheme="minorHAnsi" w:eastAsiaTheme="minorEastAsia" w:hAnsiTheme="minorHAnsi" w:cstheme="minorBidi"/>
              <w:b w:val="0"/>
              <w:lang w:eastAsia="pl-PL"/>
            </w:rPr>
            <w:tab/>
          </w:r>
          <w:r w:rsidR="00CF2DED" w:rsidRPr="00617CD0">
            <w:rPr>
              <w:rStyle w:val="Hipercze"/>
            </w:rPr>
            <w:t>Przygotowanie wniosku o dofinansowanie</w:t>
          </w:r>
          <w:r w:rsidR="00CF2DED">
            <w:rPr>
              <w:webHidden/>
            </w:rPr>
            <w:tab/>
          </w:r>
          <w:r w:rsidR="00CF2DED">
            <w:rPr>
              <w:webHidden/>
            </w:rPr>
            <w:fldChar w:fldCharType="begin"/>
          </w:r>
          <w:r w:rsidR="00CF2DED">
            <w:rPr>
              <w:webHidden/>
            </w:rPr>
            <w:instrText xml:space="preserve"> PAGEREF _Toc44404314 \h </w:instrText>
          </w:r>
          <w:r w:rsidR="00CF2DED">
            <w:rPr>
              <w:webHidden/>
            </w:rPr>
          </w:r>
          <w:r w:rsidR="00CF2DED">
            <w:rPr>
              <w:webHidden/>
            </w:rPr>
            <w:fldChar w:fldCharType="separate"/>
          </w:r>
          <w:ins w:id="60" w:author="Joanna Bednarkiewicz" w:date="2020-07-28T15:47:00Z">
            <w:r w:rsidR="005C3B1D">
              <w:rPr>
                <w:webHidden/>
              </w:rPr>
              <w:t>46</w:t>
            </w:r>
          </w:ins>
          <w:del w:id="61" w:author="Joanna Bednarkiewicz" w:date="2020-07-28T13:57:00Z">
            <w:r w:rsidR="0023230B" w:rsidDel="0023230B">
              <w:rPr>
                <w:webHidden/>
              </w:rPr>
              <w:delText>46</w:delText>
            </w:r>
          </w:del>
          <w:r w:rsidR="00CF2DED">
            <w:rPr>
              <w:webHidden/>
            </w:rPr>
            <w:fldChar w:fldCharType="end"/>
          </w:r>
          <w:r>
            <w:fldChar w:fldCharType="end"/>
          </w:r>
        </w:p>
        <w:p w14:paraId="4DA5E0C1" w14:textId="5261EB14"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"_Toc44404315" </w:instrText>
          </w:r>
          <w:r>
            <w:fldChar w:fldCharType="separate"/>
          </w:r>
          <w:r w:rsidR="00CF2DED" w:rsidRPr="00617CD0">
            <w:rPr>
              <w:rStyle w:val="Hipercze"/>
            </w:rPr>
            <w:t>5.2.</w:t>
          </w:r>
          <w:r w:rsidR="00CF2DED">
            <w:rPr>
              <w:rFonts w:asciiTheme="minorHAnsi" w:eastAsiaTheme="minorEastAsia" w:hAnsiTheme="minorHAnsi" w:cstheme="minorBidi"/>
              <w:b w:val="0"/>
              <w:lang w:eastAsia="pl-PL"/>
            </w:rPr>
            <w:tab/>
          </w:r>
          <w:r w:rsidR="00CF2DED" w:rsidRPr="00617CD0">
            <w:rPr>
              <w:rStyle w:val="Hipercze"/>
            </w:rPr>
            <w:t>Miejsce i termin składania wniosków</w:t>
          </w:r>
          <w:r w:rsidR="00CF2DED">
            <w:rPr>
              <w:webHidden/>
            </w:rPr>
            <w:tab/>
          </w:r>
          <w:r w:rsidR="00CF2DED">
            <w:rPr>
              <w:webHidden/>
            </w:rPr>
            <w:fldChar w:fldCharType="begin"/>
          </w:r>
          <w:r w:rsidR="00CF2DED">
            <w:rPr>
              <w:webHidden/>
            </w:rPr>
            <w:instrText xml:space="preserve"> PAGEREF _Toc44404315 \h </w:instrText>
          </w:r>
          <w:r w:rsidR="00CF2DED">
            <w:rPr>
              <w:webHidden/>
            </w:rPr>
          </w:r>
          <w:r w:rsidR="00CF2DED">
            <w:rPr>
              <w:webHidden/>
            </w:rPr>
            <w:fldChar w:fldCharType="separate"/>
          </w:r>
          <w:ins w:id="62" w:author="Joanna Bednarkiewicz" w:date="2020-07-28T15:47:00Z">
            <w:r w:rsidR="005C3B1D">
              <w:rPr>
                <w:webHidden/>
              </w:rPr>
              <w:t>48</w:t>
            </w:r>
          </w:ins>
          <w:del w:id="63" w:author="Joanna Bednarkiewicz" w:date="2020-07-28T13:57:00Z">
            <w:r w:rsidR="0023230B" w:rsidDel="0023230B">
              <w:rPr>
                <w:webHidden/>
              </w:rPr>
              <w:delText>48</w:delText>
            </w:r>
          </w:del>
          <w:r w:rsidR="00CF2DED">
            <w:rPr>
              <w:webHidden/>
            </w:rPr>
            <w:fldChar w:fldCharType="end"/>
          </w:r>
          <w:r>
            <w:fldChar w:fldCharType="end"/>
          </w:r>
        </w:p>
        <w:p w14:paraId="6FAC2E91" w14:textId="1829F854"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"_Toc44404316" </w:instrText>
          </w:r>
          <w:r>
            <w:fldChar w:fldCharType="separate"/>
          </w:r>
          <w:r w:rsidR="00CF2DED" w:rsidRPr="00617CD0">
            <w:rPr>
              <w:rStyle w:val="Hipercze"/>
            </w:rPr>
            <w:t>6.</w:t>
          </w:r>
          <w:r w:rsidR="00CF2DED">
            <w:rPr>
              <w:rFonts w:asciiTheme="minorHAnsi" w:eastAsiaTheme="minorEastAsia" w:hAnsiTheme="minorHAnsi" w:cstheme="minorBidi"/>
              <w:b w:val="0"/>
              <w:lang w:eastAsia="pl-PL"/>
            </w:rPr>
            <w:tab/>
          </w:r>
          <w:r w:rsidR="00CF2DED" w:rsidRPr="00617CD0">
            <w:rPr>
              <w:rStyle w:val="Hipercze"/>
            </w:rPr>
            <w:t>Tryb wyboru projektów i etapy organizacji konkursu</w:t>
          </w:r>
          <w:r w:rsidR="00CF2DED">
            <w:rPr>
              <w:webHidden/>
            </w:rPr>
            <w:tab/>
          </w:r>
          <w:r w:rsidR="00CF2DED">
            <w:rPr>
              <w:webHidden/>
            </w:rPr>
            <w:fldChar w:fldCharType="begin"/>
          </w:r>
          <w:r w:rsidR="00CF2DED">
            <w:rPr>
              <w:webHidden/>
            </w:rPr>
            <w:instrText xml:space="preserve"> PAGEREF _Toc44404316 \h </w:instrText>
          </w:r>
          <w:r w:rsidR="00CF2DED">
            <w:rPr>
              <w:webHidden/>
            </w:rPr>
          </w:r>
          <w:r w:rsidR="00CF2DED">
            <w:rPr>
              <w:webHidden/>
            </w:rPr>
            <w:fldChar w:fldCharType="separate"/>
          </w:r>
          <w:ins w:id="64" w:author="Joanna Bednarkiewicz" w:date="2020-07-28T15:47:00Z">
            <w:r w:rsidR="005C3B1D">
              <w:rPr>
                <w:webHidden/>
              </w:rPr>
              <w:t>50</w:t>
            </w:r>
          </w:ins>
          <w:del w:id="65" w:author="Joanna Bednarkiewicz" w:date="2020-07-28T13:56:00Z">
            <w:r w:rsidR="00CD79B2" w:rsidDel="0023230B">
              <w:rPr>
                <w:webHidden/>
              </w:rPr>
              <w:delText>49</w:delText>
            </w:r>
          </w:del>
          <w:r w:rsidR="00CF2DED">
            <w:rPr>
              <w:webHidden/>
            </w:rPr>
            <w:fldChar w:fldCharType="end"/>
          </w:r>
          <w:r>
            <w:fldChar w:fldCharType="end"/>
          </w:r>
        </w:p>
        <w:p w14:paraId="3B836471" w14:textId="334987AB" w:rsidR="00CF2DED" w:rsidRDefault="00E5757C">
          <w:pPr>
            <w:pStyle w:val="Spistreci1"/>
            <w:rPr>
              <w:rFonts w:asciiTheme="minorHAnsi" w:eastAsiaTheme="minorEastAsia" w:hAnsiTheme="minorHAnsi" w:cstheme="minorBidi"/>
              <w:b w:val="0"/>
              <w:lang w:eastAsia="pl-PL"/>
            </w:rPr>
          </w:pPr>
          <w:r>
            <w:lastRenderedPageBreak/>
            <w:fldChar w:fldCharType="begin"/>
          </w:r>
          <w:r>
            <w:instrText xml:space="preserve"> HYPERLINK \l "_Toc44404317" </w:instrText>
          </w:r>
          <w:r>
            <w:fldChar w:fldCharType="separate"/>
          </w:r>
          <w:r w:rsidR="00CF2DED" w:rsidRPr="00617CD0">
            <w:rPr>
              <w:rStyle w:val="Hipercze"/>
              <w:rFonts w:cs="Calibri"/>
            </w:rPr>
            <w:t>6.1</w:t>
          </w:r>
          <w:r w:rsidR="00CF2DED">
            <w:rPr>
              <w:rFonts w:asciiTheme="minorHAnsi" w:eastAsiaTheme="minorEastAsia" w:hAnsiTheme="minorHAnsi" w:cstheme="minorBidi"/>
              <w:b w:val="0"/>
              <w:lang w:eastAsia="pl-PL"/>
            </w:rPr>
            <w:tab/>
          </w:r>
          <w:r w:rsidR="00CF2DED" w:rsidRPr="00617CD0">
            <w:rPr>
              <w:rStyle w:val="Hipercze"/>
              <w:rFonts w:cs="Calibri"/>
            </w:rPr>
            <w:t>Kryteria</w:t>
          </w:r>
          <w:r w:rsidR="00CF2DED" w:rsidRPr="00617CD0">
            <w:rPr>
              <w:rStyle w:val="Hipercze"/>
            </w:rPr>
            <w:t xml:space="preserve"> wyboru projektów</w:t>
          </w:r>
          <w:r w:rsidR="00CF2DED">
            <w:rPr>
              <w:webHidden/>
            </w:rPr>
            <w:tab/>
          </w:r>
          <w:r w:rsidR="00CF2DED">
            <w:rPr>
              <w:webHidden/>
            </w:rPr>
            <w:fldChar w:fldCharType="begin"/>
          </w:r>
          <w:r w:rsidR="00CF2DED">
            <w:rPr>
              <w:webHidden/>
            </w:rPr>
            <w:instrText xml:space="preserve"> PAGEREF _Toc44404317 \h </w:instrText>
          </w:r>
          <w:r w:rsidR="00CF2DED">
            <w:rPr>
              <w:webHidden/>
            </w:rPr>
          </w:r>
          <w:r w:rsidR="00CF2DED">
            <w:rPr>
              <w:webHidden/>
            </w:rPr>
            <w:fldChar w:fldCharType="separate"/>
          </w:r>
          <w:ins w:id="66" w:author="Joanna Bednarkiewicz" w:date="2020-07-28T15:47:00Z">
            <w:r w:rsidR="005C3B1D">
              <w:rPr>
                <w:webHidden/>
              </w:rPr>
              <w:t>51</w:t>
            </w:r>
          </w:ins>
          <w:del w:id="67" w:author="Joanna Bednarkiewicz" w:date="2020-07-28T13:57:00Z">
            <w:r w:rsidR="0023230B" w:rsidDel="0023230B">
              <w:rPr>
                <w:webHidden/>
              </w:rPr>
              <w:delText>50</w:delText>
            </w:r>
          </w:del>
          <w:r w:rsidR="00CF2DED">
            <w:rPr>
              <w:webHidden/>
            </w:rPr>
            <w:fldChar w:fldCharType="end"/>
          </w:r>
          <w:r>
            <w:fldChar w:fldCharType="end"/>
          </w:r>
        </w:p>
        <w:p w14:paraId="3AB10EF4" w14:textId="7287FA0E"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"_Toc44404318" </w:instrText>
          </w:r>
          <w:r>
            <w:fldChar w:fldCharType="separate"/>
          </w:r>
          <w:r w:rsidR="00CF2DED" w:rsidRPr="00617CD0">
            <w:rPr>
              <w:rStyle w:val="Hipercze"/>
              <w:rFonts w:cs="Calibri"/>
            </w:rPr>
            <w:t>6.2</w:t>
          </w:r>
          <w:r w:rsidR="00CF2DED">
            <w:rPr>
              <w:rFonts w:asciiTheme="minorHAnsi" w:eastAsiaTheme="minorEastAsia" w:hAnsiTheme="minorHAnsi" w:cstheme="minorBidi"/>
              <w:b w:val="0"/>
              <w:lang w:eastAsia="pl-PL"/>
            </w:rPr>
            <w:tab/>
          </w:r>
          <w:r w:rsidR="00CF2DED" w:rsidRPr="00617CD0">
            <w:rPr>
              <w:rStyle w:val="Hipercze"/>
              <w:rFonts w:cs="Calibri"/>
            </w:rPr>
            <w:t>Etap oceny m</w:t>
          </w:r>
          <w:r w:rsidR="00CF2DED" w:rsidRPr="002F58B3">
            <w:rPr>
              <w:rStyle w:val="Hipercze"/>
              <w:rFonts w:cs="Calibri"/>
              <w:shd w:val="clear" w:color="auto" w:fill="FFC000"/>
            </w:rPr>
            <w:t>e</w:t>
          </w:r>
          <w:r w:rsidR="00CF2DED" w:rsidRPr="00617CD0">
            <w:rPr>
              <w:rStyle w:val="Hipercze"/>
              <w:rFonts w:cs="Calibri"/>
            </w:rPr>
            <w:t>rytorycznej</w:t>
          </w:r>
          <w:r w:rsidR="00CF2DED">
            <w:rPr>
              <w:webHidden/>
            </w:rPr>
            <w:tab/>
          </w:r>
          <w:r w:rsidR="00CF2DED">
            <w:rPr>
              <w:webHidden/>
            </w:rPr>
            <w:fldChar w:fldCharType="begin"/>
          </w:r>
          <w:r w:rsidR="00CF2DED">
            <w:rPr>
              <w:webHidden/>
            </w:rPr>
            <w:instrText xml:space="preserve"> PAGEREF _Toc44404318 \h </w:instrText>
          </w:r>
          <w:r w:rsidR="00CF2DED">
            <w:rPr>
              <w:webHidden/>
            </w:rPr>
          </w:r>
          <w:r w:rsidR="00CF2DED">
            <w:rPr>
              <w:webHidden/>
            </w:rPr>
            <w:fldChar w:fldCharType="separate"/>
          </w:r>
          <w:ins w:id="68" w:author="Joanna Bednarkiewicz" w:date="2020-07-28T15:47:00Z">
            <w:r w:rsidR="005C3B1D">
              <w:rPr>
                <w:webHidden/>
              </w:rPr>
              <w:t>63</w:t>
            </w:r>
          </w:ins>
          <w:del w:id="69" w:author="Joanna Bednarkiewicz" w:date="2020-07-28T13:56:00Z">
            <w:r w:rsidR="00CD79B2" w:rsidDel="0023230B">
              <w:rPr>
                <w:webHidden/>
              </w:rPr>
              <w:delText>62</w:delText>
            </w:r>
          </w:del>
          <w:r w:rsidR="00CF2DED">
            <w:rPr>
              <w:webHidden/>
            </w:rPr>
            <w:fldChar w:fldCharType="end"/>
          </w:r>
          <w:r>
            <w:fldChar w:fldCharType="end"/>
          </w:r>
        </w:p>
        <w:p w14:paraId="3597808E" w14:textId="04404064"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"_Toc44404319" </w:instrText>
          </w:r>
          <w:r>
            <w:fldChar w:fldCharType="separate"/>
          </w:r>
          <w:r w:rsidR="00CF2DED" w:rsidRPr="00617CD0">
            <w:rPr>
              <w:rStyle w:val="Hipercze"/>
              <w:rFonts w:cs="Calibri"/>
            </w:rPr>
            <w:t>6.3 Analiza kart oceny i obliczanie liczby przyznanych punktów</w:t>
          </w:r>
          <w:r w:rsidR="00CF2DED">
            <w:rPr>
              <w:webHidden/>
            </w:rPr>
            <w:tab/>
          </w:r>
          <w:r w:rsidR="00CF2DED">
            <w:rPr>
              <w:webHidden/>
            </w:rPr>
            <w:fldChar w:fldCharType="begin"/>
          </w:r>
          <w:r w:rsidR="00CF2DED">
            <w:rPr>
              <w:webHidden/>
            </w:rPr>
            <w:instrText xml:space="preserve"> PAGEREF _Toc44404319 \h </w:instrText>
          </w:r>
          <w:r w:rsidR="00CF2DED">
            <w:rPr>
              <w:webHidden/>
            </w:rPr>
          </w:r>
          <w:r w:rsidR="00CF2DED">
            <w:rPr>
              <w:webHidden/>
            </w:rPr>
            <w:fldChar w:fldCharType="separate"/>
          </w:r>
          <w:ins w:id="70" w:author="Joanna Bednarkiewicz" w:date="2020-07-28T15:47:00Z">
            <w:r w:rsidR="005C3B1D">
              <w:rPr>
                <w:webHidden/>
              </w:rPr>
              <w:t>64</w:t>
            </w:r>
          </w:ins>
          <w:del w:id="71" w:author="Joanna Bednarkiewicz" w:date="2020-07-28T13:56:00Z">
            <w:r w:rsidR="00CD79B2" w:rsidDel="0023230B">
              <w:rPr>
                <w:webHidden/>
              </w:rPr>
              <w:delText>63</w:delText>
            </w:r>
          </w:del>
          <w:r w:rsidR="00CF2DED">
            <w:rPr>
              <w:webHidden/>
            </w:rPr>
            <w:fldChar w:fldCharType="end"/>
          </w:r>
          <w:r>
            <w:fldChar w:fldCharType="end"/>
          </w:r>
        </w:p>
        <w:p w14:paraId="102BA03B" w14:textId="16C9994B"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"_Toc44404320" </w:instrText>
          </w:r>
          <w:r>
            <w:fldChar w:fldCharType="separate"/>
          </w:r>
          <w:r w:rsidR="00CF2DED" w:rsidRPr="00617CD0">
            <w:rPr>
              <w:rStyle w:val="Hipercze"/>
              <w:rFonts w:cs="Calibri"/>
            </w:rPr>
            <w:t>6.4</w:t>
          </w:r>
          <w:r w:rsidR="00CF2DED">
            <w:rPr>
              <w:rFonts w:asciiTheme="minorHAnsi" w:eastAsiaTheme="minorEastAsia" w:hAnsiTheme="minorHAnsi" w:cstheme="minorBidi"/>
              <w:b w:val="0"/>
              <w:lang w:eastAsia="pl-PL"/>
            </w:rPr>
            <w:tab/>
          </w:r>
          <w:r w:rsidR="00CF2DED" w:rsidRPr="00617CD0">
            <w:rPr>
              <w:rStyle w:val="Hipercze"/>
              <w:rFonts w:cs="Calibri"/>
            </w:rPr>
            <w:t>Etap negocjacji</w:t>
          </w:r>
          <w:r w:rsidR="00CF2DED">
            <w:rPr>
              <w:webHidden/>
            </w:rPr>
            <w:tab/>
          </w:r>
          <w:r w:rsidR="00CF2DED">
            <w:rPr>
              <w:webHidden/>
            </w:rPr>
            <w:fldChar w:fldCharType="begin"/>
          </w:r>
          <w:r w:rsidR="00CF2DED">
            <w:rPr>
              <w:webHidden/>
            </w:rPr>
            <w:instrText xml:space="preserve"> PAGEREF _Toc44404320 \h </w:instrText>
          </w:r>
          <w:r w:rsidR="00CF2DED">
            <w:rPr>
              <w:webHidden/>
            </w:rPr>
          </w:r>
          <w:r w:rsidR="00CF2DED">
            <w:rPr>
              <w:webHidden/>
            </w:rPr>
            <w:fldChar w:fldCharType="separate"/>
          </w:r>
          <w:ins w:id="72" w:author="Joanna Bednarkiewicz" w:date="2020-07-28T15:47:00Z">
            <w:r w:rsidR="005C3B1D">
              <w:rPr>
                <w:webHidden/>
              </w:rPr>
              <w:t>65</w:t>
            </w:r>
          </w:ins>
          <w:del w:id="73" w:author="Joanna Bednarkiewicz" w:date="2020-07-28T13:57:00Z">
            <w:r w:rsidR="0023230B" w:rsidDel="0023230B">
              <w:rPr>
                <w:webHidden/>
              </w:rPr>
              <w:delText>65</w:delText>
            </w:r>
          </w:del>
          <w:r w:rsidR="00CF2DED">
            <w:rPr>
              <w:webHidden/>
            </w:rPr>
            <w:fldChar w:fldCharType="end"/>
          </w:r>
          <w:r>
            <w:fldChar w:fldCharType="end"/>
          </w:r>
        </w:p>
        <w:p w14:paraId="74AEA656" w14:textId="649B9AA4"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"_Toc44404321" </w:instrText>
          </w:r>
          <w:r>
            <w:fldChar w:fldCharType="separate"/>
          </w:r>
          <w:r w:rsidR="00CF2DED" w:rsidRPr="00617CD0">
            <w:rPr>
              <w:rStyle w:val="Hipercze"/>
              <w:rFonts w:cs="Calibri"/>
              <w:lang w:eastAsia="pl-PL"/>
            </w:rPr>
            <w:t>6.5</w:t>
          </w:r>
          <w:r w:rsidR="00CF2DED">
            <w:rPr>
              <w:rFonts w:asciiTheme="minorHAnsi" w:eastAsiaTheme="minorEastAsia" w:hAnsiTheme="minorHAnsi" w:cstheme="minorBidi"/>
              <w:b w:val="0"/>
              <w:lang w:eastAsia="pl-PL"/>
            </w:rPr>
            <w:tab/>
          </w:r>
          <w:r w:rsidR="00CF2DED" w:rsidRPr="00617CD0">
            <w:rPr>
              <w:rStyle w:val="Hipercze"/>
              <w:rFonts w:cs="Calibri"/>
              <w:lang w:eastAsia="pl-PL"/>
            </w:rPr>
            <w:t xml:space="preserve">Wyniki </w:t>
          </w:r>
          <w:r w:rsidR="00CF2DED" w:rsidRPr="00617CD0">
            <w:rPr>
              <w:rStyle w:val="Hipercze"/>
              <w:rFonts w:cs="Calibri"/>
            </w:rPr>
            <w:t>konkursu</w:t>
          </w:r>
          <w:r w:rsidR="00CF2DED">
            <w:rPr>
              <w:webHidden/>
            </w:rPr>
            <w:tab/>
          </w:r>
          <w:r w:rsidR="00CF2DED">
            <w:rPr>
              <w:webHidden/>
            </w:rPr>
            <w:fldChar w:fldCharType="begin"/>
          </w:r>
          <w:r w:rsidR="00CF2DED">
            <w:rPr>
              <w:webHidden/>
            </w:rPr>
            <w:instrText xml:space="preserve"> PAGEREF _Toc44404321 \h </w:instrText>
          </w:r>
          <w:r w:rsidR="00CF2DED">
            <w:rPr>
              <w:webHidden/>
            </w:rPr>
          </w:r>
          <w:r w:rsidR="00CF2DED">
            <w:rPr>
              <w:webHidden/>
            </w:rPr>
            <w:fldChar w:fldCharType="separate"/>
          </w:r>
          <w:ins w:id="74" w:author="Joanna Bednarkiewicz" w:date="2020-07-28T15:47:00Z">
            <w:r w:rsidR="005C3B1D">
              <w:rPr>
                <w:webHidden/>
              </w:rPr>
              <w:t>67</w:t>
            </w:r>
          </w:ins>
          <w:del w:id="75" w:author="Joanna Bednarkiewicz" w:date="2020-07-28T13:57:00Z">
            <w:r w:rsidR="0023230B" w:rsidDel="0023230B">
              <w:rPr>
                <w:webHidden/>
              </w:rPr>
              <w:delText>67</w:delText>
            </w:r>
          </w:del>
          <w:r w:rsidR="00CF2DED">
            <w:rPr>
              <w:webHidden/>
            </w:rPr>
            <w:fldChar w:fldCharType="end"/>
          </w:r>
          <w:r>
            <w:fldChar w:fldCharType="end"/>
          </w:r>
        </w:p>
        <w:p w14:paraId="6B302634" w14:textId="4CF1E453"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"_Toc44404322" </w:instrText>
          </w:r>
          <w:r>
            <w:fldChar w:fldCharType="separate"/>
          </w:r>
          <w:r w:rsidR="00CF2DED" w:rsidRPr="00617CD0">
            <w:rPr>
              <w:rStyle w:val="Hipercze"/>
            </w:rPr>
            <w:t>7. Środki odwoławcze w przypadku negatywnej oceny</w:t>
          </w:r>
          <w:r w:rsidR="00CF2DED">
            <w:rPr>
              <w:webHidden/>
            </w:rPr>
            <w:tab/>
          </w:r>
          <w:r w:rsidR="00CF2DED">
            <w:rPr>
              <w:webHidden/>
            </w:rPr>
            <w:fldChar w:fldCharType="begin"/>
          </w:r>
          <w:r w:rsidR="00CF2DED">
            <w:rPr>
              <w:webHidden/>
            </w:rPr>
            <w:instrText xml:space="preserve"> PAGEREF _Toc44404322 \h </w:instrText>
          </w:r>
          <w:r w:rsidR="00CF2DED">
            <w:rPr>
              <w:webHidden/>
            </w:rPr>
          </w:r>
          <w:r w:rsidR="00CF2DED">
            <w:rPr>
              <w:webHidden/>
            </w:rPr>
            <w:fldChar w:fldCharType="separate"/>
          </w:r>
          <w:ins w:id="76" w:author="Joanna Bednarkiewicz" w:date="2020-07-28T15:47:00Z">
            <w:r w:rsidR="005C3B1D">
              <w:rPr>
                <w:webHidden/>
              </w:rPr>
              <w:t>69</w:t>
            </w:r>
          </w:ins>
          <w:del w:id="77" w:author="Joanna Bednarkiewicz" w:date="2020-07-28T13:56:00Z">
            <w:r w:rsidR="00CD79B2" w:rsidDel="0023230B">
              <w:rPr>
                <w:webHidden/>
              </w:rPr>
              <w:delText>68</w:delText>
            </w:r>
          </w:del>
          <w:r w:rsidR="00CF2DED">
            <w:rPr>
              <w:webHidden/>
            </w:rPr>
            <w:fldChar w:fldCharType="end"/>
          </w:r>
          <w:r>
            <w:fldChar w:fldCharType="end"/>
          </w:r>
        </w:p>
        <w:p w14:paraId="31368790" w14:textId="4FB4C83B"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"_Toc44404323" </w:instrText>
          </w:r>
          <w:r>
            <w:fldChar w:fldCharType="separate"/>
          </w:r>
          <w:r w:rsidR="00CF2DED" w:rsidRPr="00617CD0">
            <w:rPr>
              <w:rStyle w:val="Hipercze"/>
            </w:rPr>
            <w:t>7.1</w:t>
          </w:r>
          <w:r w:rsidR="00CF2DED">
            <w:rPr>
              <w:rFonts w:asciiTheme="minorHAnsi" w:eastAsiaTheme="minorEastAsia" w:hAnsiTheme="minorHAnsi" w:cstheme="minorBidi"/>
              <w:b w:val="0"/>
              <w:lang w:eastAsia="pl-PL"/>
            </w:rPr>
            <w:tab/>
          </w:r>
          <w:r w:rsidR="00CF2DED" w:rsidRPr="00617CD0">
            <w:rPr>
              <w:rStyle w:val="Hipercze"/>
            </w:rPr>
            <w:t>Skarga do sądu administracyjnego</w:t>
          </w:r>
          <w:r w:rsidR="00CF2DED">
            <w:rPr>
              <w:webHidden/>
            </w:rPr>
            <w:tab/>
          </w:r>
          <w:r w:rsidR="00CF2DED">
            <w:rPr>
              <w:webHidden/>
            </w:rPr>
            <w:fldChar w:fldCharType="begin"/>
          </w:r>
          <w:r w:rsidR="00CF2DED">
            <w:rPr>
              <w:webHidden/>
            </w:rPr>
            <w:instrText xml:space="preserve"> PAGEREF _Toc44404323 \h </w:instrText>
          </w:r>
          <w:r w:rsidR="00CF2DED">
            <w:rPr>
              <w:webHidden/>
            </w:rPr>
          </w:r>
          <w:r w:rsidR="00CF2DED">
            <w:rPr>
              <w:webHidden/>
            </w:rPr>
            <w:fldChar w:fldCharType="separate"/>
          </w:r>
          <w:ins w:id="78" w:author="Joanna Bednarkiewicz" w:date="2020-07-28T15:47:00Z">
            <w:r w:rsidR="005C3B1D">
              <w:rPr>
                <w:webHidden/>
              </w:rPr>
              <w:t>73</w:t>
            </w:r>
          </w:ins>
          <w:del w:id="79" w:author="Joanna Bednarkiewicz" w:date="2020-07-28T13:56:00Z">
            <w:r w:rsidR="00CD79B2" w:rsidDel="0023230B">
              <w:rPr>
                <w:webHidden/>
              </w:rPr>
              <w:delText>72</w:delText>
            </w:r>
          </w:del>
          <w:r w:rsidR="00CF2DED">
            <w:rPr>
              <w:webHidden/>
            </w:rPr>
            <w:fldChar w:fldCharType="end"/>
          </w:r>
          <w:r>
            <w:fldChar w:fldCharType="end"/>
          </w:r>
        </w:p>
        <w:p w14:paraId="13FB5DBB" w14:textId="6D50B5B0"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"_Toc44404324" </w:instrText>
          </w:r>
          <w:r>
            <w:fldChar w:fldCharType="separate"/>
          </w:r>
          <w:r w:rsidR="00CF2DED" w:rsidRPr="00617CD0">
            <w:rPr>
              <w:rStyle w:val="Hipercze"/>
              <w:rFonts w:cs="Calibri"/>
            </w:rPr>
            <w:t>8. Umowa o dofinansowanie</w:t>
          </w:r>
          <w:r w:rsidR="00CF2DED">
            <w:rPr>
              <w:webHidden/>
            </w:rPr>
            <w:tab/>
          </w:r>
          <w:r w:rsidR="00CF2DED">
            <w:rPr>
              <w:webHidden/>
            </w:rPr>
            <w:fldChar w:fldCharType="begin"/>
          </w:r>
          <w:r w:rsidR="00CF2DED">
            <w:rPr>
              <w:webHidden/>
            </w:rPr>
            <w:instrText xml:space="preserve"> PAGEREF _Toc44404324 \h </w:instrText>
          </w:r>
          <w:r w:rsidR="00CF2DED">
            <w:rPr>
              <w:webHidden/>
            </w:rPr>
          </w:r>
          <w:r w:rsidR="00CF2DED">
            <w:rPr>
              <w:webHidden/>
            </w:rPr>
            <w:fldChar w:fldCharType="separate"/>
          </w:r>
          <w:ins w:id="80" w:author="Joanna Bednarkiewicz" w:date="2020-07-28T15:47:00Z">
            <w:r w:rsidR="005C3B1D">
              <w:rPr>
                <w:webHidden/>
              </w:rPr>
              <w:t>75</w:t>
            </w:r>
          </w:ins>
          <w:del w:id="81" w:author="Joanna Bednarkiewicz" w:date="2020-07-28T13:57:00Z">
            <w:r w:rsidR="0023230B" w:rsidDel="0023230B">
              <w:rPr>
                <w:webHidden/>
              </w:rPr>
              <w:delText>74</w:delText>
            </w:r>
          </w:del>
          <w:r w:rsidR="00CF2DED">
            <w:rPr>
              <w:webHidden/>
            </w:rPr>
            <w:fldChar w:fldCharType="end"/>
          </w:r>
          <w:r>
            <w:fldChar w:fldCharType="end"/>
          </w:r>
        </w:p>
        <w:p w14:paraId="2D478E2D" w14:textId="434F0E77"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"_Toc44404325" </w:instrText>
          </w:r>
          <w:r>
            <w:fldChar w:fldCharType="separate"/>
          </w:r>
          <w:r w:rsidR="00CF2DED" w:rsidRPr="00617CD0">
            <w:rPr>
              <w:rStyle w:val="Hipercze"/>
              <w:rFonts w:cs="Calibri"/>
            </w:rPr>
            <w:t>9. Zabezpieczenie prawidłowej realizacji umowy</w:t>
          </w:r>
          <w:r w:rsidR="00CF2DED">
            <w:rPr>
              <w:webHidden/>
            </w:rPr>
            <w:tab/>
          </w:r>
          <w:r w:rsidR="00CF2DED">
            <w:rPr>
              <w:webHidden/>
            </w:rPr>
            <w:fldChar w:fldCharType="begin"/>
          </w:r>
          <w:r w:rsidR="00CF2DED">
            <w:rPr>
              <w:webHidden/>
            </w:rPr>
            <w:instrText xml:space="preserve"> PAGEREF _Toc44404325 \h </w:instrText>
          </w:r>
          <w:r w:rsidR="00CF2DED">
            <w:rPr>
              <w:webHidden/>
            </w:rPr>
          </w:r>
          <w:r w:rsidR="00CF2DED">
            <w:rPr>
              <w:webHidden/>
            </w:rPr>
            <w:fldChar w:fldCharType="separate"/>
          </w:r>
          <w:ins w:id="82" w:author="Joanna Bednarkiewicz" w:date="2020-07-28T15:47:00Z">
            <w:r w:rsidR="005C3B1D">
              <w:rPr>
                <w:webHidden/>
              </w:rPr>
              <w:t>77</w:t>
            </w:r>
          </w:ins>
          <w:del w:id="83" w:author="Joanna Bednarkiewicz" w:date="2020-07-28T13:57:00Z">
            <w:r w:rsidR="0023230B" w:rsidDel="0023230B">
              <w:rPr>
                <w:webHidden/>
              </w:rPr>
              <w:delText>76</w:delText>
            </w:r>
          </w:del>
          <w:r w:rsidR="00CF2DED">
            <w:rPr>
              <w:webHidden/>
            </w:rPr>
            <w:fldChar w:fldCharType="end"/>
          </w:r>
          <w:r>
            <w:fldChar w:fldCharType="end"/>
          </w:r>
        </w:p>
        <w:p w14:paraId="2D261384" w14:textId="2D4EE16D"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"_Toc44404326" </w:instrText>
          </w:r>
          <w:r>
            <w:fldChar w:fldCharType="separate"/>
          </w:r>
          <w:r w:rsidR="00CF2DED" w:rsidRPr="00617CD0">
            <w:rPr>
              <w:rStyle w:val="Hipercze"/>
              <w:rFonts w:cs="Calibri"/>
            </w:rPr>
            <w:t>10. Postanowienia końcowe</w:t>
          </w:r>
          <w:r w:rsidR="00CF2DED">
            <w:rPr>
              <w:webHidden/>
            </w:rPr>
            <w:tab/>
          </w:r>
          <w:r w:rsidR="00CF2DED">
            <w:rPr>
              <w:webHidden/>
            </w:rPr>
            <w:fldChar w:fldCharType="begin"/>
          </w:r>
          <w:r w:rsidR="00CF2DED">
            <w:rPr>
              <w:webHidden/>
            </w:rPr>
            <w:instrText xml:space="preserve"> PAGEREF _Toc44404326 \h </w:instrText>
          </w:r>
          <w:r w:rsidR="00CF2DED">
            <w:rPr>
              <w:webHidden/>
            </w:rPr>
          </w:r>
          <w:r w:rsidR="00CF2DED">
            <w:rPr>
              <w:webHidden/>
            </w:rPr>
            <w:fldChar w:fldCharType="separate"/>
          </w:r>
          <w:ins w:id="84" w:author="Joanna Bednarkiewicz" w:date="2020-07-28T15:47:00Z">
            <w:r w:rsidR="005C3B1D">
              <w:rPr>
                <w:webHidden/>
              </w:rPr>
              <w:t>78</w:t>
            </w:r>
          </w:ins>
          <w:del w:id="85" w:author="Joanna Bednarkiewicz" w:date="2020-07-28T13:56:00Z">
            <w:r w:rsidR="00CD79B2" w:rsidDel="0023230B">
              <w:rPr>
                <w:webHidden/>
              </w:rPr>
              <w:delText>77</w:delText>
            </w:r>
          </w:del>
          <w:r w:rsidR="00CF2DED">
            <w:rPr>
              <w:webHidden/>
            </w:rPr>
            <w:fldChar w:fldCharType="end"/>
          </w:r>
          <w:r>
            <w:fldChar w:fldCharType="end"/>
          </w:r>
        </w:p>
        <w:p w14:paraId="28C76727" w14:textId="752B13F9"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"_Toc44404327" </w:instrText>
          </w:r>
          <w:r>
            <w:fldChar w:fldCharType="separate"/>
          </w:r>
          <w:r w:rsidR="00CF2DED" w:rsidRPr="00617CD0">
            <w:rPr>
              <w:rStyle w:val="Hipercze"/>
              <w:rFonts w:cs="Calibri"/>
            </w:rPr>
            <w:t>Spis załączników</w:t>
          </w:r>
          <w:r w:rsidR="00CF2DED">
            <w:rPr>
              <w:webHidden/>
            </w:rPr>
            <w:tab/>
          </w:r>
          <w:r w:rsidR="00CF2DED">
            <w:rPr>
              <w:webHidden/>
            </w:rPr>
            <w:fldChar w:fldCharType="begin"/>
          </w:r>
          <w:r w:rsidR="00CF2DED">
            <w:rPr>
              <w:webHidden/>
            </w:rPr>
            <w:instrText xml:space="preserve"> PAGEREF _Toc44404327 \h </w:instrText>
          </w:r>
          <w:r w:rsidR="00CF2DED">
            <w:rPr>
              <w:webHidden/>
            </w:rPr>
          </w:r>
          <w:r w:rsidR="00CF2DED">
            <w:rPr>
              <w:webHidden/>
            </w:rPr>
            <w:fldChar w:fldCharType="separate"/>
          </w:r>
          <w:ins w:id="86" w:author="Joanna Bednarkiewicz" w:date="2020-07-28T15:47:00Z">
            <w:r w:rsidR="005C3B1D">
              <w:rPr>
                <w:webHidden/>
              </w:rPr>
              <w:t>78</w:t>
            </w:r>
          </w:ins>
          <w:del w:id="87" w:author="Joanna Bednarkiewicz" w:date="2020-07-28T13:56:00Z">
            <w:r w:rsidR="00CD79B2" w:rsidDel="0023230B">
              <w:rPr>
                <w:webHidden/>
              </w:rPr>
              <w:delText>77</w:delText>
            </w:r>
          </w:del>
          <w:r w:rsidR="00CF2DED">
            <w:rPr>
              <w:webHidden/>
            </w:rPr>
            <w:fldChar w:fldCharType="end"/>
          </w:r>
          <w:r>
            <w:fldChar w:fldCharType="end"/>
          </w:r>
        </w:p>
        <w:p w14:paraId="4002BD88" w14:textId="59AC197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88" w:name="_Toc431974568"/>
      <w:bookmarkStart w:id="89" w:name="_Toc44404285"/>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88"/>
      <w:r w:rsidRPr="00A1535F">
        <w:rPr>
          <w:rFonts w:ascii="Calibri" w:hAnsi="Calibri" w:cs="Arial"/>
          <w:color w:val="auto"/>
          <w:sz w:val="24"/>
          <w:szCs w:val="24"/>
        </w:rPr>
        <w:t>e i dokumenty</w:t>
      </w:r>
      <w:bookmarkEnd w:id="89"/>
    </w:p>
    <w:p w14:paraId="6A5C57FD" w14:textId="54D832A8" w:rsidR="00842A16" w:rsidRDefault="00842A16" w:rsidP="0004382C">
      <w:pPr>
        <w:spacing w:before="120" w:after="0"/>
        <w:ind w:left="357"/>
        <w:rPr>
          <w:rFonts w:cs="Arial"/>
          <w:sz w:val="24"/>
          <w:szCs w:val="24"/>
        </w:rPr>
      </w:pPr>
    </w:p>
    <w:p w14:paraId="6E74FFE2" w14:textId="77777777" w:rsidR="00842A16" w:rsidRPr="00922A2A" w:rsidRDefault="00842A16" w:rsidP="00842A1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90" w:name="_Toc44404286"/>
      <w:r w:rsidRPr="00922A2A">
        <w:rPr>
          <w:rFonts w:ascii="Calibri" w:hAnsi="Calibri" w:cs="Arial"/>
          <w:color w:val="auto"/>
          <w:sz w:val="24"/>
          <w:szCs w:val="24"/>
        </w:rPr>
        <w:t>Akty prawne:</w:t>
      </w:r>
      <w:bookmarkEnd w:id="90"/>
    </w:p>
    <w:p w14:paraId="5761B982" w14:textId="051C4781"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5617471E" w14:textId="77777777"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3975B7B0"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de minimis.</w:t>
      </w:r>
    </w:p>
    <w:p w14:paraId="60550BAC" w14:textId="7414B958"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pomocy de minimis oraz pomocy publicznej w ramach programów operacyjnych finansowanych zEuropejskiego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Rady Ministrów z dnia 29 marca 2010 r. w sprawie zakresu informacji przedstawionych przez podmiot ubiegający się o pomoc de minimis.</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650737B9" w:rsidR="00347EE9" w:rsidRDefault="00347EE9" w:rsidP="0039507E">
      <w:pPr>
        <w:numPr>
          <w:ilvl w:val="0"/>
          <w:numId w:val="3"/>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60F1B18F" w14:textId="16A365A5" w:rsidR="00A21CC0" w:rsidRDefault="00A21CC0" w:rsidP="0039507E">
      <w:pPr>
        <w:numPr>
          <w:ilvl w:val="0"/>
          <w:numId w:val="3"/>
        </w:numPr>
        <w:spacing w:before="120" w:after="0"/>
        <w:ind w:left="357" w:hanging="357"/>
        <w:rPr>
          <w:rFonts w:cs="Arial"/>
          <w:sz w:val="24"/>
          <w:szCs w:val="24"/>
        </w:rPr>
      </w:pPr>
      <w:r w:rsidRPr="00A21CC0">
        <w:rPr>
          <w:rFonts w:cs="Arial"/>
          <w:sz w:val="24"/>
          <w:szCs w:val="24"/>
        </w:rPr>
        <w:t>Ustawa z dnia 6 marca 2018 r. Prawo przedsiębiorców.</w:t>
      </w:r>
    </w:p>
    <w:p w14:paraId="157F2B28" w14:textId="69DAECA5" w:rsidR="00A73B19" w:rsidRPr="00A73B19" w:rsidRDefault="00A73B19" w:rsidP="00A73B19">
      <w:pPr>
        <w:numPr>
          <w:ilvl w:val="0"/>
          <w:numId w:val="3"/>
        </w:numPr>
        <w:spacing w:before="120" w:after="0"/>
        <w:ind w:left="357" w:hanging="357"/>
        <w:rPr>
          <w:rFonts w:cs="Arial"/>
          <w:sz w:val="24"/>
          <w:szCs w:val="24"/>
        </w:rPr>
      </w:pPr>
      <w:r w:rsidRPr="00A73B19">
        <w:rPr>
          <w:sz w:val="24"/>
          <w:szCs w:val="24"/>
        </w:rPr>
        <w:t>U</w:t>
      </w:r>
      <w:hyperlink r:id="rId9" w:tgtFrame="_blank" w:history="1">
        <w:r w:rsidRPr="00A73B19">
          <w:rPr>
            <w:rStyle w:val="Hipercze"/>
            <w:rFonts w:ascii="Calibri" w:hAnsi="Calibri"/>
            <w:color w:val="auto"/>
            <w:sz w:val="24"/>
            <w:szCs w:val="24"/>
            <w:u w:val="none"/>
          </w:rPr>
          <w:t xml:space="preserve">stawa z dnia 3 kwietnia 2020 r. </w:t>
        </w:r>
        <w:r w:rsidRPr="00A73B19">
          <w:rPr>
            <w:rStyle w:val="Hipercze"/>
            <w:rFonts w:ascii="Calibri" w:hAnsi="Calibri"/>
            <w:iCs/>
            <w:color w:val="auto"/>
            <w:sz w:val="24"/>
            <w:szCs w:val="24"/>
            <w:u w:val="none"/>
          </w:rPr>
          <w:t>o szczególnych rozwiązaniach wspierających realizację programów operacyjnych w związku z wystąpieniem COVID-19 w 2020 r</w:t>
        </w:r>
        <w:r w:rsidRPr="00A73B19">
          <w:rPr>
            <w:rStyle w:val="Hipercze"/>
            <w:rFonts w:ascii="Calibri" w:hAnsi="Calibri"/>
            <w:i/>
            <w:iCs/>
            <w:color w:val="auto"/>
            <w:sz w:val="24"/>
            <w:szCs w:val="24"/>
            <w:u w:val="none"/>
          </w:rPr>
          <w:t>.</w:t>
        </w:r>
      </w:hyperlink>
    </w:p>
    <w:p w14:paraId="5B94EB07" w14:textId="77777777" w:rsidR="00CE125D" w:rsidRPr="005A708D"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sz w:val="24"/>
          <w:szCs w:val="24"/>
        </w:rPr>
      </w:pPr>
      <w:bookmarkStart w:id="91" w:name="_Toc44404287"/>
      <w:r w:rsidRPr="0004382C">
        <w:rPr>
          <w:rFonts w:ascii="Calibri" w:hAnsi="Calibri" w:cs="Arial"/>
          <w:color w:val="auto"/>
          <w:sz w:val="24"/>
          <w:szCs w:val="24"/>
        </w:rPr>
        <w:t>Dokumenty i Wytyczne:</w:t>
      </w:r>
      <w:bookmarkEnd w:id="91"/>
    </w:p>
    <w:p w14:paraId="494E7FAF" w14:textId="13703F02" w:rsidR="00992BCD" w:rsidRPr="00992BCD" w:rsidRDefault="00992BCD" w:rsidP="00A73B19">
      <w:pPr>
        <w:pStyle w:val="Akapitzlist"/>
        <w:numPr>
          <w:ilvl w:val="0"/>
          <w:numId w:val="3"/>
        </w:numPr>
        <w:spacing w:before="120" w:after="0"/>
        <w:ind w:left="425" w:hanging="425"/>
        <w:rPr>
          <w:rFonts w:cs="Arial"/>
          <w:sz w:val="24"/>
          <w:szCs w:val="24"/>
        </w:rPr>
      </w:pPr>
      <w:r w:rsidRPr="00992BCD">
        <w:rPr>
          <w:rFonts w:cs="Arial"/>
          <w:sz w:val="24"/>
          <w:szCs w:val="24"/>
        </w:rPr>
        <w:t>Program Operacyjny Wiedza Edukacja Rozwój 2014-2020 z dnia 17 grudnia 201</w:t>
      </w:r>
      <w:r>
        <w:rPr>
          <w:rFonts w:cs="Arial"/>
          <w:sz w:val="24"/>
          <w:szCs w:val="24"/>
        </w:rPr>
        <w:t>9</w:t>
      </w:r>
      <w:r w:rsidRPr="00992BCD">
        <w:rPr>
          <w:rFonts w:cs="Arial"/>
          <w:sz w:val="24"/>
          <w:szCs w:val="24"/>
        </w:rPr>
        <w:t xml:space="preserve"> r., zwany dalej PO WER.</w:t>
      </w:r>
    </w:p>
    <w:p w14:paraId="4F299D97" w14:textId="1F06D124" w:rsidR="00992BCD" w:rsidRPr="00A73B19" w:rsidRDefault="00992BCD" w:rsidP="00A73B19">
      <w:pPr>
        <w:pStyle w:val="Akapitzlist"/>
        <w:numPr>
          <w:ilvl w:val="0"/>
          <w:numId w:val="3"/>
        </w:numPr>
        <w:spacing w:before="120" w:after="0"/>
        <w:ind w:left="425" w:hanging="425"/>
        <w:rPr>
          <w:rFonts w:cs="Arial"/>
          <w:sz w:val="24"/>
          <w:szCs w:val="24"/>
        </w:rPr>
      </w:pPr>
      <w:r w:rsidRPr="00992BCD">
        <w:rPr>
          <w:rFonts w:cs="Arial"/>
          <w:sz w:val="24"/>
          <w:szCs w:val="24"/>
        </w:rPr>
        <w:t xml:space="preserve">Szczegółowy Opis Osi Priorytetowych Programu Operacyjnego Wiedza Edukacja Rozwój 2014-2020 z </w:t>
      </w:r>
      <w:r w:rsidRPr="00977C4D">
        <w:rPr>
          <w:rFonts w:cs="Arial"/>
          <w:sz w:val="24"/>
          <w:szCs w:val="24"/>
        </w:rPr>
        <w:t xml:space="preserve">dnia </w:t>
      </w:r>
      <w:r w:rsidR="003068EC" w:rsidRPr="00977C4D">
        <w:rPr>
          <w:rFonts w:cs="Arial"/>
          <w:sz w:val="24"/>
          <w:szCs w:val="24"/>
        </w:rPr>
        <w:t>2</w:t>
      </w:r>
      <w:r w:rsidR="003068EC">
        <w:rPr>
          <w:rFonts w:cs="Arial"/>
          <w:sz w:val="24"/>
          <w:szCs w:val="24"/>
        </w:rPr>
        <w:t>3</w:t>
      </w:r>
      <w:r w:rsidR="003068EC" w:rsidRPr="00977C4D">
        <w:rPr>
          <w:rFonts w:cs="Arial"/>
          <w:sz w:val="24"/>
          <w:szCs w:val="24"/>
        </w:rPr>
        <w:t xml:space="preserve"> </w:t>
      </w:r>
      <w:r w:rsidR="00CA1F46" w:rsidRPr="00977C4D">
        <w:rPr>
          <w:rFonts w:cs="Arial"/>
          <w:sz w:val="24"/>
          <w:szCs w:val="24"/>
        </w:rPr>
        <w:t>czerwca</w:t>
      </w:r>
      <w:r w:rsidR="00CA1F46" w:rsidRPr="00A73B19">
        <w:rPr>
          <w:rFonts w:cs="Arial"/>
          <w:sz w:val="24"/>
          <w:szCs w:val="24"/>
        </w:rPr>
        <w:t xml:space="preserve"> </w:t>
      </w:r>
      <w:r w:rsidR="00D975FC" w:rsidRPr="00A73B19">
        <w:rPr>
          <w:rFonts w:cs="Arial"/>
          <w:sz w:val="24"/>
          <w:szCs w:val="24"/>
        </w:rPr>
        <w:t>2020</w:t>
      </w:r>
      <w:r w:rsidRPr="00CA1F46">
        <w:rPr>
          <w:rFonts w:cs="Arial"/>
          <w:sz w:val="24"/>
          <w:szCs w:val="24"/>
        </w:rPr>
        <w:t xml:space="preserve"> </w:t>
      </w:r>
      <w:r w:rsidRPr="00992BCD">
        <w:rPr>
          <w:rFonts w:cs="Arial"/>
          <w:sz w:val="24"/>
          <w:szCs w:val="24"/>
        </w:rPr>
        <w:t xml:space="preserve">r. </w:t>
      </w:r>
      <w:r w:rsidRPr="00A73B19">
        <w:rPr>
          <w:rFonts w:cs="Arial"/>
          <w:sz w:val="24"/>
          <w:szCs w:val="24"/>
        </w:rPr>
        <w:t>zwany dalej SzOOP.</w:t>
      </w:r>
    </w:p>
    <w:p w14:paraId="6643579A" w14:textId="77777777" w:rsidR="003048E1" w:rsidRPr="00A73B19" w:rsidRDefault="003048E1" w:rsidP="00A73B19">
      <w:pPr>
        <w:numPr>
          <w:ilvl w:val="0"/>
          <w:numId w:val="3"/>
        </w:numPr>
        <w:spacing w:before="120" w:after="0"/>
        <w:ind w:left="357" w:hanging="357"/>
        <w:rPr>
          <w:rFonts w:cs="Arial"/>
          <w:spacing w:val="-2"/>
          <w:sz w:val="24"/>
          <w:szCs w:val="24"/>
        </w:rPr>
      </w:pPr>
      <w:r w:rsidRPr="00A73B19">
        <w:rPr>
          <w:rFonts w:cs="Arial"/>
          <w:spacing w:val="-2"/>
          <w:sz w:val="24"/>
          <w:szCs w:val="24"/>
        </w:rPr>
        <w:t>Wytyczne w zakresie trybów wyboru projektów na lata 2014-2020 z dnia 13 lutego 2018 r.</w:t>
      </w:r>
    </w:p>
    <w:p w14:paraId="4084954C" w14:textId="6568318B" w:rsidR="003048E1" w:rsidRPr="00A1535F" w:rsidRDefault="003048E1" w:rsidP="00A73B19">
      <w:pPr>
        <w:numPr>
          <w:ilvl w:val="0"/>
          <w:numId w:val="3"/>
        </w:numPr>
        <w:spacing w:before="120" w:after="0"/>
        <w:ind w:left="357" w:hanging="357"/>
        <w:rPr>
          <w:rFonts w:cs="Arial"/>
          <w:sz w:val="24"/>
          <w:szCs w:val="24"/>
        </w:rPr>
      </w:pPr>
      <w:r w:rsidRPr="00A73B19">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sidRPr="00A73B19">
        <w:rPr>
          <w:rFonts w:cs="Arial"/>
          <w:sz w:val="24"/>
          <w:szCs w:val="24"/>
        </w:rPr>
        <w:t xml:space="preserve">22 sierpnia 2019 </w:t>
      </w:r>
      <w:r w:rsidRPr="00A73B19">
        <w:rPr>
          <w:rFonts w:cs="Arial"/>
          <w:sz w:val="24"/>
          <w:szCs w:val="24"/>
        </w:rPr>
        <w:t>r., zwane</w:t>
      </w:r>
      <w:r w:rsidRPr="00A1535F">
        <w:rPr>
          <w:rFonts w:cs="Arial"/>
          <w:sz w:val="24"/>
          <w:szCs w:val="24"/>
        </w:rPr>
        <w:t xml:space="preserve"> dalej Wytycznymi w zakresie kwalifikowalności wydatków. </w:t>
      </w:r>
    </w:p>
    <w:p w14:paraId="39606318" w14:textId="3CEBB306" w:rsidR="003048E1" w:rsidRPr="006A17E6"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AA7CBA" w:rsidRPr="00292C85">
        <w:rPr>
          <w:rFonts w:cs="Arial"/>
          <w:sz w:val="24"/>
          <w:szCs w:val="24"/>
        </w:rPr>
        <w:t>16 kwietnia 2020</w:t>
      </w:r>
      <w:r w:rsidR="006D0D7E" w:rsidRPr="001E4BDC">
        <w:rPr>
          <w:rFonts w:cs="Arial"/>
          <w:sz w:val="24"/>
          <w:szCs w:val="24"/>
        </w:rPr>
        <w:t xml:space="preserve"> r.</w:t>
      </w:r>
    </w:p>
    <w:p w14:paraId="41C66B6E" w14:textId="77777777"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z dnia </w:t>
      </w:r>
      <w:r w:rsidRPr="00F04332">
        <w:rPr>
          <w:rFonts w:ascii="Calibri" w:eastAsia="Times New Roman" w:hAnsi="Calibri" w:cs="Arial"/>
          <w:iCs/>
          <w:sz w:val="24"/>
          <w:szCs w:val="24"/>
        </w:rPr>
        <w:t>9 lipca 2018 r</w:t>
      </w:r>
      <w:r w:rsidRPr="00F04332">
        <w:rPr>
          <w:rFonts w:ascii="Calibri" w:eastAsia="Times New Roman" w:hAnsi="Calibri" w:cs="Times New Roman"/>
          <w:sz w:val="24"/>
          <w:szCs w:val="24"/>
        </w:rPr>
        <w:t>.</w:t>
      </w:r>
      <w:r w:rsidRPr="00F04332">
        <w:rPr>
          <w:rFonts w:cs="Arial"/>
          <w:sz w:val="24"/>
          <w:szCs w:val="24"/>
        </w:rPr>
        <w:t xml:space="preserve">, zwane dalej Wytycznymi </w:t>
      </w:r>
      <w:r w:rsidRPr="00F04332">
        <w:rPr>
          <w:rFonts w:cs="Arial"/>
          <w:sz w:val="24"/>
          <w:szCs w:val="24"/>
        </w:rPr>
        <w:br/>
      </w:r>
      <w:r w:rsidRPr="000276D5">
        <w:rPr>
          <w:rFonts w:cs="Arial"/>
          <w:sz w:val="24"/>
          <w:szCs w:val="24"/>
        </w:rPr>
        <w:t xml:space="preserve">w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393FD4A8"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 xml:space="preserve">i mężczyzn w ramach funduszy unijnych na lata 2014-2020 z dnia </w:t>
      </w:r>
      <w:r w:rsidR="004E582F">
        <w:rPr>
          <w:rFonts w:cs="Arial"/>
          <w:sz w:val="24"/>
          <w:szCs w:val="24"/>
        </w:rPr>
        <w:t xml:space="preserve">11 </w:t>
      </w:r>
      <w:r w:rsidRPr="00A1535F">
        <w:rPr>
          <w:rFonts w:cs="Arial"/>
          <w:sz w:val="24"/>
          <w:szCs w:val="24"/>
        </w:rPr>
        <w:t>kwietnia 2018 r.</w:t>
      </w:r>
    </w:p>
    <w:p w14:paraId="2EE3CD69" w14:textId="5D63ED91" w:rsidR="003048E1"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5D9DBF6C" w14:textId="642AB63B" w:rsidR="00A73B19" w:rsidRPr="00B44E1F" w:rsidRDefault="00A73B19" w:rsidP="0039507E">
      <w:pPr>
        <w:numPr>
          <w:ilvl w:val="0"/>
          <w:numId w:val="3"/>
        </w:numPr>
        <w:spacing w:before="120" w:after="0"/>
        <w:ind w:left="357" w:hanging="357"/>
        <w:rPr>
          <w:rFonts w:cs="Arial"/>
          <w:sz w:val="24"/>
          <w:szCs w:val="24"/>
        </w:rPr>
      </w:pPr>
      <w:r w:rsidRPr="004E582F">
        <w:rPr>
          <w:rFonts w:ascii="Calibri" w:hAnsi="Calibri" w:cs="Arial"/>
          <w:sz w:val="24"/>
          <w:szCs w:val="24"/>
        </w:rPr>
        <w:t>Instrukcja użytkownika Systemu Obsługi Wniosków Aplikacyjnych (SOWA) w ramach Programu Operacyjnego Wiedza Edukacja Rozwój 2014-202</w:t>
      </w:r>
      <w:r>
        <w:rPr>
          <w:rFonts w:ascii="Calibri" w:hAnsi="Calibri" w:cs="Arial"/>
          <w:sz w:val="24"/>
          <w:szCs w:val="24"/>
        </w:rPr>
        <w:t>0 dla w</w:t>
      </w:r>
      <w:r w:rsidRPr="004E582F">
        <w:rPr>
          <w:rFonts w:ascii="Calibri" w:hAnsi="Calibri" w:cs="Arial"/>
          <w:sz w:val="24"/>
          <w:szCs w:val="24"/>
        </w:rPr>
        <w:t>nioskodawców/</w:t>
      </w:r>
      <w:r>
        <w:rPr>
          <w:rFonts w:ascii="Calibri" w:hAnsi="Calibri" w:cs="Arial"/>
          <w:sz w:val="24"/>
          <w:szCs w:val="24"/>
        </w:rPr>
        <w:t xml:space="preserve"> </w:t>
      </w:r>
      <w:r w:rsidRPr="004E582F">
        <w:rPr>
          <w:rFonts w:ascii="Calibri" w:hAnsi="Calibri" w:cs="Arial"/>
          <w:sz w:val="24"/>
          <w:szCs w:val="24"/>
        </w:rPr>
        <w:t>beneficjentów</w:t>
      </w:r>
      <w:r w:rsidRPr="00DA288E">
        <w:rPr>
          <w:rFonts w:ascii="Calibri" w:hAnsi="Calibri" w:cs="Arial"/>
          <w:sz w:val="24"/>
          <w:szCs w:val="24"/>
        </w:rPr>
        <w:t xml:space="preserve">, wersja </w:t>
      </w:r>
      <w:r>
        <w:rPr>
          <w:rFonts w:ascii="Calibri" w:hAnsi="Calibri" w:cs="Arial"/>
          <w:sz w:val="24"/>
          <w:szCs w:val="24"/>
        </w:rPr>
        <w:t>10.0 z dnia 25 marca 2020 r.</w:t>
      </w:r>
    </w:p>
    <w:p w14:paraId="559DE779" w14:textId="5F4BAEA7" w:rsidR="008D2083" w:rsidRPr="00A1535F" w:rsidRDefault="008D2083" w:rsidP="008D2083">
      <w:pPr>
        <w:numPr>
          <w:ilvl w:val="0"/>
          <w:numId w:val="3"/>
        </w:numPr>
        <w:spacing w:before="120" w:after="0"/>
        <w:ind w:left="284" w:hanging="284"/>
        <w:rPr>
          <w:rFonts w:cs="Arial"/>
          <w:sz w:val="24"/>
          <w:szCs w:val="24"/>
        </w:rPr>
      </w:pPr>
      <w:r w:rsidRPr="008D2083">
        <w:rPr>
          <w:rFonts w:cs="Arial"/>
          <w:sz w:val="24"/>
          <w:szCs w:val="24"/>
        </w:rPr>
        <w:t>Roczny Plan Działania na rok 2020 dla I Osi Priorytetowej PO WER</w:t>
      </w:r>
      <w:r w:rsidR="00D112D7">
        <w:rPr>
          <w:rFonts w:cs="Arial"/>
          <w:sz w:val="24"/>
          <w:szCs w:val="24"/>
        </w:rPr>
        <w:t xml:space="preserve"> (wersja 2020/I)</w:t>
      </w:r>
      <w:r w:rsidRPr="008D2083">
        <w:rPr>
          <w:rFonts w:cs="Arial"/>
          <w:sz w:val="24"/>
          <w:szCs w:val="24"/>
        </w:rPr>
        <w:t xml:space="preserve">, zatwierdzony </w:t>
      </w:r>
      <w:r w:rsidRPr="00B44E1F">
        <w:rPr>
          <w:rFonts w:cs="Arial"/>
          <w:sz w:val="24"/>
          <w:szCs w:val="24"/>
        </w:rPr>
        <w:t xml:space="preserve">przez IZ PO WER pismem z </w:t>
      </w:r>
      <w:r w:rsidR="00B44E1F" w:rsidRPr="00B44E1F">
        <w:rPr>
          <w:rFonts w:cs="Arial"/>
          <w:sz w:val="24"/>
          <w:szCs w:val="24"/>
        </w:rPr>
        <w:t>1</w:t>
      </w:r>
      <w:r w:rsidRPr="00B44E1F">
        <w:rPr>
          <w:rFonts w:cs="Arial"/>
          <w:sz w:val="24"/>
          <w:szCs w:val="24"/>
        </w:rPr>
        <w:t>0.06.2020 r. na podstawie Uchwały nr 31</w:t>
      </w:r>
      <w:r w:rsidR="00B44E1F" w:rsidRPr="00B44E1F">
        <w:rPr>
          <w:rFonts w:cs="Arial"/>
          <w:sz w:val="24"/>
          <w:szCs w:val="24"/>
        </w:rPr>
        <w:t>1</w:t>
      </w:r>
      <w:r w:rsidRPr="00B44E1F">
        <w:rPr>
          <w:rFonts w:cs="Arial"/>
          <w:sz w:val="24"/>
          <w:szCs w:val="24"/>
        </w:rPr>
        <w:t xml:space="preserve"> K</w:t>
      </w:r>
      <w:r w:rsidR="00AA6BFB">
        <w:rPr>
          <w:rFonts w:cs="Arial"/>
          <w:sz w:val="24"/>
          <w:szCs w:val="24"/>
        </w:rPr>
        <w:t xml:space="preserve">omitetu </w:t>
      </w:r>
      <w:r w:rsidRPr="00B44E1F">
        <w:rPr>
          <w:rFonts w:cs="Arial"/>
          <w:sz w:val="24"/>
          <w:szCs w:val="24"/>
        </w:rPr>
        <w:t>M</w:t>
      </w:r>
      <w:r w:rsidR="00AA6BFB">
        <w:rPr>
          <w:rFonts w:cs="Arial"/>
          <w:sz w:val="24"/>
          <w:szCs w:val="24"/>
        </w:rPr>
        <w:t>onitorującego</w:t>
      </w:r>
      <w:r w:rsidRPr="00B44E1F">
        <w:rPr>
          <w:rFonts w:cs="Arial"/>
          <w:sz w:val="24"/>
          <w:szCs w:val="24"/>
        </w:rPr>
        <w:t xml:space="preserve"> PO WER z 0</w:t>
      </w:r>
      <w:r w:rsidR="00B44E1F" w:rsidRPr="00B44E1F">
        <w:rPr>
          <w:rFonts w:cs="Arial"/>
          <w:sz w:val="24"/>
          <w:szCs w:val="24"/>
        </w:rPr>
        <w:t>5</w:t>
      </w:r>
      <w:r w:rsidRPr="00B44E1F">
        <w:rPr>
          <w:rFonts w:cs="Arial"/>
          <w:sz w:val="24"/>
          <w:szCs w:val="24"/>
        </w:rPr>
        <w:t>.06.2020</w:t>
      </w:r>
      <w:r w:rsidR="00D112D7" w:rsidRPr="00B44E1F">
        <w:rPr>
          <w:rFonts w:cs="Arial"/>
          <w:sz w:val="24"/>
          <w:szCs w:val="24"/>
        </w:rPr>
        <w:t xml:space="preserve"> </w:t>
      </w:r>
      <w:r w:rsidRPr="00B44E1F">
        <w:rPr>
          <w:rFonts w:cs="Arial"/>
          <w:sz w:val="24"/>
          <w:szCs w:val="24"/>
        </w:rPr>
        <w:t>r.</w:t>
      </w:r>
    </w:p>
    <w:p w14:paraId="24E1EB7B" w14:textId="709F964B" w:rsidR="003048E1" w:rsidRPr="00A73B19" w:rsidRDefault="003048E1" w:rsidP="0039507E">
      <w:pPr>
        <w:pStyle w:val="Akapitzlist"/>
        <w:spacing w:before="120" w:after="0"/>
        <w:ind w:left="0"/>
        <w:rPr>
          <w:sz w:val="24"/>
          <w:szCs w:val="24"/>
        </w:rPr>
      </w:pPr>
      <w:r w:rsidRPr="00A73B19">
        <w:rPr>
          <w:rFonts w:ascii="Calibri" w:hAnsi="Calibri" w:cs="Arial"/>
          <w:sz w:val="24"/>
          <w:szCs w:val="24"/>
        </w:rPr>
        <w:t>Ww. dokumenty zostały zamieszczone na stronie internetowej:</w:t>
      </w:r>
      <w:r w:rsidR="00042B4C" w:rsidRPr="00A73B19">
        <w:rPr>
          <w:rFonts w:ascii="Calibri" w:hAnsi="Calibri" w:cs="Arial"/>
          <w:sz w:val="24"/>
          <w:szCs w:val="24"/>
        </w:rPr>
        <w:t xml:space="preserve"> </w:t>
      </w:r>
    </w:p>
    <w:p w14:paraId="6DA1E046" w14:textId="34ABE076" w:rsidR="00CA1F46" w:rsidRPr="00A73B19" w:rsidRDefault="00B42E04" w:rsidP="0039507E">
      <w:pPr>
        <w:pStyle w:val="Akapitzlist"/>
        <w:spacing w:before="120" w:after="0"/>
        <w:ind w:left="0"/>
        <w:rPr>
          <w:rStyle w:val="Hipercze"/>
          <w:rFonts w:cstheme="minorHAnsi"/>
          <w:sz w:val="24"/>
          <w:szCs w:val="24"/>
        </w:rPr>
      </w:pPr>
      <w:hyperlink r:id="rId10" w:history="1">
        <w:r w:rsidR="009D1AD5" w:rsidRPr="00A73B19">
          <w:rPr>
            <w:rStyle w:val="Hipercze"/>
            <w:sz w:val="24"/>
            <w:szCs w:val="24"/>
          </w:rPr>
          <w:t>http://http://wuplodz.praca.gov.pl/web/po-wer/zapoznaj-sie-z-prawem-i-dokumentami</w:t>
        </w:r>
      </w:hyperlink>
      <w:r w:rsidR="009D1AD5" w:rsidRPr="00A73B19">
        <w:rPr>
          <w:sz w:val="24"/>
          <w:szCs w:val="24"/>
        </w:rPr>
        <w:t xml:space="preserve">  </w:t>
      </w:r>
    </w:p>
    <w:p w14:paraId="2A79C61E" w14:textId="77777777" w:rsidR="00194327"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92" w:name="_Toc44404288"/>
      <w:r w:rsidRPr="0004382C">
        <w:rPr>
          <w:rFonts w:ascii="Calibri" w:hAnsi="Calibri" w:cs="Arial"/>
          <w:color w:val="auto"/>
          <w:sz w:val="24"/>
          <w:szCs w:val="24"/>
        </w:rPr>
        <w:t>Wykaz skrótów:</w:t>
      </w:r>
      <w:bookmarkEnd w:id="92"/>
    </w:p>
    <w:p w14:paraId="524AC931" w14:textId="2EF89552" w:rsidR="00C47C92" w:rsidRPr="008F241A" w:rsidRDefault="00C47C92" w:rsidP="0039507E">
      <w:pPr>
        <w:spacing w:before="120" w:after="0"/>
        <w:rPr>
          <w:rFonts w:cs="Arial"/>
          <w:b/>
          <w:sz w:val="24"/>
          <w:szCs w:val="24"/>
        </w:rPr>
      </w:pPr>
      <w:r w:rsidRPr="008F241A">
        <w:rPr>
          <w:rFonts w:cs="Arial"/>
          <w:b/>
          <w:sz w:val="24"/>
          <w:szCs w:val="24"/>
        </w:rPr>
        <w:t xml:space="preserve">CEIDG – </w:t>
      </w:r>
      <w:r w:rsidRPr="001E4BDC">
        <w:rPr>
          <w:rFonts w:cs="Arial"/>
          <w:sz w:val="24"/>
          <w:szCs w:val="24"/>
        </w:rPr>
        <w:t>Centralna Ewidencja i Informacja o Działalności Gospodarczej</w:t>
      </w:r>
    </w:p>
    <w:p w14:paraId="1CB23FB2" w14:textId="77777777" w:rsidR="005D75BA" w:rsidRPr="00A1535F" w:rsidRDefault="005D75BA" w:rsidP="0039507E">
      <w:pPr>
        <w:spacing w:before="120" w:after="0"/>
        <w:rPr>
          <w:rFonts w:cs="Arial"/>
          <w:sz w:val="24"/>
          <w:szCs w:val="24"/>
        </w:rPr>
      </w:pPr>
      <w:r w:rsidRPr="008F241A">
        <w:rPr>
          <w:rFonts w:cs="Arial"/>
          <w:b/>
          <w:sz w:val="24"/>
          <w:szCs w:val="24"/>
        </w:rPr>
        <w:t>EFS</w:t>
      </w:r>
      <w:r w:rsidRPr="008F241A">
        <w:rPr>
          <w:rFonts w:cs="Arial"/>
          <w:sz w:val="24"/>
          <w:szCs w:val="24"/>
        </w:rPr>
        <w:t xml:space="preserve"> – Europejski Fundusz Społeczny</w:t>
      </w:r>
      <w:r w:rsidR="008B0961" w:rsidRPr="008F241A">
        <w:rPr>
          <w:rFonts w:cs="Arial"/>
          <w:sz w:val="24"/>
          <w:szCs w:val="24"/>
        </w:rPr>
        <w:t>.</w:t>
      </w:r>
    </w:p>
    <w:p w14:paraId="7D425E7C" w14:textId="7B93A51D" w:rsidR="00260000"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28BB81B1"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 xml:space="preserve">Instytucja Pośrednicząca </w:t>
      </w:r>
      <w:r w:rsidR="001A1AB3">
        <w:rPr>
          <w:rFonts w:cs="Arial"/>
          <w:sz w:val="24"/>
          <w:szCs w:val="24"/>
        </w:rPr>
        <w:t xml:space="preserve">PO WER </w:t>
      </w:r>
      <w:r w:rsidR="00BD41B1" w:rsidRPr="00A1535F">
        <w:rPr>
          <w:rFonts w:cs="Arial"/>
          <w:sz w:val="24"/>
          <w:szCs w:val="24"/>
        </w:rPr>
        <w:t>tj. Wojewódzki Urząd Pracy w Łodzi, adres: ul.</w:t>
      </w:r>
      <w:r w:rsidR="0066599F">
        <w:rPr>
          <w:rFonts w:cs="Arial"/>
          <w:sz w:val="24"/>
          <w:szCs w:val="24"/>
        </w:rPr>
        <w:t> </w:t>
      </w:r>
      <w:r w:rsidR="00BD41B1" w:rsidRPr="00A1535F">
        <w:rPr>
          <w:rFonts w:cs="Arial"/>
          <w:sz w:val="24"/>
          <w:szCs w:val="24"/>
        </w:rPr>
        <w:t>Wólczańska 49, 90-608 Łódź</w:t>
      </w:r>
      <w:r w:rsidR="008B0961" w:rsidRPr="00A1535F">
        <w:rPr>
          <w:rFonts w:cs="Arial"/>
          <w:sz w:val="24"/>
          <w:szCs w:val="24"/>
        </w:rPr>
        <w:t>.</w:t>
      </w:r>
    </w:p>
    <w:p w14:paraId="4769E542" w14:textId="07DA6118" w:rsidR="00260000"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 xml:space="preserve">–Instytucja Zarządzająca </w:t>
      </w:r>
      <w:r w:rsidR="001A1AB3">
        <w:rPr>
          <w:rFonts w:cs="Arial"/>
          <w:sz w:val="24"/>
          <w:szCs w:val="24"/>
        </w:rPr>
        <w:t xml:space="preserve">PO WER </w:t>
      </w:r>
      <w:r w:rsidRPr="00A1535F">
        <w:rPr>
          <w:rFonts w:cs="Arial"/>
          <w:sz w:val="24"/>
          <w:szCs w:val="24"/>
        </w:rPr>
        <w:t xml:space="preserve">tj. </w:t>
      </w:r>
      <w:r w:rsidR="006E10CF">
        <w:rPr>
          <w:rFonts w:cs="Arial"/>
          <w:sz w:val="24"/>
          <w:szCs w:val="24"/>
        </w:rPr>
        <w:t>Ministerstwo Funduszy i Polityki Regionalnej, Departament Europejskiego Funduszu Społecznego</w:t>
      </w:r>
      <w:r w:rsidR="006E10CF" w:rsidRPr="006E10CF">
        <w:t xml:space="preserve"> </w:t>
      </w:r>
      <w:r w:rsidR="006E10CF" w:rsidRPr="006E10CF">
        <w:rPr>
          <w:rFonts w:cs="Arial"/>
          <w:sz w:val="24"/>
          <w:szCs w:val="24"/>
        </w:rPr>
        <w:t>Pl. Trzech Krzyży 3/5, 00-507 Warszawa</w:t>
      </w:r>
      <w:r w:rsidR="006E10CF">
        <w:rPr>
          <w:rFonts w:cs="Arial"/>
          <w:sz w:val="24"/>
          <w:szCs w:val="24"/>
        </w:rPr>
        <w:t>.</w:t>
      </w:r>
    </w:p>
    <w:p w14:paraId="082ABE58" w14:textId="788288D8" w:rsidR="006E10CF" w:rsidRPr="00A1535F" w:rsidRDefault="006E10CF" w:rsidP="0039507E">
      <w:pPr>
        <w:spacing w:before="120" w:after="0"/>
        <w:rPr>
          <w:rFonts w:cs="Arial"/>
          <w:sz w:val="24"/>
          <w:szCs w:val="24"/>
        </w:rPr>
      </w:pPr>
      <w:r w:rsidRPr="001E4BDC">
        <w:rPr>
          <w:rFonts w:cs="Arial"/>
          <w:b/>
          <w:sz w:val="24"/>
          <w:szCs w:val="24"/>
        </w:rPr>
        <w:t>JST</w:t>
      </w:r>
      <w:r w:rsidRPr="006E10CF">
        <w:rPr>
          <w:rFonts w:cs="Arial"/>
          <w:sz w:val="24"/>
          <w:szCs w:val="24"/>
        </w:rPr>
        <w:t xml:space="preserve"> – Jednostka samorządu terytorialnego</w:t>
      </w:r>
    </w:p>
    <w:p w14:paraId="448CF689" w14:textId="64229ED2" w:rsidR="005D75BA" w:rsidRDefault="005D75BA" w:rsidP="0039507E">
      <w:pPr>
        <w:spacing w:before="120" w:after="0"/>
        <w:rPr>
          <w:rFonts w:cs="Arial"/>
          <w:sz w:val="24"/>
          <w:szCs w:val="24"/>
        </w:rPr>
      </w:pPr>
      <w:r w:rsidRPr="00A1535F">
        <w:rPr>
          <w:rFonts w:cs="Arial"/>
          <w:b/>
          <w:sz w:val="24"/>
          <w:szCs w:val="24"/>
        </w:rPr>
        <w:t>KOM</w:t>
      </w:r>
      <w:r w:rsidRPr="00A1535F">
        <w:rPr>
          <w:rFonts w:cs="Arial"/>
          <w:sz w:val="24"/>
          <w:szCs w:val="24"/>
        </w:rPr>
        <w:t xml:space="preserve"> – Karta Oceny Merytorycznej wniosku o dofinan</w:t>
      </w:r>
      <w:r w:rsidR="003D4F38" w:rsidRPr="00A1535F">
        <w:rPr>
          <w:rFonts w:cs="Arial"/>
          <w:sz w:val="24"/>
          <w:szCs w:val="24"/>
        </w:rPr>
        <w:t xml:space="preserve">sowanie projektu konkursowego w </w:t>
      </w:r>
      <w:r w:rsidRPr="00A1535F">
        <w:rPr>
          <w:rFonts w:cs="Arial"/>
          <w:sz w:val="24"/>
          <w:szCs w:val="24"/>
        </w:rPr>
        <w:t xml:space="preserve">ramach </w:t>
      </w:r>
      <w:r w:rsidR="006E10CF">
        <w:rPr>
          <w:rFonts w:cs="Arial"/>
          <w:sz w:val="24"/>
          <w:szCs w:val="24"/>
        </w:rPr>
        <w:t>PO WER</w:t>
      </w:r>
      <w:r w:rsidR="008B0961" w:rsidRPr="00A1535F">
        <w:rPr>
          <w:rFonts w:cs="Arial"/>
          <w:sz w:val="24"/>
          <w:szCs w:val="24"/>
        </w:rPr>
        <w:t>.</w:t>
      </w:r>
    </w:p>
    <w:p w14:paraId="0EA3377C" w14:textId="3E30474F" w:rsidR="00204DB6" w:rsidRPr="00A1535F" w:rsidRDefault="00F7149D" w:rsidP="0039507E">
      <w:pPr>
        <w:spacing w:before="120" w:after="0"/>
        <w:rPr>
          <w:rFonts w:cs="Arial"/>
          <w:sz w:val="24"/>
          <w:szCs w:val="24"/>
        </w:rPr>
      </w:pPr>
      <w:r w:rsidRPr="001E4BDC">
        <w:rPr>
          <w:rFonts w:cs="Arial"/>
          <w:b/>
          <w:sz w:val="24"/>
          <w:szCs w:val="24"/>
        </w:rPr>
        <w:t>KWKKN</w:t>
      </w:r>
      <w:r>
        <w:rPr>
          <w:rFonts w:cs="Arial"/>
          <w:sz w:val="24"/>
          <w:szCs w:val="24"/>
        </w:rPr>
        <w:t xml:space="preserve">- </w:t>
      </w:r>
      <w:r w:rsidRPr="00F7149D">
        <w:rPr>
          <w:rFonts w:cs="Arial"/>
          <w:sz w:val="24"/>
          <w:szCs w:val="24"/>
        </w:rPr>
        <w:t>K</w:t>
      </w:r>
      <w:r w:rsidR="00204DB6" w:rsidRPr="001E4BDC">
        <w:rPr>
          <w:rFonts w:cs="Arial"/>
          <w:sz w:val="24"/>
          <w:szCs w:val="24"/>
        </w:rPr>
        <w:t>art</w:t>
      </w:r>
      <w:r>
        <w:rPr>
          <w:rFonts w:cs="Arial"/>
          <w:sz w:val="24"/>
          <w:szCs w:val="24"/>
        </w:rPr>
        <w:t>a</w:t>
      </w:r>
      <w:r w:rsidR="00204DB6" w:rsidRPr="001E4BDC">
        <w:rPr>
          <w:rFonts w:cs="Arial"/>
          <w:sz w:val="24"/>
          <w:szCs w:val="24"/>
        </w:rPr>
        <w:t xml:space="preserve"> weryfikacji kryterium kończącego negocjacje wniosku o dofinansowanie projektu konkursowego w ramach PO WER</w:t>
      </w:r>
    </w:p>
    <w:p w14:paraId="560FF6B5" w14:textId="64C75560"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49B3E12D" w:rsidR="005D75BA"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3AB774A3" w14:textId="77777777" w:rsidR="006E10CF" w:rsidRPr="006E10CF" w:rsidRDefault="006E10CF" w:rsidP="006E10CF">
      <w:pPr>
        <w:spacing w:before="120" w:after="0"/>
        <w:rPr>
          <w:rFonts w:cs="Arial"/>
          <w:sz w:val="24"/>
          <w:szCs w:val="24"/>
        </w:rPr>
      </w:pPr>
      <w:r w:rsidRPr="001E4BDC">
        <w:rPr>
          <w:rFonts w:cs="Arial"/>
          <w:b/>
          <w:sz w:val="24"/>
          <w:szCs w:val="24"/>
        </w:rPr>
        <w:t>PO WER</w:t>
      </w:r>
      <w:r w:rsidRPr="006E10CF">
        <w:rPr>
          <w:rFonts w:cs="Arial"/>
          <w:sz w:val="24"/>
          <w:szCs w:val="24"/>
        </w:rPr>
        <w:t xml:space="preserve"> – Program Operacyjny Wiedza Edukacja Rozwój na lata 2014-2020.</w:t>
      </w:r>
    </w:p>
    <w:p w14:paraId="14D2575D" w14:textId="2B0276D2" w:rsidR="006E10CF" w:rsidRPr="00A1535F" w:rsidRDefault="006E10CF" w:rsidP="006E10CF">
      <w:pPr>
        <w:spacing w:before="120" w:after="0"/>
        <w:rPr>
          <w:rFonts w:cs="Arial"/>
          <w:sz w:val="24"/>
          <w:szCs w:val="24"/>
        </w:rPr>
      </w:pPr>
      <w:r w:rsidRPr="001E4BDC">
        <w:rPr>
          <w:rFonts w:cs="Arial"/>
          <w:b/>
          <w:sz w:val="24"/>
          <w:szCs w:val="24"/>
        </w:rPr>
        <w:t>SOWA</w:t>
      </w:r>
      <w:r w:rsidRPr="006E10CF">
        <w:rPr>
          <w:rFonts w:cs="Arial"/>
          <w:sz w:val="24"/>
          <w:szCs w:val="24"/>
        </w:rPr>
        <w:t xml:space="preserve"> – System Obsługi Wniosków Aplikacyjnych Programu Operacyjnego Wiedza Edukacja Rozwój 2014-2020</w:t>
      </w:r>
    </w:p>
    <w:p w14:paraId="50D00555" w14:textId="1B570197"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73E4C509" w14:textId="4E23201C" w:rsidR="00C07EF5" w:rsidRPr="00A1535F" w:rsidRDefault="00C07EF5" w:rsidP="00591738">
      <w:pPr>
        <w:spacing w:before="120" w:after="0"/>
        <w:rPr>
          <w:sz w:val="24"/>
          <w:szCs w:val="24"/>
        </w:rPr>
      </w:pPr>
      <w:r w:rsidRPr="001E4BDC">
        <w:rPr>
          <w:b/>
          <w:sz w:val="24"/>
          <w:szCs w:val="24"/>
        </w:rPr>
        <w:t>SzOOP</w:t>
      </w:r>
      <w:r w:rsidRPr="00C07EF5">
        <w:rPr>
          <w:sz w:val="24"/>
          <w:szCs w:val="24"/>
        </w:rPr>
        <w:t xml:space="preserve"> – Szczegółowy Opis Osi Priorytetowych Programu </w:t>
      </w:r>
      <w:r w:rsidR="009C2DD1">
        <w:rPr>
          <w:sz w:val="24"/>
          <w:szCs w:val="24"/>
        </w:rPr>
        <w:t>O</w:t>
      </w:r>
      <w:r w:rsidRPr="00C07EF5">
        <w:rPr>
          <w:sz w:val="24"/>
          <w:szCs w:val="24"/>
        </w:rPr>
        <w:t>peracyjnego Wiedza Edukacja Rozwój na lata 2014-2020.</w:t>
      </w:r>
    </w:p>
    <w:p w14:paraId="576973DB" w14:textId="1F6EEDC4"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006E10CF">
        <w:rPr>
          <w:rFonts w:cs="Arial"/>
          <w:b/>
          <w:sz w:val="24"/>
          <w:szCs w:val="24"/>
          <w:lang w:eastAsia="pl-PL"/>
        </w:rPr>
        <w:t>2014</w:t>
      </w:r>
      <w:r w:rsidRPr="00A1535F">
        <w:rPr>
          <w:rFonts w:cs="Arial"/>
          <w:b/>
          <w:sz w:val="24"/>
          <w:szCs w:val="24"/>
          <w:lang w:eastAsia="pl-PL"/>
        </w:rPr>
        <w:t xml:space="preserve">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6E10CF" w:rsidRPr="006E10CF">
        <w:t xml:space="preserve"> </w:t>
      </w:r>
      <w:r w:rsidR="006E10CF" w:rsidRPr="006E10CF">
        <w:rPr>
          <w:rFonts w:cs="Arial"/>
          <w:sz w:val="24"/>
          <w:szCs w:val="24"/>
          <w:lang w:eastAsia="pl-PL"/>
        </w:rPr>
        <w:t>postępu rzeczowego realizacji programów operacyjnych na lata 2014-2020.</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93" w:name="_Toc44404289"/>
      <w:r w:rsidRPr="0004382C">
        <w:rPr>
          <w:rFonts w:ascii="Calibri" w:hAnsi="Calibri" w:cs="Arial"/>
          <w:color w:val="auto"/>
          <w:sz w:val="24"/>
          <w:szCs w:val="24"/>
        </w:rPr>
        <w:t>Definicje</w:t>
      </w:r>
      <w:r w:rsidR="00FF02BE" w:rsidRPr="0004382C">
        <w:rPr>
          <w:rFonts w:ascii="Calibri" w:hAnsi="Calibri" w:cs="Arial"/>
          <w:color w:val="auto"/>
          <w:sz w:val="24"/>
          <w:szCs w:val="24"/>
        </w:rPr>
        <w:t>:</w:t>
      </w:r>
      <w:bookmarkEnd w:id="93"/>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3E4EA420" w14:textId="76D16EA2" w:rsidR="002178A5" w:rsidRPr="00A1535F" w:rsidRDefault="004807AD" w:rsidP="0039507E">
      <w:pPr>
        <w:suppressAutoHyphens/>
        <w:overflowPunct w:val="0"/>
        <w:spacing w:before="120" w:after="0"/>
        <w:rPr>
          <w:rFonts w:ascii="Calibri" w:eastAsia="SimSun" w:hAnsi="Calibri" w:cs="Times New Roman"/>
          <w:color w:val="00000A"/>
          <w:sz w:val="24"/>
          <w:szCs w:val="24"/>
        </w:rPr>
      </w:pPr>
      <w:r w:rsidRPr="002178A5">
        <w:rPr>
          <w:rFonts w:ascii="Calibri" w:eastAsia="SimSun" w:hAnsi="Calibri" w:cs="Calibri"/>
          <w:b/>
          <w:bCs/>
          <w:color w:val="00000A"/>
          <w:sz w:val="24"/>
          <w:szCs w:val="24"/>
        </w:rPr>
        <w:t>Cross-financing</w:t>
      </w:r>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4CBECA95" w14:textId="4164A552" w:rsidR="00D73998" w:rsidRDefault="00D73998" w:rsidP="00D73998">
      <w:pPr>
        <w:spacing w:before="120" w:after="0"/>
        <w:rPr>
          <w:rFonts w:ascii="Calibri" w:hAnsi="Calibri"/>
          <w:sz w:val="24"/>
          <w:szCs w:val="24"/>
        </w:rPr>
      </w:pPr>
      <w:r w:rsidRPr="001E4BDC">
        <w:rPr>
          <w:rFonts w:ascii="Calibri" w:hAnsi="Calibri"/>
          <w:b/>
          <w:sz w:val="24"/>
          <w:szCs w:val="24"/>
        </w:rPr>
        <w:t>Instytucje szkoleniowe</w:t>
      </w:r>
      <w:r w:rsidRPr="00D73998">
        <w:rPr>
          <w:rFonts w:ascii="Calibri" w:hAnsi="Calibri"/>
          <w:sz w:val="24"/>
          <w:szCs w:val="24"/>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rejestrze instytucji szkoleniowych oraz wymagane dokumenty określa rozporządzenie Ministra Gospodarki i Pracy z dnia 27 października 2004 r. w sprawie rejestru instytucji szkoleniowych</w:t>
      </w:r>
      <w:r w:rsidR="000071CC">
        <w:rPr>
          <w:rFonts w:ascii="Calibri" w:hAnsi="Calibri"/>
          <w:sz w:val="24"/>
          <w:szCs w:val="24"/>
        </w:rPr>
        <w:t>.</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1EC4C79"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15A33CF3" w14:textId="77777777" w:rsidR="008734E3" w:rsidRDefault="00BC466D" w:rsidP="0039507E">
      <w:pPr>
        <w:spacing w:before="120" w:after="0"/>
        <w:rPr>
          <w:rFonts w:ascii="Calibri" w:hAnsi="Calibri"/>
          <w:sz w:val="24"/>
          <w:szCs w:val="24"/>
        </w:rPr>
      </w:pPr>
      <w:r w:rsidRPr="001E4BDC">
        <w:rPr>
          <w:rFonts w:ascii="Calibri" w:hAnsi="Calibri"/>
          <w:b/>
          <w:sz w:val="24"/>
          <w:szCs w:val="24"/>
        </w:rPr>
        <w:t>Osoby bierne zawodowo</w:t>
      </w:r>
      <w:r w:rsidRPr="00BC466D">
        <w:rPr>
          <w:rFonts w:ascii="Calibri" w:hAnsi="Calibri"/>
          <w:sz w:val="24"/>
          <w:szCs w:val="24"/>
        </w:rPr>
        <w:t xml:space="preserve"> -w rozumieniu definicji zawartej we Wspólnej Liście Wskaźników Kluczowych (WLWK) to osoby, które w danej chwili nie tworzą zasobów siły roboczej (tzn. nie pracują i nie są bezrobotne). </w:t>
      </w:r>
    </w:p>
    <w:p w14:paraId="2A28DFF5" w14:textId="77777777" w:rsidR="00997A1A" w:rsidRPr="008248BE" w:rsidRDefault="00997A1A" w:rsidP="00997A1A">
      <w:pPr>
        <w:spacing w:before="120" w:after="0"/>
        <w:rPr>
          <w:rFonts w:cs="Arial"/>
          <w:sz w:val="24"/>
          <w:szCs w:val="24"/>
        </w:rPr>
      </w:pPr>
      <w:r w:rsidRPr="008248BE">
        <w:rPr>
          <w:rFonts w:cs="Arial"/>
          <w:sz w:val="24"/>
          <w:szCs w:val="24"/>
        </w:rPr>
        <w:t>Do grupy biernych zawodowo zaliczamy m.in.:</w:t>
      </w:r>
    </w:p>
    <w:p w14:paraId="7D2485C1" w14:textId="77777777" w:rsidR="00997A1A" w:rsidRPr="008248BE" w:rsidRDefault="00997A1A" w:rsidP="00997A1A">
      <w:pPr>
        <w:pStyle w:val="Akapitzlist"/>
        <w:numPr>
          <w:ilvl w:val="0"/>
          <w:numId w:val="9"/>
        </w:numPr>
        <w:spacing w:after="120"/>
        <w:ind w:left="714" w:hanging="357"/>
        <w:rPr>
          <w:rFonts w:cs="Arial"/>
          <w:sz w:val="24"/>
          <w:szCs w:val="24"/>
        </w:rPr>
      </w:pPr>
      <w:r w:rsidRPr="008248BE">
        <w:rPr>
          <w:rFonts w:cs="Arial"/>
          <w:sz w:val="24"/>
          <w:szCs w:val="24"/>
        </w:rPr>
        <w:t xml:space="preserve">studentów studiów stacjonarnych, którzy uznawani są za osoby bierne zawodowo, chyba że pracują (również na część etatu), wówczas są osobami pracującymi. </w:t>
      </w:r>
    </w:p>
    <w:p w14:paraId="7D2C2F73" w14:textId="77777777" w:rsidR="00997A1A" w:rsidRPr="008248BE" w:rsidRDefault="00997A1A" w:rsidP="00997A1A">
      <w:pPr>
        <w:pStyle w:val="Akapitzlist"/>
        <w:numPr>
          <w:ilvl w:val="0"/>
          <w:numId w:val="9"/>
        </w:numPr>
        <w:spacing w:before="120" w:after="120"/>
        <w:ind w:left="714" w:hanging="357"/>
        <w:rPr>
          <w:rFonts w:cs="Arial"/>
          <w:sz w:val="24"/>
          <w:szCs w:val="24"/>
        </w:rPr>
      </w:pPr>
      <w:r w:rsidRPr="008248BE">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5562D" w14:textId="77777777" w:rsidR="00997A1A" w:rsidRPr="008248BE" w:rsidRDefault="00997A1A" w:rsidP="00997A1A">
      <w:pPr>
        <w:pStyle w:val="Akapitzlist"/>
        <w:spacing w:before="120" w:after="120"/>
        <w:ind w:left="714"/>
        <w:rPr>
          <w:rFonts w:cs="Arial"/>
          <w:sz w:val="24"/>
          <w:szCs w:val="24"/>
        </w:rPr>
      </w:pPr>
      <w:r w:rsidRPr="008248BE">
        <w:rPr>
          <w:rFonts w:cs="Arial"/>
          <w:sz w:val="24"/>
          <w:szCs w:val="24"/>
        </w:rPr>
        <w:t>Doktoranci mogą być uznani za osoby bierne zawodowo, jeżeli nie są zatrudnieni na uczelni, w innej instytucji lub przedsiębiorstwie.</w:t>
      </w:r>
    </w:p>
    <w:p w14:paraId="6A67B883" w14:textId="77777777" w:rsidR="00997A1A" w:rsidRPr="00997A1A" w:rsidRDefault="00997A1A" w:rsidP="00997A1A">
      <w:pPr>
        <w:pStyle w:val="Akapitzlist"/>
        <w:numPr>
          <w:ilvl w:val="0"/>
          <w:numId w:val="9"/>
        </w:numPr>
        <w:spacing w:before="120" w:after="120"/>
        <w:ind w:left="714" w:hanging="357"/>
        <w:rPr>
          <w:rFonts w:cs="Arial"/>
          <w:color w:val="FF0000"/>
          <w:sz w:val="24"/>
          <w:szCs w:val="24"/>
        </w:rPr>
      </w:pPr>
      <w:r w:rsidRPr="008248BE">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tym,należy ją traktować jako osobę bierną zawodowo chyba, że jest zarejestrowana jako bezrobotna, wówczas zgodnie z definicją należy wykazać ją jako osobę bezrobotną.</w:t>
      </w:r>
    </w:p>
    <w:p w14:paraId="07350CA7" w14:textId="4F151235" w:rsidR="00B70756" w:rsidRDefault="00BC466D" w:rsidP="00BC466D">
      <w:pPr>
        <w:spacing w:before="120" w:after="0"/>
        <w:rPr>
          <w:rFonts w:ascii="Calibri" w:hAnsi="Calibri"/>
          <w:sz w:val="24"/>
          <w:szCs w:val="24"/>
        </w:rPr>
      </w:pPr>
      <w:r w:rsidRPr="001E4BDC">
        <w:rPr>
          <w:rFonts w:ascii="Calibri" w:hAnsi="Calibri"/>
          <w:b/>
          <w:sz w:val="24"/>
          <w:szCs w:val="24"/>
        </w:rPr>
        <w:t>Osoby bezrobotne</w:t>
      </w:r>
      <w:r w:rsidRPr="00BC466D">
        <w:rPr>
          <w:rFonts w:ascii="Calibri" w:hAnsi="Calibri"/>
          <w:sz w:val="24"/>
          <w:szCs w:val="24"/>
        </w:rPr>
        <w:t xml:space="preserve"> - w rozumieniu definicji zawartej we Wspólnej Liście Wskaźników Kluczowych (WLWK) to osoby pozostające bez pracy, gotowe do podjęcia pracy i aktywnie poszukujące zatrudnienia. </w:t>
      </w:r>
    </w:p>
    <w:p w14:paraId="5FE7565E" w14:textId="77777777" w:rsidR="00B70756" w:rsidRPr="008248BE" w:rsidRDefault="00B70756" w:rsidP="00B70756">
      <w:pPr>
        <w:spacing w:before="120" w:after="0"/>
        <w:rPr>
          <w:rFonts w:cs="Arial"/>
          <w:sz w:val="24"/>
          <w:szCs w:val="24"/>
        </w:rPr>
      </w:pPr>
      <w:r w:rsidRPr="008248BE">
        <w:rPr>
          <w:rFonts w:cs="Arial"/>
          <w:sz w:val="24"/>
          <w:szCs w:val="24"/>
        </w:rPr>
        <w:t>Wytyczne w zakresie monitorowania przyjmują definicję bezrobocia w dwóch ujęciach, które uznawane są za równoważne. Zatem za osobę bezrobotną uznawana będzie zarówno osoba, która:</w:t>
      </w:r>
    </w:p>
    <w:p w14:paraId="48E935EE" w14:textId="76AD8A7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jest zarejestrowana jako bezrobotna we właściwym powiatowym urzędzie pracy,</w:t>
      </w:r>
    </w:p>
    <w:p w14:paraId="7AA586E4" w14:textId="46CCA75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 xml:space="preserve">jest osobą pozostającą bez pracy, gotową do podjęcia pracy i aktywnie poszukującą zatrudnienia (definicja zgodna z </w:t>
      </w:r>
      <w:r w:rsidRPr="008248BE">
        <w:rPr>
          <w:rFonts w:ascii="Calibri" w:hAnsi="Calibri"/>
          <w:sz w:val="24"/>
          <w:szCs w:val="24"/>
        </w:rPr>
        <w:t>Badani</w:t>
      </w:r>
      <w:r w:rsidR="00997A1A" w:rsidRPr="008248BE">
        <w:rPr>
          <w:rFonts w:ascii="Calibri" w:hAnsi="Calibri"/>
          <w:sz w:val="24"/>
          <w:szCs w:val="24"/>
        </w:rPr>
        <w:t>em</w:t>
      </w:r>
      <w:r w:rsidRPr="008248BE">
        <w:rPr>
          <w:rFonts w:ascii="Calibri" w:hAnsi="Calibri"/>
          <w:sz w:val="24"/>
          <w:szCs w:val="24"/>
        </w:rPr>
        <w:t xml:space="preserve"> Aktywności Ekonomicznej Ludności </w:t>
      </w:r>
      <w:r w:rsidRPr="008248BE">
        <w:rPr>
          <w:rFonts w:cs="Arial"/>
          <w:sz w:val="24"/>
          <w:szCs w:val="24"/>
        </w:rPr>
        <w:t>BAEL)</w:t>
      </w:r>
      <w:r w:rsidR="008248BE" w:rsidRPr="008248BE">
        <w:rPr>
          <w:rFonts w:cs="Arial"/>
          <w:sz w:val="24"/>
          <w:szCs w:val="24"/>
        </w:rPr>
        <w:t>.</w:t>
      </w:r>
    </w:p>
    <w:p w14:paraId="00D36D5A" w14:textId="1F7F54BE" w:rsidR="008734E3" w:rsidRDefault="00BC466D" w:rsidP="00BC466D">
      <w:pPr>
        <w:spacing w:before="120" w:after="0"/>
        <w:rPr>
          <w:rFonts w:ascii="Calibri" w:hAnsi="Calibri"/>
          <w:sz w:val="24"/>
          <w:szCs w:val="24"/>
        </w:rPr>
      </w:pPr>
      <w:r w:rsidRPr="00BC466D">
        <w:rPr>
          <w:rFonts w:ascii="Calibri" w:hAnsi="Calibri"/>
          <w:sz w:val="24"/>
          <w:szCs w:val="24"/>
        </w:rPr>
        <w:t xml:space="preserve">Niezależnie od spełnienia powyższych przesłanek, osoba zarejestrowana jako bezrobotna jest zaliczana do osób bezrobotnych. </w:t>
      </w:r>
    </w:p>
    <w:p w14:paraId="481AA016" w14:textId="77777777" w:rsidR="00997A1A" w:rsidRDefault="00997A1A" w:rsidP="00BC466D">
      <w:pPr>
        <w:spacing w:before="120" w:after="0"/>
        <w:rPr>
          <w:rFonts w:cs="Arial"/>
          <w:sz w:val="24"/>
          <w:szCs w:val="24"/>
        </w:rPr>
      </w:pPr>
      <w:r w:rsidRPr="00997A1A">
        <w:rPr>
          <w:rFonts w:cs="Arial"/>
          <w:sz w:val="24"/>
          <w:szCs w:val="24"/>
        </w:rPr>
        <w:t xml:space="preserve">W przypadku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94C226E" w14:textId="1A1238D2" w:rsidR="008734E3" w:rsidRPr="00997A1A" w:rsidRDefault="00BC466D" w:rsidP="00BC466D">
      <w:pPr>
        <w:spacing w:before="120" w:after="0"/>
        <w:rPr>
          <w:rFonts w:ascii="Calibri" w:hAnsi="Calibri"/>
          <w:sz w:val="24"/>
          <w:szCs w:val="24"/>
        </w:rPr>
      </w:pPr>
      <w:r w:rsidRPr="00997A1A">
        <w:rPr>
          <w:rFonts w:ascii="Calibri" w:hAnsi="Calibri"/>
          <w:sz w:val="24"/>
          <w:szCs w:val="24"/>
        </w:rPr>
        <w:t xml:space="preserve">Definicja nie uwzględnia studentów studiów stacjonarnych, nawet jeśli spełniają powyższe kryteria. </w:t>
      </w:r>
    </w:p>
    <w:p w14:paraId="3A65574D" w14:textId="3734A289" w:rsidR="00145B03" w:rsidRDefault="00BC466D" w:rsidP="00BC466D">
      <w:pPr>
        <w:spacing w:before="120" w:after="0"/>
        <w:rPr>
          <w:rFonts w:ascii="Calibri" w:hAnsi="Calibri"/>
          <w:sz w:val="24"/>
          <w:szCs w:val="24"/>
        </w:rPr>
      </w:pPr>
      <w:r w:rsidRPr="00BC466D">
        <w:rPr>
          <w:rFonts w:ascii="Calibri" w:hAnsi="Calibri"/>
          <w:sz w:val="24"/>
          <w:szCs w:val="24"/>
        </w:rPr>
        <w:t>Osoba kwalifikująca się do urlopu macierzyńskiego lub rodzicielskiego, która jest bezrobotna w rozumieniu niniejszej definicji (nie pobiera świadczeń z tytułu urlopu), jest również osobą bezrobotną</w:t>
      </w:r>
      <w:r>
        <w:rPr>
          <w:rStyle w:val="Odwoanieprzypisudolnego"/>
          <w:szCs w:val="24"/>
        </w:rPr>
        <w:footnoteReference w:id="1"/>
      </w:r>
      <w:r w:rsidR="00A73B19">
        <w:rPr>
          <w:rFonts w:ascii="Calibri" w:hAnsi="Calibri"/>
          <w:sz w:val="24"/>
          <w:szCs w:val="24"/>
        </w:rPr>
        <w:t>.</w:t>
      </w:r>
    </w:p>
    <w:p w14:paraId="10CB33E9" w14:textId="77777777" w:rsidR="00A73B19" w:rsidRDefault="00A73B19" w:rsidP="00BC466D">
      <w:pPr>
        <w:spacing w:before="120" w:after="0"/>
        <w:rPr>
          <w:rFonts w:ascii="Calibri" w:hAnsi="Calibri"/>
          <w:sz w:val="24"/>
          <w:szCs w:val="24"/>
        </w:rPr>
      </w:pPr>
    </w:p>
    <w:p w14:paraId="6CAE3F06" w14:textId="77777777" w:rsidR="00A73B19" w:rsidRDefault="00A73B19" w:rsidP="00A73B19">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73B4C4F5" w14:textId="62FF32E7" w:rsidR="00A73B19" w:rsidRDefault="00A73B19" w:rsidP="00A73B19">
      <w:pPr>
        <w:pBdr>
          <w:left w:val="single" w:sz="48" w:space="4" w:color="E36C0A" w:themeColor="accent6" w:themeShade="BF"/>
        </w:pBdr>
        <w:spacing w:before="120" w:after="0"/>
        <w:rPr>
          <w:rFonts w:cs="Arial"/>
          <w:sz w:val="24"/>
          <w:szCs w:val="24"/>
        </w:rPr>
      </w:pPr>
      <w:r w:rsidRPr="0075787C">
        <w:rPr>
          <w:b/>
          <w:sz w:val="24"/>
          <w:szCs w:val="24"/>
        </w:rPr>
        <w:t xml:space="preserve">W ramach niniejszego konkursu, osobami bezrobotnymi są osoby bezrobotne wyłącznie w rozumieniu </w:t>
      </w:r>
      <w:r w:rsidR="008734E3">
        <w:rPr>
          <w:b/>
          <w:sz w:val="24"/>
          <w:szCs w:val="24"/>
        </w:rPr>
        <w:t xml:space="preserve">definicji </w:t>
      </w:r>
      <w:r w:rsidRPr="0075787C">
        <w:rPr>
          <w:b/>
          <w:sz w:val="24"/>
          <w:szCs w:val="24"/>
        </w:rPr>
        <w:t>B</w:t>
      </w:r>
      <w:r w:rsidR="00C77203">
        <w:rPr>
          <w:b/>
          <w:sz w:val="24"/>
          <w:szCs w:val="24"/>
        </w:rPr>
        <w:t>AEL</w:t>
      </w:r>
      <w:r w:rsidRPr="0075787C">
        <w:rPr>
          <w:b/>
          <w:sz w:val="24"/>
          <w:szCs w:val="24"/>
        </w:rPr>
        <w:t>, tzn. nie</w:t>
      </w:r>
      <w:r>
        <w:rPr>
          <w:b/>
          <w:sz w:val="24"/>
          <w:szCs w:val="24"/>
        </w:rPr>
        <w:t>zarejestrowane w urzędzie pracy.</w:t>
      </w:r>
    </w:p>
    <w:p w14:paraId="7D20C0BB" w14:textId="6389346B" w:rsidR="00A73B19" w:rsidRDefault="00A73B19" w:rsidP="00BC466D">
      <w:pPr>
        <w:spacing w:before="120" w:after="0"/>
        <w:rPr>
          <w:rFonts w:ascii="Calibri" w:hAnsi="Calibri"/>
          <w:b/>
          <w:sz w:val="24"/>
          <w:szCs w:val="24"/>
        </w:rPr>
      </w:pPr>
    </w:p>
    <w:p w14:paraId="47088DB8" w14:textId="125E5C1F" w:rsidR="00D112D7" w:rsidRDefault="00B70756" w:rsidP="00B70756">
      <w:pPr>
        <w:spacing w:before="120" w:after="120"/>
        <w:rPr>
          <w:rFonts w:ascii="Calibri" w:hAnsi="Calibri"/>
          <w:sz w:val="24"/>
          <w:szCs w:val="24"/>
        </w:rPr>
      </w:pPr>
      <w:r w:rsidRPr="000071CC">
        <w:rPr>
          <w:rFonts w:ascii="Calibri" w:hAnsi="Calibri"/>
          <w:b/>
          <w:sz w:val="24"/>
          <w:szCs w:val="24"/>
        </w:rPr>
        <w:t>Osoby długotrwale bezrobotne</w:t>
      </w:r>
      <w:r w:rsidRPr="00661CCE">
        <w:rPr>
          <w:rFonts w:ascii="Calibri" w:hAnsi="Calibri"/>
          <w:sz w:val="24"/>
          <w:szCs w:val="24"/>
        </w:rPr>
        <w:t xml:space="preserve"> -</w:t>
      </w:r>
      <w:r w:rsidR="00D112D7" w:rsidRPr="00D112D7">
        <w:rPr>
          <w:rFonts w:ascii="Arial" w:hAnsi="Arial" w:cs="Arial"/>
          <w:sz w:val="30"/>
          <w:szCs w:val="30"/>
        </w:rPr>
        <w:t xml:space="preserve"> </w:t>
      </w:r>
      <w:r w:rsidR="00D112D7">
        <w:rPr>
          <w:rFonts w:ascii="Calibri" w:hAnsi="Calibri"/>
          <w:sz w:val="24"/>
          <w:szCs w:val="24"/>
        </w:rPr>
        <w:t>d</w:t>
      </w:r>
      <w:r w:rsidR="00D112D7" w:rsidRPr="000071CC">
        <w:rPr>
          <w:rFonts w:ascii="Calibri" w:hAnsi="Calibri"/>
          <w:sz w:val="24"/>
          <w:szCs w:val="24"/>
        </w:rPr>
        <w:t>efinicja pojęcia „długotrwale bezrobotny" różni się w zależności od wieku:</w:t>
      </w:r>
    </w:p>
    <w:p w14:paraId="5595BC82" w14:textId="6FD5429F" w:rsidR="00D112D7" w:rsidRDefault="00D112D7" w:rsidP="00B70756">
      <w:pPr>
        <w:spacing w:before="120" w:after="120"/>
        <w:rPr>
          <w:rFonts w:ascii="Calibri" w:hAnsi="Calibri"/>
          <w:sz w:val="24"/>
          <w:szCs w:val="24"/>
        </w:rPr>
      </w:pPr>
      <w:r>
        <w:rPr>
          <w:rFonts w:ascii="Calibri" w:hAnsi="Calibri"/>
          <w:sz w:val="24"/>
          <w:szCs w:val="24"/>
        </w:rPr>
        <w:t>-</w:t>
      </w:r>
      <w:r w:rsidR="00B70756" w:rsidRPr="00661CCE">
        <w:rPr>
          <w:rFonts w:ascii="Calibri" w:hAnsi="Calibri"/>
          <w:sz w:val="24"/>
          <w:szCs w:val="24"/>
        </w:rPr>
        <w:t xml:space="preserve"> </w:t>
      </w:r>
      <w:r>
        <w:rPr>
          <w:rFonts w:ascii="Calibri" w:hAnsi="Calibri"/>
          <w:sz w:val="24"/>
          <w:szCs w:val="24"/>
        </w:rPr>
        <w:t>w</w:t>
      </w:r>
      <w:r w:rsidRPr="00661CCE">
        <w:rPr>
          <w:rFonts w:ascii="Calibri" w:hAnsi="Calibri"/>
          <w:sz w:val="24"/>
          <w:szCs w:val="24"/>
        </w:rPr>
        <w:t xml:space="preserve"> </w:t>
      </w:r>
      <w:r w:rsidR="00B70756" w:rsidRPr="00661CCE">
        <w:rPr>
          <w:rFonts w:ascii="Calibri" w:hAnsi="Calibri"/>
          <w:sz w:val="24"/>
          <w:szCs w:val="24"/>
        </w:rPr>
        <w:t>przypadku młodzieży poniżej 25 roku życia osobami długotrwale bezrobotnymi są osoby bezrobotne nieprzerwan</w:t>
      </w:r>
      <w:r w:rsidR="000D6E57">
        <w:rPr>
          <w:rFonts w:ascii="Calibri" w:hAnsi="Calibri"/>
          <w:sz w:val="24"/>
          <w:szCs w:val="24"/>
        </w:rPr>
        <w:t>ie przez okres ponad 6 miesięcy;</w:t>
      </w:r>
    </w:p>
    <w:p w14:paraId="58DEE5E7" w14:textId="1F825D72" w:rsidR="00B70756" w:rsidRDefault="00D112D7" w:rsidP="00B70756">
      <w:pPr>
        <w:spacing w:before="120" w:after="120"/>
        <w:rPr>
          <w:rFonts w:ascii="Calibri" w:hAnsi="Calibri"/>
          <w:sz w:val="24"/>
          <w:szCs w:val="24"/>
        </w:rPr>
      </w:pPr>
      <w:r>
        <w:rPr>
          <w:rFonts w:ascii="Calibri" w:hAnsi="Calibri"/>
          <w:sz w:val="24"/>
          <w:szCs w:val="24"/>
        </w:rPr>
        <w:t>- w</w:t>
      </w:r>
      <w:r w:rsidR="00B70756">
        <w:rPr>
          <w:rFonts w:ascii="Calibri" w:hAnsi="Calibri"/>
          <w:sz w:val="24"/>
          <w:szCs w:val="24"/>
        </w:rPr>
        <w:t xml:space="preserve"> przypadku do osób dorosłych powyżej 25 roku życia osobami </w:t>
      </w:r>
      <w:r w:rsidR="00B70756" w:rsidRPr="00661CCE">
        <w:rPr>
          <w:rFonts w:ascii="Calibri" w:hAnsi="Calibri"/>
          <w:sz w:val="24"/>
          <w:szCs w:val="24"/>
        </w:rPr>
        <w:t xml:space="preserve">długotrwale bezrobotnymi są osoby bezrobotne nieprzerwanie przez okres ponad </w:t>
      </w:r>
      <w:r w:rsidR="00B70756">
        <w:rPr>
          <w:rFonts w:ascii="Calibri" w:hAnsi="Calibri"/>
          <w:sz w:val="24"/>
          <w:szCs w:val="24"/>
        </w:rPr>
        <w:t>12</w:t>
      </w:r>
      <w:r w:rsidR="00B70756" w:rsidRPr="00661CCE">
        <w:rPr>
          <w:rFonts w:ascii="Calibri" w:hAnsi="Calibri"/>
          <w:sz w:val="24"/>
          <w:szCs w:val="24"/>
        </w:rPr>
        <w:t xml:space="preserve"> miesięcy</w:t>
      </w:r>
      <w:r w:rsidR="00B70756">
        <w:rPr>
          <w:rFonts w:ascii="Calibri" w:hAnsi="Calibri"/>
          <w:sz w:val="24"/>
          <w:szCs w:val="24"/>
        </w:rPr>
        <w:t>.</w:t>
      </w:r>
    </w:p>
    <w:p w14:paraId="23706FAE" w14:textId="147B800A" w:rsidR="00A564DD" w:rsidRPr="00A564DD" w:rsidRDefault="00586645" w:rsidP="00B70756">
      <w:pPr>
        <w:spacing w:before="120" w:after="120"/>
        <w:rPr>
          <w:rFonts w:ascii="Calibri" w:hAnsi="Calibri"/>
          <w:sz w:val="24"/>
          <w:szCs w:val="24"/>
        </w:rPr>
      </w:pPr>
      <w:r w:rsidRPr="001E4BDC">
        <w:rPr>
          <w:rFonts w:ascii="Calibri" w:hAnsi="Calibri"/>
          <w:b/>
          <w:sz w:val="24"/>
          <w:szCs w:val="24"/>
        </w:rPr>
        <w:t>Osoby z niepełnosprawnościami</w:t>
      </w:r>
      <w:r w:rsidRPr="00586645">
        <w:rPr>
          <w:rFonts w:ascii="Calibri" w:hAnsi="Calibri"/>
          <w:sz w:val="24"/>
          <w:szCs w:val="24"/>
        </w:rPr>
        <w:t xml:space="preserve"> – </w:t>
      </w:r>
      <w:r>
        <w:rPr>
          <w:rFonts w:ascii="Calibri" w:hAnsi="Calibri"/>
          <w:sz w:val="24"/>
          <w:szCs w:val="24"/>
        </w:rPr>
        <w:t xml:space="preserve">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00A564DD" w:rsidRPr="00A564DD">
        <w:rPr>
          <w:rFonts w:ascii="Calibri" w:hAnsi="Calibri"/>
          <w:sz w:val="24"/>
          <w:szCs w:val="24"/>
        </w:rPr>
        <w:t xml:space="preserve"> niepełnosprawne w świetle przepisów ustawy z dnia 27 sierpnia 1997 r. o rehabilitacji zawodowej i społecznej oraz zatrudnieniu osób niepełnosprawnych, o których mowa w ustawie z dnia 19 sierpnia 1994 r. o ochronie zdrowia psychicznego. </w:t>
      </w:r>
    </w:p>
    <w:p w14:paraId="57045F40" w14:textId="6150377F" w:rsidR="002B660E" w:rsidRPr="002B660E" w:rsidRDefault="002B660E" w:rsidP="002B660E">
      <w:pPr>
        <w:spacing w:before="120" w:after="0"/>
        <w:rPr>
          <w:rFonts w:ascii="Calibri" w:hAnsi="Calibri"/>
          <w:sz w:val="24"/>
          <w:szCs w:val="24"/>
        </w:rPr>
      </w:pPr>
      <w:r w:rsidRPr="001E4BDC">
        <w:rPr>
          <w:rFonts w:ascii="Calibri" w:hAnsi="Calibri"/>
          <w:b/>
          <w:sz w:val="24"/>
          <w:szCs w:val="24"/>
        </w:rPr>
        <w:t>Osoba w wieku 1</w:t>
      </w:r>
      <w:r w:rsidR="00E10C07">
        <w:rPr>
          <w:rFonts w:ascii="Calibri" w:hAnsi="Calibri"/>
          <w:b/>
          <w:sz w:val="24"/>
          <w:szCs w:val="24"/>
        </w:rPr>
        <w:t>8</w:t>
      </w:r>
      <w:r w:rsidRPr="001E4BDC">
        <w:rPr>
          <w:rFonts w:ascii="Calibri" w:hAnsi="Calibri"/>
          <w:b/>
          <w:sz w:val="24"/>
          <w:szCs w:val="24"/>
        </w:rPr>
        <w:t>-29 lat</w:t>
      </w:r>
      <w:r w:rsidRPr="002B660E">
        <w:rPr>
          <w:rFonts w:ascii="Calibri" w:hAnsi="Calibri"/>
          <w:sz w:val="24"/>
          <w:szCs w:val="24"/>
        </w:rPr>
        <w:t xml:space="preserve"> – to osoba, która w dniu rozpoczęcia udziału w projekcie miała</w:t>
      </w:r>
      <w:r w:rsidR="00145B03">
        <w:rPr>
          <w:rFonts w:ascii="Calibri" w:hAnsi="Calibri"/>
          <w:sz w:val="24"/>
          <w:szCs w:val="24"/>
        </w:rPr>
        <w:t xml:space="preserve"> </w:t>
      </w:r>
      <w:r w:rsidRPr="002B660E">
        <w:rPr>
          <w:rFonts w:ascii="Calibri" w:hAnsi="Calibri"/>
          <w:sz w:val="24"/>
          <w:szCs w:val="24"/>
        </w:rPr>
        <w:t>ukończone 1</w:t>
      </w:r>
      <w:r w:rsidR="00E10C07">
        <w:rPr>
          <w:rFonts w:ascii="Calibri" w:hAnsi="Calibri"/>
          <w:sz w:val="24"/>
          <w:szCs w:val="24"/>
        </w:rPr>
        <w:t>8</w:t>
      </w:r>
      <w:r w:rsidRPr="002B660E">
        <w:rPr>
          <w:rFonts w:ascii="Calibri" w:hAnsi="Calibri"/>
          <w:sz w:val="24"/>
          <w:szCs w:val="24"/>
        </w:rPr>
        <w:t xml:space="preserve"> lat i nie ukończyła 30 lat, tj. do dnia poprzedzającego dzień 30 urodzin.</w:t>
      </w:r>
    </w:p>
    <w:p w14:paraId="33959B7C" w14:textId="5D6DF58D" w:rsidR="00661CCE" w:rsidRDefault="002B660E" w:rsidP="00BC466D">
      <w:pPr>
        <w:spacing w:before="120" w:after="0"/>
        <w:rPr>
          <w:rFonts w:ascii="Calibri" w:hAnsi="Calibri"/>
          <w:sz w:val="24"/>
          <w:szCs w:val="24"/>
        </w:rPr>
      </w:pPr>
      <w:r w:rsidRPr="002B660E">
        <w:rPr>
          <w:rFonts w:ascii="Calibri" w:hAnsi="Calibri"/>
          <w:sz w:val="24"/>
          <w:szCs w:val="24"/>
        </w:rPr>
        <w:t>Przykładowo osobą rozpoczynającą udział w projekcie może być osoba, która w dniu rozpoczęcia udziału w projekcie miała 29 lat i 11 miesięcy. W związku z powyższym mając na uwadze uniknięcie ewentualnych wątpliwości interpretacyjnych nie zaleca się stosowania następujących sformułowań dotyczących przedziału wiekowego grupy docelowej: „18-30 lat”, „do 30 roku życia”, „do 30 lat”.</w:t>
      </w:r>
    </w:p>
    <w:p w14:paraId="5A2A9E89" w14:textId="0D103676"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94" w:name="_Toc431974569"/>
      <w:bookmarkStart w:id="95" w:name="_Toc44404290"/>
      <w:r w:rsidRPr="00A1535F">
        <w:rPr>
          <w:rFonts w:ascii="Calibri" w:hAnsi="Calibri" w:cs="Arial"/>
          <w:b/>
          <w:sz w:val="24"/>
          <w:szCs w:val="24"/>
        </w:rPr>
        <w:t>Postanowienia ogólne</w:t>
      </w:r>
      <w:bookmarkEnd w:id="94"/>
      <w:bookmarkEnd w:id="95"/>
    </w:p>
    <w:p w14:paraId="5C948A90" w14:textId="6D731C43" w:rsidR="00513494" w:rsidRDefault="009738AD" w:rsidP="001E4BDC">
      <w:pPr>
        <w:keepNext/>
        <w:spacing w:before="120" w:after="0"/>
        <w:rPr>
          <w:rFonts w:ascii="Calibri" w:hAnsi="Calibri" w:cs="Arial"/>
          <w:sz w:val="24"/>
          <w:szCs w:val="24"/>
        </w:rPr>
      </w:pPr>
      <w:bookmarkStart w:id="96" w:name="_Toc431974570"/>
      <w:r w:rsidRPr="001E4BDC">
        <w:rPr>
          <w:rFonts w:ascii="Calibri" w:hAnsi="Calibri" w:cs="Arial"/>
          <w:sz w:val="24"/>
          <w:szCs w:val="24"/>
        </w:rPr>
        <w:t xml:space="preserve">Niniejszy Regulamin </w:t>
      </w:r>
      <w:r w:rsidR="00C11A79">
        <w:rPr>
          <w:rFonts w:ascii="Calibri" w:hAnsi="Calibri" w:cs="Arial"/>
          <w:sz w:val="24"/>
          <w:szCs w:val="24"/>
        </w:rPr>
        <w:t>k</w:t>
      </w:r>
      <w:r w:rsidRPr="001E4BDC">
        <w:rPr>
          <w:rFonts w:ascii="Calibri" w:hAnsi="Calibri" w:cs="Arial"/>
          <w:sz w:val="24"/>
          <w:szCs w:val="24"/>
        </w:rPr>
        <w:t xml:space="preserve">onkursu przygotowano w celu przedstawienia zasad dofinansowania realizacji projektów w ramach Poddziałania 1.2.1 Działania 1.2 Osi Priorytetowej I Programu Operacyjnego Wiedza Edukacja Rozwój. </w:t>
      </w:r>
    </w:p>
    <w:p w14:paraId="29847CAC" w14:textId="4C1A1092"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Regulamin konkursu został opracowany na podstawie obowiązujących w tym zakresie aktów prawnych oraz dokumentów programowych. 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AAF947F"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W przypadku zmian w Regulaminie informację o ich wprowadzeniu, aktualną treść Regulaminu, uzasadnienie oraz termin, od którego obowiązuje nowy Regulamin, IOK zamieści na stronach internetowych: http://www.power.wup.lodz.pl/,  www.funduszeeuropejskie.gov.pl.</w:t>
      </w:r>
    </w:p>
    <w:p w14:paraId="47512EF8" w14:textId="1EFA9598" w:rsidR="004A51C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IOK zastrzega możliwość anulowania ogłoszonego konkursu w uzasadnionych przypadkach, m.in.:</w:t>
      </w:r>
    </w:p>
    <w:p w14:paraId="2DD9D0BE" w14:textId="448B260A"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wystąpienia zdarzeń losowych, niezależnych od IOK, niemożliwych do przewidzenia na etapie sporządzania Regulaminu,</w:t>
      </w:r>
    </w:p>
    <w:p w14:paraId="1829DC46" w14:textId="748FB902" w:rsidR="009738AD" w:rsidRPr="009738AD" w:rsidRDefault="009738AD" w:rsidP="001E4BDC">
      <w:pPr>
        <w:pStyle w:val="Akapitzlist"/>
        <w:keepNext/>
        <w:spacing w:before="120" w:after="0"/>
        <w:ind w:left="0"/>
        <w:rPr>
          <w:rFonts w:ascii="Calibri" w:hAnsi="Calibri" w:cs="Arial"/>
          <w:sz w:val="24"/>
          <w:szCs w:val="24"/>
        </w:rPr>
      </w:pPr>
      <w:r>
        <w:rPr>
          <w:rFonts w:ascii="Calibri" w:hAnsi="Calibri" w:cs="Arial"/>
          <w:sz w:val="24"/>
          <w:szCs w:val="24"/>
        </w:rPr>
        <w:t xml:space="preserve">- </w:t>
      </w:r>
      <w:r w:rsidRPr="009738AD">
        <w:rPr>
          <w:rFonts w:ascii="Calibri" w:hAnsi="Calibri" w:cs="Arial"/>
          <w:sz w:val="24"/>
          <w:szCs w:val="24"/>
        </w:rPr>
        <w:t>zmiany aktów prawnych lub wytycznych mających wpływ na proces wyboru projektów do dofinansowania.</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97" w:name="_Toc44404291"/>
      <w:r w:rsidRPr="00A1535F">
        <w:rPr>
          <w:rFonts w:ascii="Calibri" w:hAnsi="Calibri" w:cs="Arial"/>
          <w:b/>
          <w:sz w:val="24"/>
          <w:szCs w:val="24"/>
        </w:rPr>
        <w:t>Informacje o konkursie</w:t>
      </w:r>
      <w:bookmarkEnd w:id="96"/>
      <w:bookmarkEnd w:id="97"/>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98" w:name="_Toc431974571"/>
      <w:bookmarkStart w:id="99" w:name="_Toc44404292"/>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98"/>
      <w:bookmarkEnd w:id="99"/>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0" w:name="_Toc431974572"/>
      <w:bookmarkStart w:id="101" w:name="_Toc44404293"/>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00"/>
      <w:bookmarkEnd w:id="101"/>
    </w:p>
    <w:p w14:paraId="4122A0BB" w14:textId="77777777" w:rsidR="00B318C6" w:rsidRPr="00A1535F" w:rsidRDefault="00B318C6" w:rsidP="0039507E">
      <w:pPr>
        <w:spacing w:before="120" w:after="0"/>
        <w:rPr>
          <w:rFonts w:cs="Arial"/>
          <w:sz w:val="24"/>
          <w:szCs w:val="24"/>
        </w:rPr>
      </w:pPr>
      <w:bookmarkStart w:id="102"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9C469EF" w14:textId="5A8B8F14" w:rsidR="00B318C6" w:rsidRDefault="00E270F6" w:rsidP="0039507E">
      <w:pPr>
        <w:spacing w:before="120" w:after="0"/>
        <w:rPr>
          <w:rStyle w:val="Hipercze"/>
          <w:rFonts w:cs="Arial"/>
          <w:strike/>
          <w:sz w:val="24"/>
          <w:szCs w:val="24"/>
          <w:lang w:val="en-US"/>
        </w:rPr>
      </w:pPr>
      <w:r w:rsidRPr="00E270F6">
        <w:rPr>
          <w:rFonts w:cs="Arial"/>
          <w:sz w:val="24"/>
          <w:szCs w:val="24"/>
          <w:lang w:val="en-US"/>
        </w:rPr>
        <w:t xml:space="preserve">e-mail: </w:t>
      </w:r>
      <w:hyperlink r:id="rId11" w:history="1">
        <w:r w:rsidR="004A51CD" w:rsidRPr="00811196">
          <w:rPr>
            <w:rStyle w:val="Hipercze"/>
          </w:rPr>
          <w:t>power@wup.lodz.pl</w:t>
        </w:r>
      </w:hyperlink>
      <w:r w:rsidR="004A51CD">
        <w:t xml:space="preserve"> </w:t>
      </w:r>
      <w:r w:rsidR="004A51CD">
        <w:rPr>
          <w:rStyle w:val="Hipercze"/>
          <w:rFonts w:cs="Arial"/>
          <w:strike/>
          <w:sz w:val="24"/>
          <w:szCs w:val="24"/>
          <w:lang w:val="en-US"/>
        </w:rPr>
        <w:t xml:space="preserve"> </w:t>
      </w:r>
    </w:p>
    <w:p w14:paraId="31F8D27F" w14:textId="67641418" w:rsidR="006B148F" w:rsidRPr="00A1535F" w:rsidRDefault="006B148F" w:rsidP="006B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3" w:name="_Toc44404294"/>
      <w:r>
        <w:rPr>
          <w:rFonts w:ascii="Calibri" w:hAnsi="Calibri" w:cs="Arial"/>
          <w:b/>
          <w:sz w:val="24"/>
          <w:szCs w:val="24"/>
        </w:rPr>
        <w:t>Podstawowe informacje o konkursie</w:t>
      </w:r>
      <w:bookmarkEnd w:id="103"/>
    </w:p>
    <w:p w14:paraId="20A2208A" w14:textId="6F986DF3" w:rsidR="006B148F" w:rsidRPr="006D2FA5" w:rsidRDefault="006B148F" w:rsidP="00A73B19">
      <w:pPr>
        <w:pStyle w:val="Nagwek"/>
        <w:spacing w:after="120" w:line="276" w:lineRule="auto"/>
        <w:rPr>
          <w:rFonts w:cs="Arial"/>
          <w:sz w:val="24"/>
          <w:szCs w:val="24"/>
        </w:rPr>
      </w:pPr>
      <w:r w:rsidRPr="006D2FA5">
        <w:rPr>
          <w:rFonts w:cs="Arial"/>
          <w:spacing w:val="-4"/>
          <w:sz w:val="24"/>
          <w:szCs w:val="24"/>
        </w:rPr>
        <w:t>Wojewódzki Urząd Pracy w Łodzi</w:t>
      </w:r>
      <w:r w:rsidRPr="006D2FA5">
        <w:rPr>
          <w:rFonts w:cs="Arial"/>
          <w:sz w:val="24"/>
          <w:szCs w:val="24"/>
        </w:rPr>
        <w:t>,</w:t>
      </w:r>
      <w:r w:rsidRPr="006D2FA5">
        <w:rPr>
          <w:rFonts w:cs="Arial"/>
          <w:spacing w:val="4"/>
          <w:sz w:val="24"/>
          <w:szCs w:val="24"/>
        </w:rPr>
        <w:t xml:space="preserve"> </w:t>
      </w:r>
      <w:r w:rsidRPr="006D2FA5">
        <w:rPr>
          <w:rFonts w:cs="Arial"/>
          <w:spacing w:val="-3"/>
          <w:sz w:val="24"/>
          <w:szCs w:val="24"/>
        </w:rPr>
        <w:t>o</w:t>
      </w:r>
      <w:r w:rsidRPr="006D2FA5">
        <w:rPr>
          <w:rFonts w:cs="Arial"/>
          <w:spacing w:val="2"/>
          <w:sz w:val="24"/>
          <w:szCs w:val="24"/>
        </w:rPr>
        <w:t>g</w:t>
      </w:r>
      <w:r w:rsidRPr="006D2FA5">
        <w:rPr>
          <w:rFonts w:cs="Arial"/>
          <w:spacing w:val="-2"/>
          <w:sz w:val="24"/>
          <w:szCs w:val="24"/>
        </w:rPr>
        <w:t>ł</w:t>
      </w:r>
      <w:r w:rsidRPr="006D2FA5">
        <w:rPr>
          <w:rFonts w:cs="Arial"/>
          <w:spacing w:val="-1"/>
          <w:sz w:val="24"/>
          <w:szCs w:val="24"/>
        </w:rPr>
        <w:t>a</w:t>
      </w:r>
      <w:r w:rsidRPr="006D2FA5">
        <w:rPr>
          <w:rFonts w:cs="Arial"/>
          <w:sz w:val="24"/>
          <w:szCs w:val="24"/>
        </w:rPr>
        <w:t>s</w:t>
      </w:r>
      <w:r w:rsidRPr="006D2FA5">
        <w:rPr>
          <w:rFonts w:cs="Arial"/>
          <w:spacing w:val="-3"/>
          <w:sz w:val="24"/>
          <w:szCs w:val="24"/>
        </w:rPr>
        <w:t>z</w:t>
      </w:r>
      <w:r w:rsidRPr="006D2FA5">
        <w:rPr>
          <w:rFonts w:cs="Arial"/>
          <w:sz w:val="24"/>
          <w:szCs w:val="24"/>
        </w:rPr>
        <w:t xml:space="preserve">a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3"/>
          <w:sz w:val="24"/>
          <w:szCs w:val="24"/>
        </w:rPr>
        <w:t xml:space="preserve"> </w:t>
      </w:r>
      <w:r w:rsidRPr="006D2FA5">
        <w:rPr>
          <w:rFonts w:cs="Arial"/>
          <w:spacing w:val="-1"/>
          <w:sz w:val="24"/>
          <w:szCs w:val="24"/>
        </w:rPr>
        <w:t>nu</w:t>
      </w:r>
      <w:r w:rsidRPr="006D2FA5">
        <w:rPr>
          <w:rFonts w:cs="Arial"/>
          <w:spacing w:val="1"/>
          <w:sz w:val="24"/>
          <w:szCs w:val="24"/>
        </w:rPr>
        <w:t>m</w:t>
      </w:r>
      <w:r w:rsidRPr="006D2FA5">
        <w:rPr>
          <w:rFonts w:cs="Arial"/>
          <w:spacing w:val="-1"/>
          <w:sz w:val="24"/>
          <w:szCs w:val="24"/>
        </w:rPr>
        <w:t>e</w:t>
      </w:r>
      <w:r w:rsidRPr="006D2FA5">
        <w:rPr>
          <w:rFonts w:cs="Arial"/>
          <w:sz w:val="24"/>
          <w:szCs w:val="24"/>
        </w:rPr>
        <w:t>r</w:t>
      </w:r>
      <w:r w:rsidRPr="006D2FA5">
        <w:rPr>
          <w:rFonts w:cs="Arial"/>
          <w:spacing w:val="4"/>
          <w:sz w:val="24"/>
          <w:szCs w:val="24"/>
        </w:rPr>
        <w:t xml:space="preserve"> </w:t>
      </w:r>
      <w:r w:rsidRPr="006D2FA5">
        <w:rPr>
          <w:rFonts w:cs="Arial"/>
          <w:b/>
          <w:spacing w:val="-4"/>
          <w:sz w:val="24"/>
          <w:szCs w:val="24"/>
        </w:rPr>
        <w:t>PO</w:t>
      </w:r>
      <w:r w:rsidRPr="006D2FA5">
        <w:rPr>
          <w:rFonts w:cs="Arial"/>
          <w:b/>
          <w:spacing w:val="7"/>
          <w:sz w:val="24"/>
          <w:szCs w:val="24"/>
        </w:rPr>
        <w:t>W</w:t>
      </w:r>
      <w:r w:rsidRPr="006D2FA5">
        <w:rPr>
          <w:rFonts w:cs="Arial"/>
          <w:b/>
          <w:spacing w:val="-4"/>
          <w:sz w:val="24"/>
          <w:szCs w:val="24"/>
        </w:rPr>
        <w:t>R</w:t>
      </w:r>
      <w:r w:rsidRPr="006D2FA5">
        <w:rPr>
          <w:rFonts w:cs="Arial"/>
          <w:b/>
          <w:spacing w:val="-2"/>
          <w:sz w:val="24"/>
          <w:szCs w:val="24"/>
        </w:rPr>
        <w:t>.</w:t>
      </w:r>
      <w:r w:rsidRPr="006D2FA5">
        <w:rPr>
          <w:rFonts w:cs="Arial"/>
          <w:b/>
          <w:spacing w:val="-1"/>
          <w:sz w:val="24"/>
          <w:szCs w:val="24"/>
        </w:rPr>
        <w:t>01</w:t>
      </w:r>
      <w:r w:rsidRPr="006D2FA5">
        <w:rPr>
          <w:rFonts w:cs="Arial"/>
          <w:b/>
          <w:spacing w:val="1"/>
          <w:sz w:val="24"/>
          <w:szCs w:val="24"/>
        </w:rPr>
        <w:t>.</w:t>
      </w:r>
      <w:r w:rsidRPr="006D2FA5">
        <w:rPr>
          <w:rFonts w:cs="Arial"/>
          <w:b/>
          <w:spacing w:val="-1"/>
          <w:sz w:val="24"/>
          <w:szCs w:val="24"/>
        </w:rPr>
        <w:t>0</w:t>
      </w:r>
      <w:r w:rsidRPr="006D2FA5">
        <w:rPr>
          <w:rFonts w:cs="Arial"/>
          <w:b/>
          <w:spacing w:val="-3"/>
          <w:sz w:val="24"/>
          <w:szCs w:val="24"/>
        </w:rPr>
        <w:t>2</w:t>
      </w:r>
      <w:r w:rsidRPr="006D2FA5">
        <w:rPr>
          <w:rFonts w:cs="Arial"/>
          <w:b/>
          <w:spacing w:val="1"/>
          <w:sz w:val="24"/>
          <w:szCs w:val="24"/>
        </w:rPr>
        <w:t>.</w:t>
      </w:r>
      <w:r w:rsidRPr="006D2FA5">
        <w:rPr>
          <w:rFonts w:cs="Arial"/>
          <w:b/>
          <w:spacing w:val="-3"/>
          <w:sz w:val="24"/>
          <w:szCs w:val="24"/>
        </w:rPr>
        <w:t>0</w:t>
      </w:r>
      <w:r w:rsidRPr="006D2FA5">
        <w:rPr>
          <w:rFonts w:cs="Arial"/>
          <w:b/>
          <w:spacing w:val="-1"/>
          <w:sz w:val="24"/>
          <w:szCs w:val="24"/>
        </w:rPr>
        <w:t>1</w:t>
      </w:r>
      <w:r w:rsidRPr="006D2FA5">
        <w:rPr>
          <w:rFonts w:cs="Arial"/>
          <w:b/>
          <w:sz w:val="24"/>
          <w:szCs w:val="24"/>
        </w:rPr>
        <w:t>-</w:t>
      </w:r>
      <w:r w:rsidRPr="006D2FA5">
        <w:rPr>
          <w:rFonts w:cs="Arial"/>
          <w:b/>
          <w:spacing w:val="1"/>
          <w:sz w:val="24"/>
          <w:szCs w:val="24"/>
        </w:rPr>
        <w:t>IP.17</w:t>
      </w:r>
      <w:r w:rsidRPr="006D2FA5">
        <w:rPr>
          <w:rFonts w:cs="Arial"/>
          <w:b/>
          <w:sz w:val="24"/>
          <w:szCs w:val="24"/>
        </w:rPr>
        <w:t>-</w:t>
      </w:r>
      <w:r w:rsidRPr="006D2FA5">
        <w:rPr>
          <w:rFonts w:cs="Arial"/>
          <w:b/>
          <w:spacing w:val="-1"/>
          <w:sz w:val="24"/>
          <w:szCs w:val="24"/>
        </w:rPr>
        <w:t>10</w:t>
      </w:r>
      <w:r w:rsidRPr="006D2FA5">
        <w:rPr>
          <w:rFonts w:cs="Arial"/>
          <w:b/>
          <w:spacing w:val="-2"/>
          <w:sz w:val="24"/>
          <w:szCs w:val="24"/>
        </w:rPr>
        <w:t>-</w:t>
      </w:r>
      <w:r w:rsidRPr="006D2FA5">
        <w:rPr>
          <w:rFonts w:cs="Arial"/>
          <w:b/>
          <w:spacing w:val="-1"/>
          <w:sz w:val="24"/>
          <w:szCs w:val="24"/>
        </w:rPr>
        <w:t>001</w:t>
      </w:r>
      <w:r w:rsidRPr="006D2FA5">
        <w:rPr>
          <w:rFonts w:cs="Arial"/>
          <w:b/>
          <w:spacing w:val="1"/>
          <w:sz w:val="24"/>
          <w:szCs w:val="24"/>
        </w:rPr>
        <w:t>/</w:t>
      </w:r>
      <w:r>
        <w:rPr>
          <w:rFonts w:cs="Arial"/>
          <w:b/>
          <w:spacing w:val="-1"/>
          <w:sz w:val="24"/>
          <w:szCs w:val="24"/>
        </w:rPr>
        <w:t>20</w:t>
      </w:r>
      <w:r w:rsidRPr="006D2FA5">
        <w:rPr>
          <w:rFonts w:cs="Arial"/>
          <w:spacing w:val="3"/>
          <w:sz w:val="24"/>
          <w:szCs w:val="24"/>
        </w:rPr>
        <w:t xml:space="preserve"> </w:t>
      </w:r>
      <w:r w:rsidRPr="006D2FA5">
        <w:rPr>
          <w:rFonts w:cs="Arial"/>
          <w:b/>
          <w:spacing w:val="-1"/>
          <w:sz w:val="24"/>
          <w:szCs w:val="24"/>
        </w:rPr>
        <w:t>n</w:t>
      </w:r>
      <w:r w:rsidRPr="006D2FA5">
        <w:rPr>
          <w:rFonts w:cs="Arial"/>
          <w:b/>
          <w:sz w:val="24"/>
          <w:szCs w:val="24"/>
        </w:rPr>
        <w:t xml:space="preserve">a </w:t>
      </w:r>
      <w:r w:rsidRPr="00A61B29">
        <w:rPr>
          <w:rFonts w:cs="Arial"/>
          <w:b/>
          <w:spacing w:val="-1"/>
          <w:sz w:val="24"/>
          <w:szCs w:val="24"/>
        </w:rPr>
        <w:t>p</w:t>
      </w:r>
      <w:r w:rsidRPr="00A61B29">
        <w:rPr>
          <w:rFonts w:cs="Arial"/>
          <w:b/>
          <w:sz w:val="24"/>
          <w:szCs w:val="24"/>
        </w:rPr>
        <w:t>r</w:t>
      </w:r>
      <w:r w:rsidRPr="00A61B29">
        <w:rPr>
          <w:rFonts w:cs="Arial"/>
          <w:b/>
          <w:spacing w:val="-1"/>
          <w:sz w:val="24"/>
          <w:szCs w:val="24"/>
        </w:rPr>
        <w:t>o</w:t>
      </w:r>
      <w:r w:rsidRPr="00A61B29">
        <w:rPr>
          <w:rFonts w:cs="Arial"/>
          <w:b/>
          <w:spacing w:val="1"/>
          <w:sz w:val="24"/>
          <w:szCs w:val="24"/>
        </w:rPr>
        <w:t>j</w:t>
      </w:r>
      <w:r w:rsidRPr="00A61B29">
        <w:rPr>
          <w:rFonts w:cs="Arial"/>
          <w:b/>
          <w:spacing w:val="-3"/>
          <w:sz w:val="24"/>
          <w:szCs w:val="24"/>
        </w:rPr>
        <w:t>e</w:t>
      </w:r>
      <w:r w:rsidRPr="00A61B29">
        <w:rPr>
          <w:rFonts w:cs="Arial"/>
          <w:b/>
          <w:sz w:val="24"/>
          <w:szCs w:val="24"/>
        </w:rPr>
        <w:t>k</w:t>
      </w:r>
      <w:r w:rsidRPr="00A61B29">
        <w:rPr>
          <w:rFonts w:cs="Arial"/>
          <w:b/>
          <w:spacing w:val="1"/>
          <w:sz w:val="24"/>
          <w:szCs w:val="24"/>
        </w:rPr>
        <w:t>t</w:t>
      </w:r>
      <w:r w:rsidRPr="00A61B29">
        <w:rPr>
          <w:rFonts w:cs="Arial"/>
          <w:b/>
          <w:sz w:val="24"/>
          <w:szCs w:val="24"/>
        </w:rPr>
        <w:t>y</w:t>
      </w:r>
      <w:r w:rsidR="00EB45CB" w:rsidRPr="00A61B29">
        <w:rPr>
          <w:rFonts w:cs="Arial"/>
          <w:b/>
          <w:sz w:val="24"/>
          <w:szCs w:val="24"/>
        </w:rPr>
        <w:t xml:space="preserve"> </w:t>
      </w:r>
      <w:r w:rsidRPr="006D2FA5">
        <w:rPr>
          <w:rFonts w:cs="Arial"/>
          <w:b/>
          <w:spacing w:val="-3"/>
          <w:sz w:val="24"/>
          <w:szCs w:val="24"/>
        </w:rPr>
        <w:t>u</w:t>
      </w:r>
      <w:r w:rsidRPr="006D2FA5">
        <w:rPr>
          <w:rFonts w:cs="Arial"/>
          <w:b/>
          <w:spacing w:val="2"/>
          <w:sz w:val="24"/>
          <w:szCs w:val="24"/>
        </w:rPr>
        <w:t>k</w:t>
      </w:r>
      <w:r w:rsidRPr="006D2FA5">
        <w:rPr>
          <w:rFonts w:cs="Arial"/>
          <w:b/>
          <w:spacing w:val="-2"/>
          <w:sz w:val="24"/>
          <w:szCs w:val="24"/>
        </w:rPr>
        <w:t>i</w:t>
      </w:r>
      <w:r w:rsidRPr="006D2FA5">
        <w:rPr>
          <w:rFonts w:cs="Arial"/>
          <w:b/>
          <w:spacing w:val="-1"/>
          <w:sz w:val="24"/>
          <w:szCs w:val="24"/>
        </w:rPr>
        <w:t>e</w:t>
      </w:r>
      <w:r w:rsidRPr="006D2FA5">
        <w:rPr>
          <w:rFonts w:cs="Arial"/>
          <w:b/>
          <w:sz w:val="24"/>
          <w:szCs w:val="24"/>
        </w:rPr>
        <w:t>r</w:t>
      </w:r>
      <w:r w:rsidRPr="006D2FA5">
        <w:rPr>
          <w:rFonts w:cs="Arial"/>
          <w:b/>
          <w:spacing w:val="-1"/>
          <w:sz w:val="24"/>
          <w:szCs w:val="24"/>
        </w:rPr>
        <w:t>u</w:t>
      </w:r>
      <w:r w:rsidRPr="006D2FA5">
        <w:rPr>
          <w:rFonts w:cs="Arial"/>
          <w:b/>
          <w:spacing w:val="-3"/>
          <w:sz w:val="24"/>
          <w:szCs w:val="24"/>
        </w:rPr>
        <w:t>n</w:t>
      </w:r>
      <w:r w:rsidRPr="006D2FA5">
        <w:rPr>
          <w:rFonts w:cs="Arial"/>
          <w:b/>
          <w:sz w:val="24"/>
          <w:szCs w:val="24"/>
        </w:rPr>
        <w:t>k</w:t>
      </w:r>
      <w:r w:rsidRPr="006D2FA5">
        <w:rPr>
          <w:rFonts w:cs="Arial"/>
          <w:b/>
          <w:spacing w:val="-1"/>
          <w:sz w:val="24"/>
          <w:szCs w:val="24"/>
        </w:rPr>
        <w:t>o</w:t>
      </w:r>
      <w:r w:rsidRPr="006D2FA5">
        <w:rPr>
          <w:rFonts w:cs="Arial"/>
          <w:b/>
          <w:spacing w:val="-4"/>
          <w:sz w:val="24"/>
          <w:szCs w:val="24"/>
        </w:rPr>
        <w:t>w</w:t>
      </w:r>
      <w:r w:rsidRPr="006D2FA5">
        <w:rPr>
          <w:rFonts w:cs="Arial"/>
          <w:b/>
          <w:spacing w:val="-1"/>
          <w:sz w:val="24"/>
          <w:szCs w:val="24"/>
        </w:rPr>
        <w:t>an</w:t>
      </w:r>
      <w:r w:rsidRPr="006D2FA5">
        <w:rPr>
          <w:rFonts w:cs="Arial"/>
          <w:b/>
          <w:sz w:val="24"/>
          <w:szCs w:val="24"/>
        </w:rPr>
        <w:t>e</w:t>
      </w:r>
      <w:r w:rsidRPr="006D2FA5">
        <w:rPr>
          <w:rFonts w:cs="Arial"/>
          <w:b/>
          <w:spacing w:val="59"/>
          <w:sz w:val="24"/>
          <w:szCs w:val="24"/>
        </w:rPr>
        <w:t xml:space="preserve"> </w:t>
      </w:r>
      <w:r w:rsidRPr="006D2FA5">
        <w:rPr>
          <w:rFonts w:cs="Arial"/>
          <w:b/>
          <w:spacing w:val="-1"/>
          <w:sz w:val="24"/>
          <w:szCs w:val="24"/>
        </w:rPr>
        <w:t>n</w:t>
      </w:r>
      <w:r w:rsidRPr="006D2FA5">
        <w:rPr>
          <w:rFonts w:cs="Arial"/>
          <w:b/>
          <w:sz w:val="24"/>
          <w:szCs w:val="24"/>
        </w:rPr>
        <w:t xml:space="preserve">a </w:t>
      </w:r>
      <w:r w:rsidRPr="006D2FA5">
        <w:rPr>
          <w:rFonts w:cs="Arial"/>
          <w:b/>
          <w:bCs/>
          <w:sz w:val="24"/>
          <w:szCs w:val="24"/>
        </w:rPr>
        <w:t xml:space="preserve">wsparcie </w:t>
      </w:r>
      <w:r w:rsidRPr="006B148F">
        <w:rPr>
          <w:rFonts w:cs="Arial"/>
          <w:b/>
          <w:bCs/>
          <w:sz w:val="24"/>
          <w:szCs w:val="24"/>
        </w:rPr>
        <w:t>osób młodych w zakładaniu i prowadzeniu własnej działalności gospodarczej poprzez udzielenie pomocy bezzwrotnej (dotacji) na utworzenie przedsiębiorstwa oraz szkolenia umożliwiające uzyskanie wiedzy i umiejętności niezbędnych do podjęcia i prowadzenia działalności gospodarc</w:t>
      </w:r>
      <w:r w:rsidR="00594339">
        <w:rPr>
          <w:rFonts w:cs="Arial"/>
          <w:b/>
          <w:bCs/>
          <w:sz w:val="24"/>
          <w:szCs w:val="24"/>
        </w:rPr>
        <w:t>zej, a także wsparcie pomostowe.</w:t>
      </w:r>
    </w:p>
    <w:p w14:paraId="06C722A8" w14:textId="77777777" w:rsidR="006B148F" w:rsidRPr="006D2FA5" w:rsidRDefault="006B148F" w:rsidP="006B148F">
      <w:pPr>
        <w:pStyle w:val="Tekstpodstawowy"/>
        <w:kinsoku w:val="0"/>
        <w:spacing w:line="320" w:lineRule="atLeast"/>
        <w:ind w:right="108"/>
        <w:rPr>
          <w:rFonts w:cs="Arial"/>
          <w:sz w:val="24"/>
          <w:szCs w:val="24"/>
        </w:rPr>
      </w:pPr>
      <w:r w:rsidRPr="006D2FA5">
        <w:rPr>
          <w:rFonts w:cs="Arial"/>
          <w:spacing w:val="-1"/>
          <w:sz w:val="24"/>
          <w:szCs w:val="24"/>
        </w:rPr>
        <w:t>P</w:t>
      </w:r>
      <w:r w:rsidRPr="006D2FA5">
        <w:rPr>
          <w:rFonts w:cs="Arial"/>
          <w:sz w:val="24"/>
          <w:szCs w:val="24"/>
        </w:rPr>
        <w:t>r</w:t>
      </w:r>
      <w:r w:rsidRPr="006D2FA5">
        <w:rPr>
          <w:rFonts w:cs="Arial"/>
          <w:spacing w:val="-1"/>
          <w:sz w:val="24"/>
          <w:szCs w:val="24"/>
        </w:rPr>
        <w:t>o</w:t>
      </w:r>
      <w:r w:rsidRPr="006D2FA5">
        <w:rPr>
          <w:rFonts w:cs="Arial"/>
          <w:spacing w:val="1"/>
          <w:sz w:val="24"/>
          <w:szCs w:val="24"/>
        </w:rPr>
        <w:t>j</w:t>
      </w:r>
      <w:r w:rsidRPr="006D2FA5">
        <w:rPr>
          <w:rFonts w:cs="Arial"/>
          <w:spacing w:val="-3"/>
          <w:sz w:val="24"/>
          <w:szCs w:val="24"/>
        </w:rPr>
        <w:t>e</w:t>
      </w:r>
      <w:r w:rsidRPr="006D2FA5">
        <w:rPr>
          <w:rFonts w:cs="Arial"/>
          <w:sz w:val="24"/>
          <w:szCs w:val="24"/>
        </w:rPr>
        <w:t>k</w:t>
      </w:r>
      <w:r w:rsidRPr="006D2FA5">
        <w:rPr>
          <w:rFonts w:cs="Arial"/>
          <w:spacing w:val="1"/>
          <w:sz w:val="24"/>
          <w:szCs w:val="24"/>
        </w:rPr>
        <w:t>t</w:t>
      </w:r>
      <w:r w:rsidRPr="006D2FA5">
        <w:rPr>
          <w:rFonts w:cs="Arial"/>
          <w:sz w:val="24"/>
          <w:szCs w:val="24"/>
        </w:rPr>
        <w:t>y</w:t>
      </w:r>
      <w:r w:rsidRPr="006D2FA5">
        <w:rPr>
          <w:rFonts w:cs="Arial"/>
          <w:spacing w:val="12"/>
          <w:sz w:val="24"/>
          <w:szCs w:val="24"/>
        </w:rPr>
        <w:t xml:space="preserve"> </w:t>
      </w:r>
      <w:r w:rsidRPr="006D2FA5">
        <w:rPr>
          <w:rFonts w:cs="Arial"/>
          <w:spacing w:val="-3"/>
          <w:sz w:val="24"/>
          <w:szCs w:val="24"/>
        </w:rPr>
        <w:t>s</w:t>
      </w:r>
      <w:r w:rsidRPr="006D2FA5">
        <w:rPr>
          <w:rFonts w:cs="Arial"/>
          <w:spacing w:val="2"/>
          <w:sz w:val="24"/>
          <w:szCs w:val="24"/>
        </w:rPr>
        <w:t>k</w:t>
      </w:r>
      <w:r w:rsidRPr="006D2FA5">
        <w:rPr>
          <w:rFonts w:cs="Arial"/>
          <w:spacing w:val="-2"/>
          <w:sz w:val="24"/>
          <w:szCs w:val="24"/>
        </w:rPr>
        <w:t>ł</w:t>
      </w:r>
      <w:r w:rsidRPr="006D2FA5">
        <w:rPr>
          <w:rFonts w:cs="Arial"/>
          <w:spacing w:val="-1"/>
          <w:sz w:val="24"/>
          <w:szCs w:val="24"/>
        </w:rPr>
        <w:t>adan</w:t>
      </w:r>
      <w:r w:rsidRPr="006D2FA5">
        <w:rPr>
          <w:rFonts w:cs="Arial"/>
          <w:sz w:val="24"/>
          <w:szCs w:val="24"/>
        </w:rPr>
        <w:t>e</w:t>
      </w:r>
      <w:r w:rsidRPr="006D2FA5">
        <w:rPr>
          <w:rFonts w:cs="Arial"/>
          <w:spacing w:val="15"/>
          <w:sz w:val="24"/>
          <w:szCs w:val="24"/>
        </w:rPr>
        <w:t xml:space="preserve"> </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od</w:t>
      </w:r>
      <w:r w:rsidRPr="006D2FA5">
        <w:rPr>
          <w:rFonts w:cs="Arial"/>
          <w:spacing w:val="-3"/>
          <w:sz w:val="24"/>
          <w:szCs w:val="24"/>
        </w:rPr>
        <w:t>p</w:t>
      </w:r>
      <w:r w:rsidRPr="006D2FA5">
        <w:rPr>
          <w:rFonts w:cs="Arial"/>
          <w:spacing w:val="-1"/>
          <w:sz w:val="24"/>
          <w:szCs w:val="24"/>
        </w:rPr>
        <w:t>ow</w:t>
      </w:r>
      <w:r w:rsidRPr="006D2FA5">
        <w:rPr>
          <w:rFonts w:cs="Arial"/>
          <w:spacing w:val="-2"/>
          <w:sz w:val="24"/>
          <w:szCs w:val="24"/>
        </w:rPr>
        <w:t>i</w:t>
      </w:r>
      <w:r w:rsidRPr="006D2FA5">
        <w:rPr>
          <w:rFonts w:cs="Arial"/>
          <w:spacing w:val="-1"/>
          <w:sz w:val="24"/>
          <w:szCs w:val="24"/>
        </w:rPr>
        <w:t>ed</w:t>
      </w:r>
      <w:r w:rsidRPr="006D2FA5">
        <w:rPr>
          <w:rFonts w:cs="Arial"/>
          <w:sz w:val="24"/>
          <w:szCs w:val="24"/>
        </w:rPr>
        <w:t>zi</w:t>
      </w:r>
      <w:r w:rsidRPr="006D2FA5">
        <w:rPr>
          <w:rFonts w:cs="Arial"/>
          <w:spacing w:val="14"/>
          <w:sz w:val="24"/>
          <w:szCs w:val="24"/>
        </w:rPr>
        <w:t xml:space="preserve"> </w:t>
      </w:r>
      <w:r w:rsidRPr="006D2FA5">
        <w:rPr>
          <w:rFonts w:cs="Arial"/>
          <w:spacing w:val="-1"/>
          <w:sz w:val="24"/>
          <w:szCs w:val="24"/>
        </w:rPr>
        <w:t>n</w:t>
      </w:r>
      <w:r w:rsidRPr="006D2FA5">
        <w:rPr>
          <w:rFonts w:cs="Arial"/>
          <w:sz w:val="24"/>
          <w:szCs w:val="24"/>
        </w:rPr>
        <w:t>a</w:t>
      </w:r>
      <w:r w:rsidRPr="006D2FA5">
        <w:rPr>
          <w:rFonts w:cs="Arial"/>
          <w:spacing w:val="13"/>
          <w:sz w:val="24"/>
          <w:szCs w:val="24"/>
        </w:rPr>
        <w:t xml:space="preserve">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15"/>
          <w:sz w:val="24"/>
          <w:szCs w:val="24"/>
        </w:rPr>
        <w:t xml:space="preserve"> </w:t>
      </w:r>
      <w:r w:rsidRPr="006D2FA5">
        <w:rPr>
          <w:rFonts w:cs="Arial"/>
          <w:spacing w:val="-1"/>
          <w:sz w:val="24"/>
          <w:szCs w:val="24"/>
        </w:rPr>
        <w:t>po</w:t>
      </w:r>
      <w:r w:rsidRPr="006D2FA5">
        <w:rPr>
          <w:rFonts w:cs="Arial"/>
          <w:spacing w:val="-4"/>
          <w:sz w:val="24"/>
          <w:szCs w:val="24"/>
        </w:rPr>
        <w:t>w</w:t>
      </w:r>
      <w:r w:rsidRPr="006D2FA5">
        <w:rPr>
          <w:rFonts w:cs="Arial"/>
          <w:spacing w:val="-2"/>
          <w:sz w:val="24"/>
          <w:szCs w:val="24"/>
        </w:rPr>
        <w:t>i</w:t>
      </w:r>
      <w:r w:rsidRPr="006D2FA5">
        <w:rPr>
          <w:rFonts w:cs="Arial"/>
          <w:spacing w:val="-1"/>
          <w:sz w:val="24"/>
          <w:szCs w:val="24"/>
        </w:rPr>
        <w:t>nn</w:t>
      </w:r>
      <w:r w:rsidRPr="006D2FA5">
        <w:rPr>
          <w:rFonts w:cs="Arial"/>
          <w:sz w:val="24"/>
          <w:szCs w:val="24"/>
        </w:rPr>
        <w:t>y</w:t>
      </w:r>
      <w:r w:rsidRPr="006D2FA5">
        <w:rPr>
          <w:rFonts w:cs="Arial"/>
          <w:spacing w:val="12"/>
          <w:sz w:val="24"/>
          <w:szCs w:val="24"/>
        </w:rPr>
        <w:t xml:space="preserve"> </w:t>
      </w:r>
      <w:r w:rsidRPr="006D2FA5">
        <w:rPr>
          <w:rFonts w:cs="Arial"/>
          <w:sz w:val="24"/>
          <w:szCs w:val="24"/>
        </w:rPr>
        <w:t>pr</w:t>
      </w:r>
      <w:r w:rsidRPr="006D2FA5">
        <w:rPr>
          <w:rFonts w:cs="Arial"/>
          <w:spacing w:val="-3"/>
          <w:sz w:val="24"/>
          <w:szCs w:val="24"/>
        </w:rPr>
        <w:t>zy</w:t>
      </w:r>
      <w:r w:rsidRPr="006D2FA5">
        <w:rPr>
          <w:rFonts w:cs="Arial"/>
          <w:spacing w:val="2"/>
          <w:sz w:val="24"/>
          <w:szCs w:val="24"/>
        </w:rPr>
        <w:t>c</w:t>
      </w:r>
      <w:r w:rsidRPr="006D2FA5">
        <w:rPr>
          <w:rFonts w:cs="Arial"/>
          <w:sz w:val="24"/>
          <w:szCs w:val="24"/>
        </w:rPr>
        <w:t>z</w:t>
      </w:r>
      <w:r w:rsidRPr="006D2FA5">
        <w:rPr>
          <w:rFonts w:cs="Arial"/>
          <w:spacing w:val="-3"/>
          <w:sz w:val="24"/>
          <w:szCs w:val="24"/>
        </w:rPr>
        <w:t>y</w:t>
      </w:r>
      <w:r w:rsidRPr="006D2FA5">
        <w:rPr>
          <w:rFonts w:cs="Arial"/>
          <w:spacing w:val="-1"/>
          <w:sz w:val="24"/>
          <w:szCs w:val="24"/>
        </w:rPr>
        <w:t>n</w:t>
      </w:r>
      <w:r w:rsidRPr="006D2FA5">
        <w:rPr>
          <w:rFonts w:cs="Arial"/>
          <w:spacing w:val="-2"/>
          <w:sz w:val="24"/>
          <w:szCs w:val="24"/>
        </w:rPr>
        <w:t>i</w:t>
      </w:r>
      <w:r w:rsidRPr="006D2FA5">
        <w:rPr>
          <w:rFonts w:cs="Arial"/>
          <w:spacing w:val="-1"/>
          <w:sz w:val="24"/>
          <w:szCs w:val="24"/>
        </w:rPr>
        <w:t>a</w:t>
      </w:r>
      <w:r w:rsidRPr="006D2FA5">
        <w:rPr>
          <w:rFonts w:cs="Arial"/>
          <w:sz w:val="24"/>
          <w:szCs w:val="24"/>
        </w:rPr>
        <w:t>ć</w:t>
      </w:r>
      <w:r w:rsidRPr="006D2FA5">
        <w:rPr>
          <w:rFonts w:cs="Arial"/>
          <w:spacing w:val="15"/>
          <w:sz w:val="24"/>
          <w:szCs w:val="24"/>
        </w:rPr>
        <w:t xml:space="preserve"> </w:t>
      </w:r>
      <w:r w:rsidRPr="006D2FA5">
        <w:rPr>
          <w:rFonts w:cs="Arial"/>
          <w:sz w:val="24"/>
          <w:szCs w:val="24"/>
        </w:rPr>
        <w:t>s</w:t>
      </w:r>
      <w:r w:rsidRPr="006D2FA5">
        <w:rPr>
          <w:rFonts w:cs="Arial"/>
          <w:spacing w:val="-2"/>
          <w:sz w:val="24"/>
          <w:szCs w:val="24"/>
        </w:rPr>
        <w:t>i</w:t>
      </w:r>
      <w:r w:rsidRPr="006D2FA5">
        <w:rPr>
          <w:rFonts w:cs="Arial"/>
          <w:sz w:val="24"/>
          <w:szCs w:val="24"/>
        </w:rPr>
        <w:t>ę</w:t>
      </w:r>
      <w:r w:rsidRPr="006D2FA5">
        <w:rPr>
          <w:rFonts w:cs="Arial"/>
          <w:spacing w:val="15"/>
          <w:sz w:val="24"/>
          <w:szCs w:val="24"/>
        </w:rPr>
        <w:t xml:space="preserve"> </w:t>
      </w:r>
      <w:r w:rsidRPr="006D2FA5">
        <w:rPr>
          <w:rFonts w:cs="Arial"/>
          <w:spacing w:val="-1"/>
          <w:sz w:val="24"/>
          <w:szCs w:val="24"/>
        </w:rPr>
        <w:t>d</w:t>
      </w:r>
      <w:r w:rsidRPr="006D2FA5">
        <w:rPr>
          <w:rFonts w:cs="Arial"/>
          <w:sz w:val="24"/>
          <w:szCs w:val="24"/>
        </w:rPr>
        <w:t>o</w:t>
      </w:r>
      <w:r w:rsidRPr="006D2FA5">
        <w:rPr>
          <w:rFonts w:cs="Arial"/>
          <w:spacing w:val="15"/>
          <w:sz w:val="24"/>
          <w:szCs w:val="24"/>
        </w:rPr>
        <w:t xml:space="preserve"> </w:t>
      </w:r>
      <w:r w:rsidRPr="006D2FA5">
        <w:rPr>
          <w:rFonts w:cs="Arial"/>
          <w:spacing w:val="-2"/>
          <w:sz w:val="24"/>
          <w:szCs w:val="24"/>
        </w:rPr>
        <w:t>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1"/>
          <w:sz w:val="24"/>
          <w:szCs w:val="24"/>
        </w:rPr>
        <w:t>j</w:t>
      </w:r>
      <w:r w:rsidRPr="006D2FA5">
        <w:rPr>
          <w:rFonts w:cs="Arial"/>
          <w:sz w:val="24"/>
          <w:szCs w:val="24"/>
        </w:rPr>
        <w:t>i</w:t>
      </w:r>
      <w:r w:rsidRPr="006D2FA5">
        <w:rPr>
          <w:rFonts w:cs="Arial"/>
          <w:spacing w:val="14"/>
          <w:sz w:val="24"/>
          <w:szCs w:val="24"/>
        </w:rPr>
        <w:t xml:space="preserve"> </w:t>
      </w:r>
      <w:r w:rsidRPr="006D2FA5">
        <w:rPr>
          <w:rFonts w:cs="Arial"/>
          <w:sz w:val="24"/>
          <w:szCs w:val="24"/>
        </w:rPr>
        <w:t>c</w:t>
      </w:r>
      <w:r w:rsidRPr="006D2FA5">
        <w:rPr>
          <w:rFonts w:cs="Arial"/>
          <w:spacing w:val="-1"/>
          <w:sz w:val="24"/>
          <w:szCs w:val="24"/>
        </w:rPr>
        <w:t>e</w:t>
      </w:r>
      <w:r w:rsidRPr="006D2FA5">
        <w:rPr>
          <w:rFonts w:cs="Arial"/>
          <w:spacing w:val="-2"/>
          <w:sz w:val="24"/>
          <w:szCs w:val="24"/>
        </w:rPr>
        <w:t>l</w:t>
      </w:r>
      <w:r w:rsidRPr="006D2FA5">
        <w:rPr>
          <w:rFonts w:cs="Arial"/>
          <w:spacing w:val="-1"/>
          <w:sz w:val="24"/>
          <w:szCs w:val="24"/>
        </w:rPr>
        <w:t>ó</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P</w:t>
      </w:r>
      <w:r w:rsidRPr="006D2FA5">
        <w:rPr>
          <w:rFonts w:cs="Arial"/>
          <w:sz w:val="24"/>
          <w:szCs w:val="24"/>
        </w:rPr>
        <w:t xml:space="preserve">O </w:t>
      </w:r>
      <w:r w:rsidRPr="006D2FA5">
        <w:rPr>
          <w:rFonts w:cs="Arial"/>
          <w:spacing w:val="5"/>
          <w:sz w:val="24"/>
          <w:szCs w:val="24"/>
        </w:rPr>
        <w:t>W</w:t>
      </w:r>
      <w:r w:rsidRPr="006D2FA5">
        <w:rPr>
          <w:rFonts w:cs="Arial"/>
          <w:spacing w:val="-4"/>
          <w:sz w:val="24"/>
          <w:szCs w:val="24"/>
        </w:rPr>
        <w:t>ER</w:t>
      </w:r>
      <w:r w:rsidRPr="006D2FA5">
        <w:rPr>
          <w:rFonts w:cs="Arial"/>
          <w:sz w:val="24"/>
          <w:szCs w:val="24"/>
        </w:rPr>
        <w:t>,</w:t>
      </w:r>
      <w:r w:rsidRPr="006D2FA5">
        <w:rPr>
          <w:rFonts w:cs="Arial"/>
          <w:spacing w:val="22"/>
          <w:sz w:val="24"/>
          <w:szCs w:val="24"/>
        </w:rPr>
        <w:t xml:space="preserve"> </w:t>
      </w:r>
      <w:r w:rsidRPr="006D2FA5">
        <w:rPr>
          <w:rFonts w:cs="Arial"/>
          <w:sz w:val="24"/>
          <w:szCs w:val="24"/>
        </w:rPr>
        <w:t>w</w:t>
      </w:r>
      <w:r w:rsidRPr="006D2FA5">
        <w:rPr>
          <w:rFonts w:cs="Arial"/>
          <w:spacing w:val="18"/>
          <w:sz w:val="24"/>
          <w:szCs w:val="24"/>
        </w:rPr>
        <w:t xml:space="preserve"> </w:t>
      </w:r>
      <w:r w:rsidRPr="006D2FA5">
        <w:rPr>
          <w:rFonts w:cs="Arial"/>
          <w:sz w:val="24"/>
          <w:szCs w:val="24"/>
        </w:rPr>
        <w:t>s</w:t>
      </w:r>
      <w:r w:rsidRPr="006D2FA5">
        <w:rPr>
          <w:rFonts w:cs="Arial"/>
          <w:spacing w:val="-3"/>
          <w:sz w:val="24"/>
          <w:szCs w:val="24"/>
        </w:rPr>
        <w:t>z</w:t>
      </w:r>
      <w:r w:rsidRPr="006D2FA5">
        <w:rPr>
          <w:rFonts w:cs="Arial"/>
          <w:sz w:val="24"/>
          <w:szCs w:val="24"/>
        </w:rPr>
        <w:t>c</w:t>
      </w:r>
      <w:r w:rsidRPr="006D2FA5">
        <w:rPr>
          <w:rFonts w:cs="Arial"/>
          <w:spacing w:val="-3"/>
          <w:sz w:val="24"/>
          <w:szCs w:val="24"/>
        </w:rPr>
        <w:t>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l</w:t>
      </w:r>
      <w:r w:rsidRPr="006D2FA5">
        <w:rPr>
          <w:rFonts w:cs="Arial"/>
          <w:spacing w:val="-1"/>
          <w:sz w:val="24"/>
          <w:szCs w:val="24"/>
        </w:rPr>
        <w:t>no</w:t>
      </w:r>
      <w:r w:rsidRPr="006D2FA5">
        <w:rPr>
          <w:rFonts w:cs="Arial"/>
          <w:sz w:val="24"/>
          <w:szCs w:val="24"/>
        </w:rPr>
        <w:t xml:space="preserve">ści </w:t>
      </w:r>
      <w:r w:rsidRPr="006D2FA5">
        <w:rPr>
          <w:rFonts w:cs="Arial"/>
          <w:spacing w:val="1"/>
          <w:sz w:val="24"/>
          <w:szCs w:val="24"/>
        </w:rPr>
        <w:t>m</w:t>
      </w:r>
      <w:r w:rsidRPr="006D2FA5">
        <w:rPr>
          <w:rFonts w:cs="Arial"/>
          <w:spacing w:val="-3"/>
          <w:sz w:val="24"/>
          <w:szCs w:val="24"/>
        </w:rPr>
        <w:t>u</w:t>
      </w:r>
      <w:r w:rsidRPr="006D2FA5">
        <w:rPr>
          <w:rFonts w:cs="Arial"/>
          <w:sz w:val="24"/>
          <w:szCs w:val="24"/>
        </w:rPr>
        <w:t>s</w:t>
      </w:r>
      <w:r w:rsidRPr="006D2FA5">
        <w:rPr>
          <w:rFonts w:cs="Arial"/>
          <w:spacing w:val="-3"/>
          <w:sz w:val="24"/>
          <w:szCs w:val="24"/>
        </w:rPr>
        <w:t>z</w:t>
      </w:r>
      <w:r w:rsidRPr="006D2FA5">
        <w:rPr>
          <w:rFonts w:cs="Arial"/>
          <w:sz w:val="24"/>
          <w:szCs w:val="24"/>
        </w:rPr>
        <w:t xml:space="preserve">ą </w:t>
      </w:r>
      <w:r w:rsidRPr="006D2FA5">
        <w:rPr>
          <w:rFonts w:cs="Arial"/>
          <w:spacing w:val="-4"/>
          <w:sz w:val="24"/>
          <w:szCs w:val="24"/>
        </w:rPr>
        <w:t>w</w:t>
      </w:r>
      <w:r w:rsidRPr="006D2FA5">
        <w:rPr>
          <w:rFonts w:cs="Arial"/>
          <w:spacing w:val="-1"/>
          <w:sz w:val="24"/>
          <w:szCs w:val="24"/>
        </w:rPr>
        <w:t>p</w:t>
      </w:r>
      <w:r w:rsidRPr="006D2FA5">
        <w:rPr>
          <w:rFonts w:cs="Arial"/>
          <w:spacing w:val="-2"/>
          <w:sz w:val="24"/>
          <w:szCs w:val="24"/>
        </w:rPr>
        <w:t>i</w:t>
      </w:r>
      <w:r w:rsidRPr="006D2FA5">
        <w:rPr>
          <w:rFonts w:cs="Arial"/>
          <w:spacing w:val="2"/>
          <w:sz w:val="24"/>
          <w:szCs w:val="24"/>
        </w:rPr>
        <w:t>s</w:t>
      </w:r>
      <w:r w:rsidRPr="006D2FA5">
        <w:rPr>
          <w:rFonts w:cs="Arial"/>
          <w:sz w:val="24"/>
          <w:szCs w:val="24"/>
        </w:rPr>
        <w:t>y</w:t>
      </w:r>
      <w:r w:rsidRPr="006D2FA5">
        <w:rPr>
          <w:rFonts w:cs="Arial"/>
          <w:spacing w:val="-4"/>
          <w:sz w:val="24"/>
          <w:szCs w:val="24"/>
        </w:rPr>
        <w:t>w</w:t>
      </w:r>
      <w:r w:rsidRPr="006D2FA5">
        <w:rPr>
          <w:rFonts w:cs="Arial"/>
          <w:spacing w:val="-1"/>
          <w:sz w:val="24"/>
          <w:szCs w:val="24"/>
        </w:rPr>
        <w:t>a</w:t>
      </w:r>
      <w:r w:rsidRPr="006D2FA5">
        <w:rPr>
          <w:rFonts w:cs="Arial"/>
          <w:sz w:val="24"/>
          <w:szCs w:val="24"/>
        </w:rPr>
        <w:t>ć s</w:t>
      </w:r>
      <w:r w:rsidRPr="006D2FA5">
        <w:rPr>
          <w:rFonts w:cs="Arial"/>
          <w:spacing w:val="-2"/>
          <w:sz w:val="24"/>
          <w:szCs w:val="24"/>
        </w:rPr>
        <w:t>i</w:t>
      </w:r>
      <w:r w:rsidRPr="006D2FA5">
        <w:rPr>
          <w:rFonts w:cs="Arial"/>
          <w:sz w:val="24"/>
          <w:szCs w:val="24"/>
        </w:rPr>
        <w:t>ę w 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2"/>
          <w:sz w:val="24"/>
          <w:szCs w:val="24"/>
        </w:rPr>
        <w:t>j</w:t>
      </w:r>
      <w:r w:rsidRPr="006D2FA5">
        <w:rPr>
          <w:rFonts w:cs="Arial"/>
          <w:sz w:val="24"/>
          <w:szCs w:val="24"/>
        </w:rPr>
        <w:t>ę c</w:t>
      </w:r>
      <w:r w:rsidRPr="006D2FA5">
        <w:rPr>
          <w:rFonts w:cs="Arial"/>
          <w:spacing w:val="-1"/>
          <w:sz w:val="24"/>
          <w:szCs w:val="24"/>
        </w:rPr>
        <w:t>e</w:t>
      </w:r>
      <w:r w:rsidRPr="006D2FA5">
        <w:rPr>
          <w:rFonts w:cs="Arial"/>
          <w:spacing w:val="-2"/>
          <w:sz w:val="24"/>
          <w:szCs w:val="24"/>
        </w:rPr>
        <w:t>l</w:t>
      </w:r>
      <w:r w:rsidRPr="006D2FA5">
        <w:rPr>
          <w:rFonts w:cs="Arial"/>
          <w:sz w:val="24"/>
          <w:szCs w:val="24"/>
        </w:rPr>
        <w:t>u s</w:t>
      </w:r>
      <w:r w:rsidRPr="006D2FA5">
        <w:rPr>
          <w:rFonts w:cs="Arial"/>
          <w:spacing w:val="-3"/>
          <w:sz w:val="24"/>
          <w:szCs w:val="24"/>
        </w:rPr>
        <w:t>z</w:t>
      </w:r>
      <w:r w:rsidRPr="006D2FA5">
        <w:rPr>
          <w:rFonts w:cs="Arial"/>
          <w:sz w:val="24"/>
          <w:szCs w:val="24"/>
        </w:rPr>
        <w:t>cz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ł</w:t>
      </w:r>
      <w:r w:rsidRPr="006D2FA5">
        <w:rPr>
          <w:rFonts w:cs="Arial"/>
          <w:spacing w:val="-1"/>
          <w:sz w:val="24"/>
          <w:szCs w:val="24"/>
        </w:rPr>
        <w:t>o</w:t>
      </w:r>
      <w:r w:rsidRPr="006D2FA5">
        <w:rPr>
          <w:rFonts w:cs="Arial"/>
          <w:spacing w:val="-4"/>
          <w:sz w:val="24"/>
          <w:szCs w:val="24"/>
        </w:rPr>
        <w:t>w</w:t>
      </w:r>
      <w:r w:rsidRPr="006D2FA5">
        <w:rPr>
          <w:rFonts w:cs="Arial"/>
          <w:spacing w:val="-1"/>
          <w:sz w:val="24"/>
          <w:szCs w:val="24"/>
        </w:rPr>
        <w:t>e</w:t>
      </w:r>
      <w:r w:rsidRPr="006D2FA5">
        <w:rPr>
          <w:rFonts w:cs="Arial"/>
          <w:spacing w:val="2"/>
          <w:sz w:val="24"/>
          <w:szCs w:val="24"/>
        </w:rPr>
        <w:t>g</w:t>
      </w:r>
      <w:r w:rsidRPr="006D2FA5">
        <w:rPr>
          <w:rFonts w:cs="Arial"/>
          <w:sz w:val="24"/>
          <w:szCs w:val="24"/>
        </w:rPr>
        <w:t xml:space="preserve">o: </w:t>
      </w:r>
      <w:r w:rsidRPr="006D2FA5">
        <w:rPr>
          <w:rFonts w:cs="Arial"/>
          <w:i/>
          <w:iCs/>
          <w:spacing w:val="-7"/>
          <w:sz w:val="24"/>
          <w:szCs w:val="24"/>
        </w:rPr>
        <w:t>„</w:t>
      </w:r>
      <w:r w:rsidRPr="006D2FA5">
        <w:rPr>
          <w:rFonts w:cs="Arial"/>
          <w:i/>
          <w:sz w:val="24"/>
          <w:szCs w:val="24"/>
        </w:rPr>
        <w:t>Zwiększenie możliwości zatrudnienia osób młodych do 29 roku życia bez pracy, w tym w szczególności osób, które nie uczestniczą w kształceniu i szkoleniu (tzw. młodzież NEET)</w:t>
      </w:r>
      <w:r w:rsidRPr="006D2FA5">
        <w:rPr>
          <w:rFonts w:cs="Arial"/>
          <w:i/>
          <w:iCs/>
          <w:spacing w:val="-7"/>
          <w:sz w:val="24"/>
          <w:szCs w:val="24"/>
        </w:rPr>
        <w:t>”</w:t>
      </w:r>
      <w:r w:rsidRPr="006D2FA5">
        <w:rPr>
          <w:rFonts w:cs="Arial"/>
          <w:i/>
          <w:iCs/>
          <w:sz w:val="24"/>
          <w:szCs w:val="24"/>
        </w:rPr>
        <w:t>.</w:t>
      </w:r>
    </w:p>
    <w:p w14:paraId="3ED42257" w14:textId="10113C13" w:rsidR="00112AB1" w:rsidRDefault="00112AB1" w:rsidP="006B148F">
      <w:pPr>
        <w:pStyle w:val="Akapitzlist"/>
        <w:spacing w:before="120" w:after="120"/>
        <w:ind w:left="0"/>
        <w:rPr>
          <w:rFonts w:cs="Arial"/>
          <w:b/>
          <w:spacing w:val="5"/>
          <w:sz w:val="24"/>
          <w:szCs w:val="24"/>
        </w:rPr>
      </w:pPr>
    </w:p>
    <w:p w14:paraId="003A517D" w14:textId="162B12B2" w:rsidR="004D7F84" w:rsidRDefault="004D7F84" w:rsidP="006B148F">
      <w:pPr>
        <w:pStyle w:val="Akapitzlist"/>
        <w:spacing w:before="120" w:after="120"/>
        <w:ind w:left="0"/>
        <w:rPr>
          <w:rFonts w:cs="Arial"/>
          <w:b/>
          <w:spacing w:val="5"/>
          <w:sz w:val="24"/>
          <w:szCs w:val="24"/>
        </w:rPr>
      </w:pPr>
      <w:r>
        <w:rPr>
          <w:rFonts w:cs="Arial"/>
          <w:b/>
          <w:spacing w:val="5"/>
          <w:sz w:val="24"/>
          <w:szCs w:val="24"/>
        </w:rPr>
        <w:t>Konkurs ma charakter zamknięty: nie przewiduje się podziału na rundy konkursowe.</w:t>
      </w:r>
    </w:p>
    <w:p w14:paraId="4F848D51" w14:textId="77777777" w:rsidR="004D7F84" w:rsidRDefault="004D7F84" w:rsidP="006B148F">
      <w:pPr>
        <w:pStyle w:val="Akapitzlist"/>
        <w:spacing w:before="120" w:after="120"/>
        <w:ind w:left="0"/>
        <w:rPr>
          <w:rFonts w:cs="Arial"/>
          <w:b/>
          <w:spacing w:val="5"/>
          <w:sz w:val="24"/>
          <w:szCs w:val="24"/>
        </w:rPr>
      </w:pPr>
    </w:p>
    <w:p w14:paraId="20893650" w14:textId="4FE5D2C8" w:rsidR="006B148F" w:rsidRDefault="006B148F" w:rsidP="006B148F">
      <w:pPr>
        <w:pStyle w:val="Akapitzlist"/>
        <w:spacing w:before="120" w:after="120"/>
        <w:ind w:left="0"/>
        <w:rPr>
          <w:rFonts w:cs="Arial"/>
          <w:sz w:val="24"/>
          <w:szCs w:val="24"/>
        </w:rPr>
      </w:pPr>
      <w:r w:rsidRPr="00D54AE9">
        <w:rPr>
          <w:rFonts w:cs="Arial"/>
          <w:b/>
          <w:spacing w:val="5"/>
          <w:sz w:val="24"/>
          <w:szCs w:val="24"/>
        </w:rPr>
        <w:t>W</w:t>
      </w:r>
      <w:r w:rsidRPr="00D54AE9">
        <w:rPr>
          <w:rFonts w:cs="Arial"/>
          <w:b/>
          <w:spacing w:val="-3"/>
          <w:sz w:val="24"/>
          <w:szCs w:val="24"/>
        </w:rPr>
        <w:t>n</w:t>
      </w:r>
      <w:r w:rsidRPr="00D54AE9">
        <w:rPr>
          <w:rFonts w:cs="Arial"/>
          <w:b/>
          <w:spacing w:val="-2"/>
          <w:sz w:val="24"/>
          <w:szCs w:val="24"/>
        </w:rPr>
        <w:t>i</w:t>
      </w:r>
      <w:r w:rsidRPr="00D54AE9">
        <w:rPr>
          <w:rFonts w:cs="Arial"/>
          <w:b/>
          <w:spacing w:val="-1"/>
          <w:sz w:val="24"/>
          <w:szCs w:val="24"/>
        </w:rPr>
        <w:t>o</w:t>
      </w:r>
      <w:r w:rsidRPr="00D54AE9">
        <w:rPr>
          <w:rFonts w:cs="Arial"/>
          <w:b/>
          <w:spacing w:val="-3"/>
          <w:sz w:val="24"/>
          <w:szCs w:val="24"/>
        </w:rPr>
        <w:t>s</w:t>
      </w:r>
      <w:r w:rsidRPr="00D54AE9">
        <w:rPr>
          <w:rFonts w:cs="Arial"/>
          <w:b/>
          <w:spacing w:val="2"/>
          <w:sz w:val="24"/>
          <w:szCs w:val="24"/>
        </w:rPr>
        <w:t>k</w:t>
      </w:r>
      <w:r w:rsidRPr="00D54AE9">
        <w:rPr>
          <w:rFonts w:cs="Arial"/>
          <w:b/>
          <w:sz w:val="24"/>
          <w:szCs w:val="24"/>
        </w:rPr>
        <w:t>i w</w:t>
      </w:r>
      <w:r w:rsidRPr="00D54AE9">
        <w:rPr>
          <w:rFonts w:cs="Arial"/>
          <w:b/>
          <w:spacing w:val="60"/>
          <w:sz w:val="24"/>
          <w:szCs w:val="24"/>
        </w:rPr>
        <w:t xml:space="preserve"> </w:t>
      </w:r>
      <w:r w:rsidRPr="00D54AE9">
        <w:rPr>
          <w:rFonts w:cs="Arial"/>
          <w:b/>
          <w:sz w:val="24"/>
          <w:szCs w:val="24"/>
        </w:rPr>
        <w:t>r</w:t>
      </w:r>
      <w:r w:rsidRPr="00D54AE9">
        <w:rPr>
          <w:rFonts w:cs="Arial"/>
          <w:b/>
          <w:spacing w:val="-3"/>
          <w:sz w:val="24"/>
          <w:szCs w:val="24"/>
        </w:rPr>
        <w:t>a</w:t>
      </w:r>
      <w:r w:rsidRPr="00D54AE9">
        <w:rPr>
          <w:rFonts w:cs="Arial"/>
          <w:b/>
          <w:spacing w:val="1"/>
          <w:sz w:val="24"/>
          <w:szCs w:val="24"/>
        </w:rPr>
        <w:t>m</w:t>
      </w:r>
      <w:r w:rsidRPr="00D54AE9">
        <w:rPr>
          <w:rFonts w:cs="Arial"/>
          <w:b/>
          <w:spacing w:val="-1"/>
          <w:sz w:val="24"/>
          <w:szCs w:val="24"/>
        </w:rPr>
        <w:t>a</w:t>
      </w:r>
      <w:r w:rsidRPr="00D54AE9">
        <w:rPr>
          <w:rFonts w:cs="Arial"/>
          <w:b/>
          <w:sz w:val="24"/>
          <w:szCs w:val="24"/>
        </w:rPr>
        <w:t xml:space="preserve">ch </w:t>
      </w:r>
      <w:r w:rsidRPr="00D54AE9">
        <w:rPr>
          <w:rFonts w:cs="Arial"/>
          <w:b/>
          <w:spacing w:val="2"/>
          <w:sz w:val="24"/>
          <w:szCs w:val="24"/>
        </w:rPr>
        <w:t>k</w:t>
      </w:r>
      <w:r w:rsidRPr="00D54AE9">
        <w:rPr>
          <w:rFonts w:cs="Arial"/>
          <w:b/>
          <w:spacing w:val="-1"/>
          <w:sz w:val="24"/>
          <w:szCs w:val="24"/>
        </w:rPr>
        <w:t>o</w:t>
      </w:r>
      <w:r w:rsidRPr="00D54AE9">
        <w:rPr>
          <w:rFonts w:cs="Arial"/>
          <w:b/>
          <w:spacing w:val="-3"/>
          <w:sz w:val="24"/>
          <w:szCs w:val="24"/>
        </w:rPr>
        <w:t>n</w:t>
      </w:r>
      <w:r w:rsidRPr="00D54AE9">
        <w:rPr>
          <w:rFonts w:cs="Arial"/>
          <w:b/>
          <w:spacing w:val="2"/>
          <w:sz w:val="24"/>
          <w:szCs w:val="24"/>
        </w:rPr>
        <w:t>k</w:t>
      </w:r>
      <w:r w:rsidRPr="00D54AE9">
        <w:rPr>
          <w:rFonts w:cs="Arial"/>
          <w:b/>
          <w:spacing w:val="-3"/>
          <w:sz w:val="24"/>
          <w:szCs w:val="24"/>
        </w:rPr>
        <w:t>u</w:t>
      </w:r>
      <w:r w:rsidRPr="00D54AE9">
        <w:rPr>
          <w:rFonts w:cs="Arial"/>
          <w:b/>
          <w:sz w:val="24"/>
          <w:szCs w:val="24"/>
        </w:rPr>
        <w:t>rsu</w:t>
      </w:r>
      <w:r w:rsidRPr="00D54AE9">
        <w:rPr>
          <w:rFonts w:cs="Arial"/>
          <w:b/>
          <w:spacing w:val="1"/>
          <w:sz w:val="24"/>
          <w:szCs w:val="24"/>
        </w:rPr>
        <w:t xml:space="preserve"> </w:t>
      </w:r>
      <w:r w:rsidRPr="00D54AE9">
        <w:rPr>
          <w:rFonts w:cs="Arial"/>
          <w:b/>
          <w:spacing w:val="-1"/>
          <w:sz w:val="24"/>
          <w:szCs w:val="24"/>
        </w:rPr>
        <w:t>będ</w:t>
      </w:r>
      <w:r w:rsidRPr="00D54AE9">
        <w:rPr>
          <w:rFonts w:cs="Arial"/>
          <w:b/>
          <w:sz w:val="24"/>
          <w:szCs w:val="24"/>
        </w:rPr>
        <w:t xml:space="preserve">ą </w:t>
      </w:r>
      <w:r w:rsidRPr="00D54AE9">
        <w:rPr>
          <w:rFonts w:cs="Arial"/>
          <w:b/>
          <w:spacing w:val="-1"/>
          <w:sz w:val="24"/>
          <w:szCs w:val="24"/>
        </w:rPr>
        <w:t>p</w:t>
      </w:r>
      <w:r w:rsidRPr="00D54AE9">
        <w:rPr>
          <w:rFonts w:cs="Arial"/>
          <w:b/>
          <w:sz w:val="24"/>
          <w:szCs w:val="24"/>
        </w:rPr>
        <w:t>r</w:t>
      </w:r>
      <w:r w:rsidRPr="00D54AE9">
        <w:rPr>
          <w:rFonts w:cs="Arial"/>
          <w:b/>
          <w:spacing w:val="-3"/>
          <w:sz w:val="24"/>
          <w:szCs w:val="24"/>
        </w:rPr>
        <w:t>zy</w:t>
      </w:r>
      <w:r w:rsidRPr="00D54AE9">
        <w:rPr>
          <w:rFonts w:cs="Arial"/>
          <w:b/>
          <w:spacing w:val="1"/>
          <w:sz w:val="24"/>
          <w:szCs w:val="24"/>
        </w:rPr>
        <w:t>jm</w:t>
      </w:r>
      <w:r w:rsidRPr="00D54AE9">
        <w:rPr>
          <w:rFonts w:cs="Arial"/>
          <w:b/>
          <w:spacing w:val="-1"/>
          <w:sz w:val="24"/>
          <w:szCs w:val="24"/>
        </w:rPr>
        <w:t>o</w:t>
      </w:r>
      <w:r w:rsidRPr="00D54AE9">
        <w:rPr>
          <w:rFonts w:cs="Arial"/>
          <w:b/>
          <w:spacing w:val="-4"/>
          <w:sz w:val="24"/>
          <w:szCs w:val="24"/>
        </w:rPr>
        <w:t>w</w:t>
      </w:r>
      <w:r w:rsidRPr="00D54AE9">
        <w:rPr>
          <w:rFonts w:cs="Arial"/>
          <w:b/>
          <w:spacing w:val="-1"/>
          <w:sz w:val="24"/>
          <w:szCs w:val="24"/>
        </w:rPr>
        <w:t>an</w:t>
      </w:r>
      <w:r w:rsidRPr="00D54AE9">
        <w:rPr>
          <w:rFonts w:cs="Arial"/>
          <w:b/>
          <w:sz w:val="24"/>
          <w:szCs w:val="24"/>
        </w:rPr>
        <w:t>e</w:t>
      </w:r>
      <w:r w:rsidRPr="00D54AE9">
        <w:rPr>
          <w:rFonts w:cs="Arial"/>
          <w:b/>
          <w:spacing w:val="2"/>
          <w:sz w:val="24"/>
          <w:szCs w:val="24"/>
        </w:rPr>
        <w:t xml:space="preserve"> </w:t>
      </w:r>
      <w:r>
        <w:rPr>
          <w:rFonts w:cs="Arial"/>
          <w:b/>
          <w:spacing w:val="-1"/>
          <w:sz w:val="24"/>
          <w:szCs w:val="24"/>
        </w:rPr>
        <w:t xml:space="preserve">od </w:t>
      </w:r>
      <w:r w:rsidRPr="009126EB">
        <w:rPr>
          <w:rFonts w:cs="Arial"/>
          <w:b/>
          <w:spacing w:val="-1"/>
          <w:sz w:val="24"/>
          <w:szCs w:val="24"/>
        </w:rPr>
        <w:t xml:space="preserve">31 lipca </w:t>
      </w:r>
      <w:r w:rsidRPr="000071CC">
        <w:rPr>
          <w:rFonts w:cs="Arial"/>
          <w:b/>
          <w:spacing w:val="-1"/>
          <w:sz w:val="24"/>
          <w:szCs w:val="24"/>
        </w:rPr>
        <w:t xml:space="preserve">do </w:t>
      </w:r>
      <w:r w:rsidR="009126EB" w:rsidRPr="000071CC">
        <w:rPr>
          <w:rFonts w:cs="Arial"/>
          <w:b/>
          <w:spacing w:val="-1"/>
          <w:sz w:val="24"/>
          <w:szCs w:val="24"/>
        </w:rPr>
        <w:t>21 sierpnia</w:t>
      </w:r>
      <w:r w:rsidRPr="000071CC">
        <w:rPr>
          <w:rFonts w:cs="Arial"/>
          <w:b/>
          <w:spacing w:val="-1"/>
          <w:sz w:val="24"/>
          <w:szCs w:val="24"/>
        </w:rPr>
        <w:t xml:space="preserve"> </w:t>
      </w:r>
      <w:r w:rsidR="00E9491F" w:rsidRPr="000071CC">
        <w:rPr>
          <w:rFonts w:cs="Arial"/>
          <w:b/>
          <w:spacing w:val="-1"/>
          <w:sz w:val="24"/>
          <w:szCs w:val="24"/>
        </w:rPr>
        <w:t>2</w:t>
      </w:r>
      <w:r w:rsidRPr="000071CC">
        <w:rPr>
          <w:rFonts w:cs="Arial"/>
          <w:b/>
          <w:spacing w:val="-1"/>
          <w:sz w:val="24"/>
          <w:szCs w:val="24"/>
        </w:rPr>
        <w:t xml:space="preserve">020 </w:t>
      </w:r>
      <w:r w:rsidRPr="000071CC">
        <w:rPr>
          <w:rFonts w:cs="Arial"/>
          <w:b/>
          <w:spacing w:val="-12"/>
          <w:sz w:val="24"/>
          <w:szCs w:val="24"/>
        </w:rPr>
        <w:t>r</w:t>
      </w:r>
      <w:r w:rsidRPr="000071CC">
        <w:rPr>
          <w:rFonts w:cs="Arial"/>
          <w:b/>
          <w:sz w:val="24"/>
          <w:szCs w:val="24"/>
        </w:rPr>
        <w:t>.</w:t>
      </w:r>
      <w:r w:rsidRPr="00D54AE9">
        <w:rPr>
          <w:rFonts w:cs="Arial"/>
          <w:sz w:val="24"/>
          <w:szCs w:val="24"/>
        </w:rPr>
        <w:t xml:space="preserve"> </w:t>
      </w:r>
      <w:r w:rsidRPr="00D54AE9">
        <w:rPr>
          <w:rFonts w:cs="Arial"/>
          <w:spacing w:val="-1"/>
          <w:sz w:val="24"/>
          <w:szCs w:val="24"/>
        </w:rPr>
        <w:t>n</w:t>
      </w:r>
      <w:r w:rsidRPr="00D54AE9">
        <w:rPr>
          <w:rFonts w:cs="Arial"/>
          <w:sz w:val="24"/>
          <w:szCs w:val="24"/>
        </w:rPr>
        <w:t xml:space="preserve">a </w:t>
      </w:r>
      <w:r w:rsidRPr="00D54AE9">
        <w:rPr>
          <w:rFonts w:cs="Arial"/>
          <w:spacing w:val="-4"/>
          <w:sz w:val="24"/>
          <w:szCs w:val="24"/>
        </w:rPr>
        <w:t>w</w:t>
      </w:r>
      <w:r w:rsidRPr="00D54AE9">
        <w:rPr>
          <w:rFonts w:cs="Arial"/>
          <w:spacing w:val="-1"/>
          <w:sz w:val="24"/>
          <w:szCs w:val="24"/>
        </w:rPr>
        <w:t>a</w:t>
      </w:r>
      <w:r w:rsidRPr="00D54AE9">
        <w:rPr>
          <w:rFonts w:cs="Arial"/>
          <w:sz w:val="24"/>
          <w:szCs w:val="24"/>
        </w:rPr>
        <w:t>r</w:t>
      </w:r>
      <w:r w:rsidRPr="00D54AE9">
        <w:rPr>
          <w:rFonts w:cs="Arial"/>
          <w:spacing w:val="-1"/>
          <w:sz w:val="24"/>
          <w:szCs w:val="24"/>
        </w:rPr>
        <w:t>un</w:t>
      </w:r>
      <w:r w:rsidRPr="00D54AE9">
        <w:rPr>
          <w:rFonts w:cs="Arial"/>
          <w:spacing w:val="2"/>
          <w:sz w:val="24"/>
          <w:szCs w:val="24"/>
        </w:rPr>
        <w:t>k</w:t>
      </w:r>
      <w:r w:rsidRPr="00D54AE9">
        <w:rPr>
          <w:rFonts w:cs="Arial"/>
          <w:spacing w:val="-1"/>
          <w:sz w:val="24"/>
          <w:szCs w:val="24"/>
        </w:rPr>
        <w:t>a</w:t>
      </w:r>
      <w:r w:rsidRPr="00D54AE9">
        <w:rPr>
          <w:rFonts w:cs="Arial"/>
          <w:sz w:val="24"/>
          <w:szCs w:val="24"/>
        </w:rPr>
        <w:t>ch</w:t>
      </w:r>
      <w:r w:rsidRPr="00D54AE9">
        <w:rPr>
          <w:rFonts w:cs="Arial"/>
          <w:spacing w:val="19"/>
          <w:sz w:val="24"/>
          <w:szCs w:val="24"/>
        </w:rPr>
        <w:t xml:space="preserve"> </w:t>
      </w:r>
      <w:r w:rsidRPr="00D54AE9">
        <w:rPr>
          <w:rFonts w:cs="Arial"/>
          <w:spacing w:val="-1"/>
          <w:sz w:val="24"/>
          <w:szCs w:val="24"/>
        </w:rPr>
        <w:t>op</w:t>
      </w:r>
      <w:r w:rsidRPr="00D54AE9">
        <w:rPr>
          <w:rFonts w:cs="Arial"/>
          <w:spacing w:val="-2"/>
          <w:sz w:val="24"/>
          <w:szCs w:val="24"/>
        </w:rPr>
        <w:t>i</w:t>
      </w:r>
      <w:r w:rsidRPr="00D54AE9">
        <w:rPr>
          <w:rFonts w:cs="Arial"/>
          <w:sz w:val="24"/>
          <w:szCs w:val="24"/>
        </w:rPr>
        <w:t>s</w:t>
      </w:r>
      <w:r w:rsidRPr="00D54AE9">
        <w:rPr>
          <w:rFonts w:cs="Arial"/>
          <w:spacing w:val="-1"/>
          <w:sz w:val="24"/>
          <w:szCs w:val="24"/>
        </w:rPr>
        <w:t>an</w:t>
      </w:r>
      <w:r w:rsidRPr="00D54AE9">
        <w:rPr>
          <w:rFonts w:cs="Arial"/>
          <w:spacing w:val="-3"/>
          <w:sz w:val="24"/>
          <w:szCs w:val="24"/>
        </w:rPr>
        <w:t>y</w:t>
      </w:r>
      <w:r w:rsidRPr="00D54AE9">
        <w:rPr>
          <w:rFonts w:cs="Arial"/>
          <w:sz w:val="24"/>
          <w:szCs w:val="24"/>
        </w:rPr>
        <w:t>ch</w:t>
      </w:r>
      <w:r w:rsidRPr="00D54AE9">
        <w:rPr>
          <w:rFonts w:cs="Arial"/>
          <w:spacing w:val="22"/>
          <w:sz w:val="24"/>
          <w:szCs w:val="24"/>
        </w:rPr>
        <w:t xml:space="preserve"> </w:t>
      </w:r>
      <w:r w:rsidRPr="00D54AE9">
        <w:rPr>
          <w:rFonts w:cs="Arial"/>
          <w:sz w:val="24"/>
          <w:szCs w:val="24"/>
        </w:rPr>
        <w:t>w</w:t>
      </w:r>
      <w:r w:rsidRPr="00D54AE9">
        <w:rPr>
          <w:rFonts w:cs="Arial"/>
          <w:spacing w:val="19"/>
          <w:sz w:val="24"/>
          <w:szCs w:val="24"/>
        </w:rPr>
        <w:t xml:space="preserve"> r</w:t>
      </w:r>
      <w:r w:rsidRPr="00D54AE9">
        <w:rPr>
          <w:rFonts w:cs="Arial"/>
          <w:spacing w:val="-1"/>
          <w:sz w:val="24"/>
          <w:szCs w:val="24"/>
        </w:rPr>
        <w:t>o</w:t>
      </w:r>
      <w:r w:rsidRPr="00D54AE9">
        <w:rPr>
          <w:rFonts w:cs="Arial"/>
          <w:spacing w:val="-3"/>
          <w:sz w:val="24"/>
          <w:szCs w:val="24"/>
        </w:rPr>
        <w:t>z</w:t>
      </w:r>
      <w:r w:rsidRPr="00D54AE9">
        <w:rPr>
          <w:rFonts w:cs="Arial"/>
          <w:spacing w:val="-1"/>
          <w:sz w:val="24"/>
          <w:szCs w:val="24"/>
        </w:rPr>
        <w:t>d</w:t>
      </w:r>
      <w:r w:rsidRPr="00D54AE9">
        <w:rPr>
          <w:rFonts w:cs="Arial"/>
          <w:spacing w:val="-3"/>
          <w:sz w:val="24"/>
          <w:szCs w:val="24"/>
        </w:rPr>
        <w:t>z</w:t>
      </w:r>
      <w:r w:rsidRPr="00D54AE9">
        <w:rPr>
          <w:rFonts w:cs="Arial"/>
          <w:spacing w:val="-2"/>
          <w:sz w:val="24"/>
          <w:szCs w:val="24"/>
        </w:rPr>
        <w:t>i</w:t>
      </w:r>
      <w:r w:rsidRPr="00D54AE9">
        <w:rPr>
          <w:rFonts w:cs="Arial"/>
          <w:spacing w:val="-1"/>
          <w:sz w:val="24"/>
          <w:szCs w:val="24"/>
        </w:rPr>
        <w:t>a</w:t>
      </w:r>
      <w:r w:rsidRPr="00D54AE9">
        <w:rPr>
          <w:rFonts w:cs="Arial"/>
          <w:spacing w:val="-2"/>
          <w:sz w:val="24"/>
          <w:szCs w:val="24"/>
        </w:rPr>
        <w:t>l</w:t>
      </w:r>
      <w:r w:rsidRPr="00D54AE9">
        <w:rPr>
          <w:rFonts w:cs="Arial"/>
          <w:sz w:val="24"/>
          <w:szCs w:val="24"/>
        </w:rPr>
        <w:t>e</w:t>
      </w:r>
      <w:r w:rsidRPr="00D54AE9">
        <w:rPr>
          <w:rFonts w:cs="Arial"/>
          <w:spacing w:val="22"/>
          <w:sz w:val="24"/>
          <w:szCs w:val="24"/>
        </w:rPr>
        <w:t xml:space="preserve"> </w:t>
      </w:r>
      <w:r>
        <w:rPr>
          <w:rFonts w:cs="Arial"/>
          <w:spacing w:val="22"/>
          <w:sz w:val="24"/>
          <w:szCs w:val="24"/>
        </w:rPr>
        <w:t>6</w:t>
      </w:r>
      <w:r w:rsidRPr="00D54AE9">
        <w:rPr>
          <w:rFonts w:cs="Arial"/>
          <w:spacing w:val="22"/>
          <w:sz w:val="24"/>
          <w:szCs w:val="24"/>
        </w:rPr>
        <w:t xml:space="preserve"> </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e</w:t>
      </w:r>
      <w:r w:rsidRPr="00D54AE9">
        <w:rPr>
          <w:rFonts w:cs="Arial"/>
          <w:spacing w:val="1"/>
          <w:sz w:val="24"/>
          <w:szCs w:val="24"/>
        </w:rPr>
        <w:t>j</w:t>
      </w:r>
      <w:r w:rsidRPr="00D54AE9">
        <w:rPr>
          <w:rFonts w:cs="Arial"/>
          <w:sz w:val="24"/>
          <w:szCs w:val="24"/>
        </w:rPr>
        <w:t>sz</w:t>
      </w:r>
      <w:r w:rsidRPr="00D54AE9">
        <w:rPr>
          <w:rFonts w:cs="Arial"/>
          <w:spacing w:val="-3"/>
          <w:sz w:val="24"/>
          <w:szCs w:val="24"/>
        </w:rPr>
        <w:t xml:space="preserve">ego </w:t>
      </w:r>
      <w:r w:rsidRPr="00D54AE9">
        <w:rPr>
          <w:rFonts w:cs="Arial"/>
          <w:sz w:val="24"/>
          <w:szCs w:val="24"/>
        </w:rPr>
        <w:t>R</w:t>
      </w:r>
      <w:r w:rsidRPr="00D54AE9">
        <w:rPr>
          <w:rFonts w:cs="Arial"/>
          <w:spacing w:val="-3"/>
          <w:sz w:val="24"/>
          <w:szCs w:val="24"/>
        </w:rPr>
        <w:t>e</w:t>
      </w:r>
      <w:r w:rsidRPr="00D54AE9">
        <w:rPr>
          <w:rFonts w:cs="Arial"/>
          <w:spacing w:val="2"/>
          <w:sz w:val="24"/>
          <w:szCs w:val="24"/>
        </w:rPr>
        <w:t>g</w:t>
      </w:r>
      <w:r w:rsidRPr="00D54AE9">
        <w:rPr>
          <w:rFonts w:cs="Arial"/>
          <w:spacing w:val="-1"/>
          <w:sz w:val="24"/>
          <w:szCs w:val="24"/>
        </w:rPr>
        <w:t>u</w:t>
      </w:r>
      <w:r w:rsidRPr="00D54AE9">
        <w:rPr>
          <w:rFonts w:cs="Arial"/>
          <w:spacing w:val="-2"/>
          <w:sz w:val="24"/>
          <w:szCs w:val="24"/>
        </w:rPr>
        <w:t>l</w:t>
      </w:r>
      <w:r w:rsidRPr="00D54AE9">
        <w:rPr>
          <w:rFonts w:cs="Arial"/>
          <w:sz w:val="24"/>
          <w:szCs w:val="24"/>
        </w:rPr>
        <w:t>a</w:t>
      </w:r>
      <w:r w:rsidRPr="00D54AE9">
        <w:rPr>
          <w:rFonts w:cs="Arial"/>
          <w:spacing w:val="1"/>
          <w:sz w:val="24"/>
          <w:szCs w:val="24"/>
        </w:rPr>
        <w:t>m</w:t>
      </w:r>
      <w:r w:rsidRPr="00D54AE9">
        <w:rPr>
          <w:rFonts w:cs="Arial"/>
          <w:spacing w:val="-2"/>
          <w:sz w:val="24"/>
          <w:szCs w:val="24"/>
        </w:rPr>
        <w:t>i</w:t>
      </w:r>
      <w:r w:rsidRPr="00D54AE9">
        <w:rPr>
          <w:rFonts w:cs="Arial"/>
          <w:spacing w:val="-1"/>
          <w:sz w:val="24"/>
          <w:szCs w:val="24"/>
        </w:rPr>
        <w:t>n</w:t>
      </w:r>
      <w:r w:rsidRPr="00D54AE9">
        <w:rPr>
          <w:rFonts w:cs="Arial"/>
          <w:sz w:val="24"/>
          <w:szCs w:val="24"/>
        </w:rPr>
        <w:t>u.</w:t>
      </w:r>
      <w:r w:rsidRPr="00D54AE9">
        <w:rPr>
          <w:rFonts w:cs="Arial"/>
          <w:spacing w:val="14"/>
          <w:sz w:val="24"/>
          <w:szCs w:val="24"/>
        </w:rPr>
        <w:t xml:space="preserve"> </w:t>
      </w:r>
    </w:p>
    <w:p w14:paraId="17AD361A" w14:textId="77777777" w:rsidR="006B148F" w:rsidRDefault="006B148F" w:rsidP="006B148F">
      <w:pPr>
        <w:pStyle w:val="Akapitzlist"/>
        <w:spacing w:before="240" w:after="240"/>
        <w:ind w:left="0"/>
        <w:rPr>
          <w:b/>
          <w:bCs/>
          <w:sz w:val="24"/>
          <w:szCs w:val="24"/>
        </w:rPr>
      </w:pPr>
    </w:p>
    <w:p w14:paraId="4AF56624" w14:textId="77777777" w:rsidR="006B148F" w:rsidRPr="0011322E" w:rsidRDefault="006B148F" w:rsidP="006B148F">
      <w:pPr>
        <w:pStyle w:val="Akapitzlist"/>
        <w:spacing w:before="240" w:after="240"/>
        <w:ind w:left="0"/>
        <w:rPr>
          <w:rFonts w:cs="Times New Roman"/>
          <w:b/>
          <w:bCs/>
          <w:sz w:val="24"/>
          <w:szCs w:val="24"/>
        </w:rPr>
      </w:pPr>
      <w:r w:rsidRPr="0011322E">
        <w:rPr>
          <w:b/>
          <w:bCs/>
          <w:sz w:val="24"/>
          <w:szCs w:val="24"/>
        </w:rPr>
        <w:t>Za każdym razem, gdy w Regulaminie wskazuje się liczbę dni, mowa jest o dniach kalendarzowych, a terminy wskazane w niniejszym dokumencie – zgodnie z art. 50 ustawy – obliczane są w sposób zgodny z przepisami ustawy z dnia 14 czerwca 1960r. Kodeks postępowania administracyjnego, z zastrzeżeniem, iż sobota traktowana jest jako dzień równorzędny z dniem ustawowo wolnym od pracy.</w:t>
      </w:r>
    </w:p>
    <w:p w14:paraId="435C4D11" w14:textId="77777777" w:rsidR="006B148F" w:rsidRPr="0011322E" w:rsidRDefault="006B148F" w:rsidP="006B148F">
      <w:pPr>
        <w:pStyle w:val="Tekstpodstawowy"/>
        <w:kinsoku w:val="0"/>
        <w:spacing w:line="320" w:lineRule="atLeast"/>
        <w:ind w:right="108"/>
        <w:rPr>
          <w:rFonts w:cs="Arial"/>
          <w:sz w:val="24"/>
          <w:szCs w:val="24"/>
        </w:rPr>
      </w:pPr>
      <w:r w:rsidRPr="0011322E">
        <w:rPr>
          <w:rFonts w:cs="Arial"/>
          <w:sz w:val="24"/>
          <w:szCs w:val="24"/>
        </w:rPr>
        <w:t>J</w:t>
      </w:r>
      <w:r w:rsidRPr="0011322E">
        <w:rPr>
          <w:rFonts w:cs="Arial"/>
          <w:spacing w:val="-1"/>
          <w:sz w:val="24"/>
          <w:szCs w:val="24"/>
        </w:rPr>
        <w:t>e</w:t>
      </w:r>
      <w:r w:rsidRPr="0011322E">
        <w:rPr>
          <w:rFonts w:cs="Arial"/>
          <w:sz w:val="24"/>
          <w:szCs w:val="24"/>
        </w:rPr>
        <w:t>ż</w:t>
      </w:r>
      <w:r w:rsidRPr="0011322E">
        <w:rPr>
          <w:rFonts w:cs="Arial"/>
          <w:spacing w:val="-1"/>
          <w:sz w:val="24"/>
          <w:szCs w:val="24"/>
        </w:rPr>
        <w:t>e</w:t>
      </w:r>
      <w:r w:rsidRPr="0011322E">
        <w:rPr>
          <w:rFonts w:cs="Arial"/>
          <w:spacing w:val="-2"/>
          <w:sz w:val="24"/>
          <w:szCs w:val="24"/>
        </w:rPr>
        <w:t>l</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10"/>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 xml:space="preserve">u </w:t>
      </w:r>
      <w:r w:rsidRPr="0011322E">
        <w:rPr>
          <w:rFonts w:cs="Arial"/>
          <w:spacing w:val="-1"/>
          <w:sz w:val="24"/>
          <w:szCs w:val="24"/>
        </w:rPr>
        <w:t>p</w:t>
      </w:r>
      <w:r w:rsidRPr="0011322E">
        <w:rPr>
          <w:rFonts w:cs="Arial"/>
          <w:sz w:val="24"/>
          <w:szCs w:val="24"/>
        </w:rPr>
        <w:t>rzy</w:t>
      </w:r>
      <w:r w:rsidRPr="0011322E">
        <w:rPr>
          <w:rFonts w:cs="Arial"/>
          <w:spacing w:val="-1"/>
          <w:sz w:val="24"/>
          <w:szCs w:val="24"/>
        </w:rPr>
        <w:t>pad</w:t>
      </w:r>
      <w:r w:rsidRPr="0011322E">
        <w:rPr>
          <w:rFonts w:cs="Arial"/>
          <w:sz w:val="24"/>
          <w:szCs w:val="24"/>
        </w:rPr>
        <w:t>a</w:t>
      </w:r>
      <w:r w:rsidRPr="0011322E">
        <w:rPr>
          <w:rFonts w:cs="Arial"/>
          <w:spacing w:val="21"/>
          <w:sz w:val="24"/>
          <w:szCs w:val="24"/>
        </w:rPr>
        <w:t xml:space="preserve"> </w:t>
      </w:r>
      <w:r w:rsidRPr="0011322E">
        <w:rPr>
          <w:rFonts w:cs="Arial"/>
          <w:spacing w:val="-1"/>
          <w:sz w:val="24"/>
          <w:szCs w:val="24"/>
        </w:rPr>
        <w:t>n</w:t>
      </w:r>
      <w:r w:rsidRPr="0011322E">
        <w:rPr>
          <w:rFonts w:cs="Arial"/>
          <w:sz w:val="24"/>
          <w:szCs w:val="24"/>
        </w:rPr>
        <w:t>a</w:t>
      </w:r>
      <w:r w:rsidRPr="0011322E">
        <w:rPr>
          <w:rFonts w:cs="Arial"/>
          <w:spacing w:val="22"/>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u</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4"/>
          <w:sz w:val="24"/>
          <w:szCs w:val="24"/>
        </w:rPr>
        <w:t>w</w:t>
      </w:r>
      <w:r w:rsidRPr="0011322E">
        <w:rPr>
          <w:rFonts w:cs="Arial"/>
          <w:spacing w:val="2"/>
          <w:sz w:val="24"/>
          <w:szCs w:val="24"/>
        </w:rPr>
        <w:t>o</w:t>
      </w:r>
      <w:r w:rsidRPr="0011322E">
        <w:rPr>
          <w:rFonts w:cs="Arial"/>
          <w:spacing w:val="-4"/>
          <w:sz w:val="24"/>
          <w:szCs w:val="24"/>
        </w:rPr>
        <w:t>w</w:t>
      </w:r>
      <w:r w:rsidRPr="0011322E">
        <w:rPr>
          <w:rFonts w:cs="Arial"/>
          <w:sz w:val="24"/>
          <w:szCs w:val="24"/>
        </w:rPr>
        <w:t>o</w:t>
      </w:r>
      <w:r w:rsidRPr="0011322E">
        <w:rPr>
          <w:rFonts w:cs="Arial"/>
          <w:spacing w:val="25"/>
          <w:sz w:val="24"/>
          <w:szCs w:val="24"/>
        </w:rPr>
        <w:t xml:space="preserve"> </w:t>
      </w:r>
      <w:r w:rsidRPr="0011322E">
        <w:rPr>
          <w:rFonts w:cs="Arial"/>
          <w:spacing w:val="-4"/>
          <w:sz w:val="24"/>
          <w:szCs w:val="24"/>
        </w:rPr>
        <w:t>w</w:t>
      </w:r>
      <w:r w:rsidRPr="0011322E">
        <w:rPr>
          <w:rFonts w:cs="Arial"/>
          <w:spacing w:val="-1"/>
          <w:sz w:val="24"/>
          <w:szCs w:val="24"/>
        </w:rPr>
        <w:t>o</w:t>
      </w:r>
      <w:r w:rsidRPr="0011322E">
        <w:rPr>
          <w:rFonts w:cs="Arial"/>
          <w:spacing w:val="-2"/>
          <w:sz w:val="24"/>
          <w:szCs w:val="24"/>
        </w:rPr>
        <w:t>l</w:t>
      </w:r>
      <w:r w:rsidRPr="0011322E">
        <w:rPr>
          <w:rFonts w:cs="Arial"/>
          <w:spacing w:val="2"/>
          <w:sz w:val="24"/>
          <w:szCs w:val="24"/>
        </w:rPr>
        <w:t>n</w:t>
      </w:r>
      <w:r w:rsidRPr="0011322E">
        <w:rPr>
          <w:rFonts w:cs="Arial"/>
          <w:sz w:val="24"/>
          <w:szCs w:val="24"/>
        </w:rPr>
        <w:t>y</w:t>
      </w:r>
      <w:r w:rsidRPr="0011322E">
        <w:rPr>
          <w:rFonts w:cs="Arial"/>
          <w:spacing w:val="20"/>
          <w:sz w:val="24"/>
          <w:szCs w:val="24"/>
        </w:rPr>
        <w:t xml:space="preserve"> </w:t>
      </w:r>
      <w:r w:rsidRPr="0011322E">
        <w:rPr>
          <w:rFonts w:cs="Arial"/>
          <w:spacing w:val="-1"/>
          <w:sz w:val="24"/>
          <w:szCs w:val="24"/>
        </w:rPr>
        <w:t>o</w:t>
      </w:r>
      <w:r w:rsidRPr="0011322E">
        <w:rPr>
          <w:rFonts w:cs="Arial"/>
          <w:sz w:val="24"/>
          <w:szCs w:val="24"/>
        </w:rPr>
        <w:t>d</w:t>
      </w:r>
      <w:r w:rsidRPr="0011322E">
        <w:rPr>
          <w:rFonts w:cs="Arial"/>
          <w:spacing w:val="22"/>
          <w:sz w:val="24"/>
          <w:szCs w:val="24"/>
        </w:rPr>
        <w:t xml:space="preserve">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r w:rsidRPr="0011322E">
        <w:rPr>
          <w:rFonts w:cs="Arial"/>
          <w:spacing w:val="23"/>
          <w:sz w:val="24"/>
          <w:szCs w:val="24"/>
        </w:rPr>
        <w:t xml:space="preserve"> </w:t>
      </w:r>
      <w:r w:rsidRPr="0011322E">
        <w:rPr>
          <w:rFonts w:cs="Arial"/>
          <w:sz w:val="24"/>
          <w:szCs w:val="24"/>
        </w:rPr>
        <w:t>za</w:t>
      </w:r>
      <w:r w:rsidRPr="0011322E">
        <w:rPr>
          <w:rFonts w:cs="Arial"/>
          <w:spacing w:val="22"/>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21"/>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u</w:t>
      </w:r>
      <w:r w:rsidRPr="0011322E">
        <w:rPr>
          <w:rFonts w:cs="Arial"/>
          <w:spacing w:val="20"/>
          <w:sz w:val="24"/>
          <w:szCs w:val="24"/>
        </w:rPr>
        <w:t xml:space="preserve"> </w:t>
      </w:r>
      <w:r w:rsidRPr="0011322E">
        <w:rPr>
          <w:rFonts w:cs="Arial"/>
          <w:spacing w:val="-1"/>
          <w:sz w:val="24"/>
          <w:szCs w:val="24"/>
        </w:rPr>
        <w:t>u</w:t>
      </w:r>
      <w:r w:rsidRPr="0011322E">
        <w:rPr>
          <w:rFonts w:cs="Arial"/>
          <w:spacing w:val="-4"/>
          <w:sz w:val="24"/>
          <w:szCs w:val="24"/>
        </w:rPr>
        <w:t>w</w:t>
      </w:r>
      <w:r w:rsidRPr="0011322E">
        <w:rPr>
          <w:rFonts w:cs="Arial"/>
          <w:spacing w:val="2"/>
          <w:sz w:val="24"/>
          <w:szCs w:val="24"/>
        </w:rPr>
        <w:t>a</w:t>
      </w:r>
      <w:r w:rsidRPr="0011322E">
        <w:rPr>
          <w:rFonts w:cs="Arial"/>
          <w:sz w:val="24"/>
          <w:szCs w:val="24"/>
        </w:rPr>
        <w:t>ża</w:t>
      </w:r>
      <w:r w:rsidRPr="0011322E">
        <w:rPr>
          <w:rFonts w:cs="Arial"/>
          <w:spacing w:val="22"/>
          <w:sz w:val="24"/>
          <w:szCs w:val="24"/>
        </w:rPr>
        <w:t xml:space="preserve"> </w:t>
      </w:r>
      <w:r w:rsidRPr="0011322E">
        <w:rPr>
          <w:rFonts w:cs="Arial"/>
          <w:sz w:val="24"/>
          <w:szCs w:val="24"/>
        </w:rPr>
        <w:t>s</w:t>
      </w:r>
      <w:r w:rsidRPr="0011322E">
        <w:rPr>
          <w:rFonts w:cs="Arial"/>
          <w:spacing w:val="-2"/>
          <w:sz w:val="24"/>
          <w:szCs w:val="24"/>
        </w:rPr>
        <w:t>i</w:t>
      </w:r>
      <w:r w:rsidRPr="0011322E">
        <w:rPr>
          <w:rFonts w:cs="Arial"/>
          <w:sz w:val="24"/>
          <w:szCs w:val="24"/>
        </w:rPr>
        <w:t>ę</w:t>
      </w:r>
      <w:r w:rsidRPr="0011322E">
        <w:rPr>
          <w:rFonts w:cs="Arial"/>
          <w:spacing w:val="21"/>
          <w:sz w:val="24"/>
          <w:szCs w:val="24"/>
        </w:rPr>
        <w:t xml:space="preserve"> </w:t>
      </w:r>
      <w:r w:rsidRPr="0011322E">
        <w:rPr>
          <w:rFonts w:cs="Arial"/>
          <w:spacing w:val="-1"/>
          <w:sz w:val="24"/>
          <w:szCs w:val="24"/>
        </w:rPr>
        <w:t>na</w:t>
      </w:r>
      <w:r w:rsidRPr="0011322E">
        <w:rPr>
          <w:rFonts w:cs="Arial"/>
          <w:sz w:val="24"/>
          <w:szCs w:val="24"/>
        </w:rPr>
        <w:t>s</w:t>
      </w:r>
      <w:r w:rsidRPr="0011322E">
        <w:rPr>
          <w:rFonts w:cs="Arial"/>
          <w:spacing w:val="1"/>
          <w:sz w:val="24"/>
          <w:szCs w:val="24"/>
        </w:rPr>
        <w:t>t</w:t>
      </w:r>
      <w:r w:rsidRPr="0011322E">
        <w:rPr>
          <w:rFonts w:cs="Arial"/>
          <w:spacing w:val="-1"/>
          <w:sz w:val="24"/>
          <w:szCs w:val="24"/>
        </w:rPr>
        <w:t>ępn</w:t>
      </w:r>
      <w:r w:rsidRPr="0011322E">
        <w:rPr>
          <w:rFonts w:cs="Arial"/>
          <w:sz w:val="24"/>
          <w:szCs w:val="24"/>
        </w:rPr>
        <w:t xml:space="preserve">y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 xml:space="preserve">ń </w:t>
      </w:r>
      <w:r w:rsidRPr="0011322E">
        <w:rPr>
          <w:rFonts w:cs="Arial"/>
          <w:spacing w:val="-1"/>
          <w:sz w:val="24"/>
          <w:szCs w:val="24"/>
        </w:rPr>
        <w:t>p</w:t>
      </w:r>
      <w:r w:rsidRPr="0011322E">
        <w:rPr>
          <w:rFonts w:cs="Arial"/>
          <w:sz w:val="24"/>
          <w:szCs w:val="24"/>
        </w:rPr>
        <w:t>o</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z w:val="24"/>
          <w:szCs w:val="24"/>
        </w:rPr>
        <w:t>u</w:t>
      </w:r>
      <w:r w:rsidRPr="0011322E">
        <w:rPr>
          <w:rFonts w:cs="Arial"/>
          <w:spacing w:val="1"/>
          <w:sz w:val="24"/>
          <w:szCs w:val="24"/>
        </w:rPr>
        <w:t xml:space="preserve"> </w:t>
      </w:r>
      <w:r w:rsidRPr="0011322E">
        <w:rPr>
          <w:rFonts w:cs="Arial"/>
          <w:spacing w:val="-2"/>
          <w:sz w:val="24"/>
          <w:szCs w:val="24"/>
        </w:rPr>
        <w:t>l</w:t>
      </w:r>
      <w:r w:rsidRPr="0011322E">
        <w:rPr>
          <w:rFonts w:cs="Arial"/>
          <w:spacing w:val="-1"/>
          <w:sz w:val="24"/>
          <w:szCs w:val="24"/>
        </w:rPr>
        <w:t>u</w:t>
      </w:r>
      <w:r w:rsidRPr="0011322E">
        <w:rPr>
          <w:rFonts w:cs="Arial"/>
          <w:sz w:val="24"/>
          <w:szCs w:val="24"/>
        </w:rPr>
        <w:t>b</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pacing w:val="-1"/>
          <w:sz w:val="24"/>
          <w:szCs w:val="24"/>
        </w:rPr>
        <w:t>a</w:t>
      </w:r>
      <w:r w:rsidRPr="0011322E">
        <w:rPr>
          <w:rFonts w:cs="Arial"/>
          <w:sz w:val="24"/>
          <w:szCs w:val="24"/>
        </w:rPr>
        <w:t>ch</w:t>
      </w:r>
      <w:r w:rsidRPr="0011322E">
        <w:rPr>
          <w:rFonts w:cs="Arial"/>
          <w:spacing w:val="-2"/>
          <w:sz w:val="24"/>
          <w:szCs w:val="24"/>
        </w:rPr>
        <w:t xml:space="preserve"> </w:t>
      </w:r>
      <w:r w:rsidRPr="0011322E">
        <w:rPr>
          <w:rFonts w:cs="Arial"/>
          <w:spacing w:val="-4"/>
          <w:sz w:val="24"/>
          <w:szCs w:val="24"/>
        </w:rPr>
        <w:t>w</w:t>
      </w:r>
      <w:r w:rsidRPr="0011322E">
        <w:rPr>
          <w:rFonts w:cs="Arial"/>
          <w:spacing w:val="2"/>
          <w:sz w:val="24"/>
          <w:szCs w:val="24"/>
        </w:rPr>
        <w:t>o</w:t>
      </w:r>
      <w:r w:rsidRPr="0011322E">
        <w:rPr>
          <w:rFonts w:cs="Arial"/>
          <w:spacing w:val="-2"/>
          <w:sz w:val="24"/>
          <w:szCs w:val="24"/>
        </w:rPr>
        <w:t>l</w:t>
      </w:r>
      <w:r w:rsidRPr="0011322E">
        <w:rPr>
          <w:rFonts w:cs="Arial"/>
          <w:spacing w:val="-1"/>
          <w:sz w:val="24"/>
          <w:szCs w:val="24"/>
        </w:rPr>
        <w:t>n</w:t>
      </w:r>
      <w:r w:rsidRPr="0011322E">
        <w:rPr>
          <w:rFonts w:cs="Arial"/>
          <w:sz w:val="24"/>
          <w:szCs w:val="24"/>
        </w:rPr>
        <w:t>ych</w:t>
      </w:r>
      <w:r w:rsidRPr="0011322E">
        <w:rPr>
          <w:rFonts w:cs="Arial"/>
          <w:spacing w:val="1"/>
          <w:sz w:val="24"/>
          <w:szCs w:val="24"/>
        </w:rPr>
        <w:t xml:space="preserve"> </w:t>
      </w:r>
      <w:r w:rsidRPr="0011322E">
        <w:rPr>
          <w:rFonts w:cs="Arial"/>
          <w:spacing w:val="-1"/>
          <w:sz w:val="24"/>
          <w:szCs w:val="24"/>
        </w:rPr>
        <w:t>o</w:t>
      </w:r>
      <w:r w:rsidRPr="0011322E">
        <w:rPr>
          <w:rFonts w:cs="Arial"/>
          <w:sz w:val="24"/>
          <w:szCs w:val="24"/>
        </w:rPr>
        <w:t xml:space="preserve">d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p>
    <w:p w14:paraId="2FB89EFD" w14:textId="5E55B032" w:rsidR="006B148F" w:rsidRDefault="006B148F" w:rsidP="006B148F">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185547C8" w14:textId="77777777" w:rsidR="008248BE" w:rsidRDefault="008248BE" w:rsidP="006B148F">
      <w:pPr>
        <w:pStyle w:val="Akapitzlist"/>
        <w:spacing w:before="120" w:after="0"/>
        <w:ind w:left="0"/>
        <w:contextualSpacing w:val="0"/>
        <w:rPr>
          <w:rFonts w:ascii="Calibri" w:hAnsi="Calibri" w:cs="Arial"/>
          <w:sz w:val="24"/>
          <w:szCs w:val="24"/>
        </w:rPr>
      </w:pPr>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04" w:name="_Toc44404295"/>
      <w:r w:rsidRPr="00A1535F">
        <w:rPr>
          <w:rFonts w:ascii="Calibri" w:hAnsi="Calibri" w:cs="Arial"/>
          <w:b/>
          <w:sz w:val="24"/>
          <w:szCs w:val="24"/>
        </w:rPr>
        <w:t>Kwota przeznaczona na dofinansowanie projektów i poziom dofinansowania projektów</w:t>
      </w:r>
      <w:bookmarkEnd w:id="102"/>
      <w:bookmarkEnd w:id="104"/>
    </w:p>
    <w:p w14:paraId="09F074F4" w14:textId="776AF6FC" w:rsidR="0043735A" w:rsidRPr="008F6239" w:rsidRDefault="00D020B1" w:rsidP="008F6239">
      <w:pPr>
        <w:spacing w:before="120" w:after="0"/>
        <w:rPr>
          <w:rFonts w:ascii="Calibri" w:hAnsi="Calibri" w:cs="Calibri"/>
          <w:b/>
          <w:sz w:val="24"/>
          <w:szCs w:val="24"/>
          <w:highlight w:val="yellow"/>
        </w:rPr>
      </w:pPr>
      <w:bookmarkStart w:id="105" w:name="_Toc431974574"/>
      <w:r w:rsidRPr="00A1535F">
        <w:rPr>
          <w:rFonts w:ascii="Calibri" w:hAnsi="Calibri" w:cs="Calibri"/>
          <w:sz w:val="24"/>
          <w:szCs w:val="24"/>
        </w:rPr>
        <w:t xml:space="preserve">Całkowita kwota środków przeznaczonych na dofinansowanie projektów w ramach niniejszego konkursu wynosi </w:t>
      </w:r>
      <w:r w:rsidR="009738AD">
        <w:rPr>
          <w:rFonts w:ascii="Calibri" w:hAnsi="Calibri" w:cs="Calibri"/>
          <w:b/>
          <w:sz w:val="24"/>
          <w:szCs w:val="24"/>
        </w:rPr>
        <w:t xml:space="preserve"> 36 233 211,00</w:t>
      </w:r>
      <w:r w:rsidR="005B60B0" w:rsidRPr="00CB005C">
        <w:rPr>
          <w:rFonts w:ascii="Calibri" w:hAnsi="Calibri" w:cs="Calibri"/>
          <w:b/>
          <w:sz w:val="24"/>
          <w:szCs w:val="24"/>
        </w:rPr>
        <w:t xml:space="preserve"> PLN. </w:t>
      </w:r>
    </w:p>
    <w:p w14:paraId="4833802E" w14:textId="36C77CF5" w:rsidR="00AA6BFB"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9738AD" w:rsidRPr="00A1535F">
        <w:rPr>
          <w:rFonts w:cs="Arial"/>
          <w:b/>
          <w:bCs/>
          <w:sz w:val="24"/>
          <w:szCs w:val="24"/>
        </w:rPr>
        <w:t>9</w:t>
      </w:r>
      <w:r w:rsidR="009738AD">
        <w:rPr>
          <w:rFonts w:cs="Arial"/>
          <w:b/>
          <w:bCs/>
          <w:sz w:val="24"/>
          <w:szCs w:val="24"/>
        </w:rPr>
        <w:t>5</w:t>
      </w:r>
      <w:r w:rsidRPr="00A1535F">
        <w:rPr>
          <w:rFonts w:cs="Arial"/>
          <w:b/>
          <w:bCs/>
          <w:sz w:val="24"/>
          <w:szCs w:val="24"/>
        </w:rPr>
        <w:t>,00%</w:t>
      </w:r>
      <w:r w:rsidR="00577562">
        <w:rPr>
          <w:rFonts w:cs="Arial"/>
          <w:sz w:val="24"/>
          <w:szCs w:val="24"/>
        </w:rPr>
        <w:t xml:space="preserve"> w części dofinansowania pomniejszonego o wartość środków przeznaczonych na wypłatę dotacji na rozpoczęcie działalności gospodarczej i wsparcia pomostowego</w:t>
      </w:r>
      <w:r w:rsidR="00F94889">
        <w:rPr>
          <w:rFonts w:cs="Arial"/>
          <w:sz w:val="24"/>
          <w:szCs w:val="24"/>
        </w:rPr>
        <w:t>.</w:t>
      </w:r>
    </w:p>
    <w:p w14:paraId="4B3CCED4" w14:textId="41BB161C" w:rsidR="004C2908" w:rsidRPr="001E4BDC" w:rsidRDefault="004F062B" w:rsidP="004C2908">
      <w:pPr>
        <w:spacing w:before="120" w:after="120"/>
        <w:rPr>
          <w:rFonts w:cs="Arial"/>
          <w:strike/>
          <w:sz w:val="24"/>
          <w:szCs w:val="24"/>
        </w:rPr>
      </w:pPr>
      <w:r>
        <w:rPr>
          <w:rFonts w:cs="Arial"/>
          <w:sz w:val="24"/>
          <w:szCs w:val="24"/>
        </w:rPr>
        <w:t xml:space="preserve">Wkład własny stanowi </w:t>
      </w:r>
      <w:r w:rsidRPr="001E4BDC">
        <w:rPr>
          <w:rFonts w:cs="Arial"/>
          <w:b/>
          <w:sz w:val="24"/>
          <w:szCs w:val="24"/>
        </w:rPr>
        <w:t>nie mniej niż 5%</w:t>
      </w:r>
      <w:r>
        <w:rPr>
          <w:rFonts w:cs="Arial"/>
          <w:sz w:val="24"/>
          <w:szCs w:val="24"/>
        </w:rPr>
        <w:t xml:space="preserve"> kwalifikowalnych wydatków projektu </w:t>
      </w:r>
      <w:r w:rsidR="00AB100A">
        <w:rPr>
          <w:rFonts w:cs="Arial"/>
          <w:sz w:val="24"/>
          <w:szCs w:val="24"/>
        </w:rPr>
        <w:t xml:space="preserve">w części dofinansowania </w:t>
      </w:r>
      <w:r>
        <w:rPr>
          <w:rFonts w:cs="Arial"/>
          <w:sz w:val="24"/>
          <w:szCs w:val="24"/>
        </w:rPr>
        <w:t>pomniejszon</w:t>
      </w:r>
      <w:r w:rsidR="00AB100A">
        <w:rPr>
          <w:rFonts w:cs="Arial"/>
          <w:sz w:val="24"/>
          <w:szCs w:val="24"/>
        </w:rPr>
        <w:t>ego</w:t>
      </w:r>
      <w:r>
        <w:rPr>
          <w:rFonts w:cs="Arial"/>
          <w:sz w:val="24"/>
          <w:szCs w:val="24"/>
        </w:rPr>
        <w:t xml:space="preserve"> o wartość środków przeznaczonych na wypłatę dotacji na rozpoczęcie działalności gospodarczej i wsparcia pomostowego</w:t>
      </w:r>
      <w:r w:rsidRPr="001E4BDC">
        <w:rPr>
          <w:rFonts w:cs="Arial"/>
          <w:strike/>
          <w:sz w:val="24"/>
          <w:szCs w:val="24"/>
        </w:rPr>
        <w:t>.</w:t>
      </w:r>
    </w:p>
    <w:p w14:paraId="669DBED8" w14:textId="3D17A9CF" w:rsidR="002178A5" w:rsidRDefault="00EB45CB" w:rsidP="004C2908">
      <w:pPr>
        <w:spacing w:before="120" w:after="120"/>
        <w:rPr>
          <w:rFonts w:cs="Arial"/>
          <w:b/>
          <w:sz w:val="24"/>
          <w:szCs w:val="24"/>
        </w:rPr>
      </w:pPr>
      <w:r w:rsidRPr="001E4BDC">
        <w:rPr>
          <w:rFonts w:cs="Arial"/>
          <w:b/>
          <w:sz w:val="24"/>
          <w:szCs w:val="24"/>
        </w:rPr>
        <w:t>Zgodnie z kryterium dostępu nr 8 w</w:t>
      </w:r>
      <w:r w:rsidR="004C2908" w:rsidRPr="001E4BDC">
        <w:rPr>
          <w:rFonts w:cs="Arial"/>
          <w:b/>
          <w:sz w:val="24"/>
          <w:szCs w:val="24"/>
        </w:rPr>
        <w:t xml:space="preserve">ymagana minimalna wartość </w:t>
      </w:r>
      <w:r w:rsidR="004F062B" w:rsidRPr="001E4BDC">
        <w:rPr>
          <w:rFonts w:cs="Arial"/>
          <w:b/>
          <w:sz w:val="24"/>
          <w:szCs w:val="24"/>
        </w:rPr>
        <w:t xml:space="preserve">dofinansowania projektu stanowi wyrażoną w PLN równowartość kwoty 100 tys. EURO. </w:t>
      </w:r>
    </w:p>
    <w:p w14:paraId="4FDA319B" w14:textId="636B64E0" w:rsidR="00003E90" w:rsidRPr="00003E90" w:rsidRDefault="00003E90" w:rsidP="00003E90">
      <w:pPr>
        <w:spacing w:before="120" w:after="120"/>
        <w:rPr>
          <w:rFonts w:cs="Arial"/>
          <w:bCs/>
          <w:sz w:val="24"/>
          <w:szCs w:val="24"/>
          <w:highlight w:val="yellow"/>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4,4242 PLN, zatem minimalna wartość dofinansowania projektu musi przekraczać 442 420,00 PLN.</w:t>
      </w:r>
    </w:p>
    <w:p w14:paraId="2090F090" w14:textId="3B660C2E" w:rsidR="009D4621" w:rsidRPr="009D4621" w:rsidRDefault="009D4621" w:rsidP="009D4621">
      <w:pPr>
        <w:spacing w:before="120" w:after="0"/>
        <w:rPr>
          <w:rFonts w:cs="Arial"/>
          <w:bCs/>
          <w:sz w:val="24"/>
          <w:szCs w:val="24"/>
        </w:rPr>
      </w:pPr>
      <w:r w:rsidRPr="00EB45CB">
        <w:rPr>
          <w:rFonts w:cs="Arial"/>
          <w:bCs/>
          <w:sz w:val="24"/>
          <w:szCs w:val="24"/>
        </w:rPr>
        <w:t xml:space="preserve">W związku z tym, </w:t>
      </w:r>
      <w:r w:rsidR="00EB45CB" w:rsidRPr="001E4BDC">
        <w:rPr>
          <w:rFonts w:cs="Arial"/>
          <w:bCs/>
          <w:sz w:val="24"/>
          <w:szCs w:val="24"/>
        </w:rPr>
        <w:t xml:space="preserve">oraz </w:t>
      </w:r>
      <w:r w:rsidRPr="00EB45CB">
        <w:rPr>
          <w:rFonts w:cs="Arial"/>
          <w:bCs/>
          <w:sz w:val="24"/>
          <w:szCs w:val="24"/>
        </w:rPr>
        <w:t xml:space="preserve">w nawiązaniu do kryterium </w:t>
      </w:r>
      <w:r w:rsidR="00B47E2A" w:rsidRPr="001E4BDC">
        <w:rPr>
          <w:rFonts w:cs="Arial"/>
          <w:bCs/>
          <w:sz w:val="24"/>
          <w:szCs w:val="24"/>
        </w:rPr>
        <w:t>merytorycznego nr 5</w:t>
      </w:r>
      <w:r w:rsidRPr="00EB45CB">
        <w:rPr>
          <w:rFonts w:cs="Arial"/>
          <w:bCs/>
          <w:sz w:val="24"/>
          <w:szCs w:val="24"/>
        </w:rPr>
        <w:t xml:space="preserve"> IOK ustala, że w przypadku niniejszego konkursu koszty bezpośrednie muszą być rozliczane na podst</w:t>
      </w:r>
      <w:r w:rsidR="00EB45CB" w:rsidRPr="001E4BDC">
        <w:rPr>
          <w:rFonts w:cs="Arial"/>
          <w:bCs/>
          <w:sz w:val="24"/>
          <w:szCs w:val="24"/>
        </w:rPr>
        <w:t>a</w:t>
      </w:r>
      <w:r w:rsidRPr="00EB45CB">
        <w:rPr>
          <w:rFonts w:cs="Arial"/>
          <w:bCs/>
          <w:sz w:val="24"/>
          <w:szCs w:val="24"/>
        </w:rPr>
        <w:t>wie rzeczywiście ponoszonych wydatków.</w:t>
      </w:r>
    </w:p>
    <w:p w14:paraId="57748F2F" w14:textId="2DEF26BD" w:rsidR="003A6E51" w:rsidRPr="00AC332F" w:rsidRDefault="003A6E51" w:rsidP="00603DED">
      <w:pPr>
        <w:spacing w:before="120" w:after="0"/>
        <w:rPr>
          <w:rFonts w:cs="Arial"/>
          <w:sz w:val="24"/>
          <w:szCs w:val="24"/>
        </w:rPr>
      </w:pPr>
      <w:r w:rsidRPr="0004382C">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04382C">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r w:rsidRPr="00AC332F">
        <w:rPr>
          <w:rFonts w:ascii="Calibri" w:hAnsi="Calibri" w:cs="Arial"/>
          <w:sz w:val="24"/>
          <w:szCs w:val="24"/>
        </w:rPr>
        <w:t>.</w:t>
      </w:r>
    </w:p>
    <w:p w14:paraId="6F21C84F" w14:textId="77777777" w:rsidR="000D6E57"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w:t>
      </w:r>
    </w:p>
    <w:p w14:paraId="3B03EBAF" w14:textId="5D2360DC" w:rsidR="003A6E51" w:rsidRDefault="00B42E04" w:rsidP="00603DED">
      <w:pPr>
        <w:spacing w:before="120" w:after="0"/>
        <w:rPr>
          <w:rFonts w:cs="Arial"/>
          <w:sz w:val="24"/>
          <w:szCs w:val="24"/>
        </w:rPr>
      </w:pPr>
      <w:hyperlink r:id="rId12" w:history="1">
        <w:r w:rsidR="00B47E2A" w:rsidRPr="00B47E2A">
          <w:rPr>
            <w:rStyle w:val="Hipercze"/>
            <w:rFonts w:ascii="Calibri" w:hAnsi="Calibri" w:cs="Arial"/>
            <w:webHidden/>
            <w:sz w:val="24"/>
            <w:szCs w:val="24"/>
          </w:rPr>
          <w:t>www.po-wer.wup.lodz.pl</w:t>
        </w:r>
      </w:hyperlink>
      <w:r w:rsidR="003A6E51" w:rsidRPr="00A1535F">
        <w:rPr>
          <w:rFonts w:cs="Arial"/>
          <w:sz w:val="24"/>
          <w:szCs w:val="24"/>
        </w:rPr>
        <w:t xml:space="preserve"> oraz </w:t>
      </w:r>
      <w:hyperlink r:id="rId13">
        <w:r w:rsidR="003A6E51" w:rsidRPr="00A1535F">
          <w:rPr>
            <w:rStyle w:val="czeinternetowe"/>
            <w:rFonts w:ascii="Calibri" w:hAnsi="Calibri" w:cs="Arial"/>
            <w:webHidden/>
            <w:sz w:val="24"/>
            <w:szCs w:val="24"/>
          </w:rPr>
          <w:t>www.funduszeeuropejskie.gov.pl</w:t>
        </w:r>
      </w:hyperlink>
      <w:r w:rsidR="003A6E51"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0071CC">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20756946" w14:textId="4ECC1959" w:rsidR="003C1D6F" w:rsidRPr="0004382C" w:rsidRDefault="003C1D6F" w:rsidP="0004382C">
      <w:pPr>
        <w:pStyle w:val="Akapitzlis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06" w:name="_Toc44404296"/>
      <w:r w:rsidRPr="0004382C">
        <w:rPr>
          <w:rFonts w:ascii="Calibri" w:hAnsi="Calibri" w:cs="Arial"/>
          <w:b/>
          <w:sz w:val="24"/>
          <w:szCs w:val="24"/>
        </w:rPr>
        <w:t xml:space="preserve">Podmioty uprawnione do ubiegania się o </w:t>
      </w:r>
      <w:r w:rsidR="009501F1" w:rsidRPr="0004382C">
        <w:rPr>
          <w:rFonts w:ascii="Calibri" w:hAnsi="Calibri" w:cs="Arial"/>
          <w:b/>
          <w:sz w:val="24"/>
          <w:szCs w:val="24"/>
        </w:rPr>
        <w:t>dofinansowanie</w:t>
      </w:r>
      <w:bookmarkEnd w:id="105"/>
      <w:bookmarkEnd w:id="106"/>
    </w:p>
    <w:p w14:paraId="53546DF5" w14:textId="26E3E736" w:rsidR="00B318C6" w:rsidRPr="00A1535F" w:rsidRDefault="00B47E2A" w:rsidP="0039507E">
      <w:pPr>
        <w:spacing w:before="120" w:after="0"/>
        <w:rPr>
          <w:rFonts w:eastAsia="Times New Roman" w:cs="Arial"/>
          <w:b/>
          <w:sz w:val="24"/>
          <w:szCs w:val="24"/>
          <w:lang w:eastAsia="pl-PL"/>
        </w:rPr>
      </w:pPr>
      <w:bookmarkStart w:id="107" w:name="_Toc431974575"/>
      <w:r>
        <w:rPr>
          <w:rFonts w:cs="Arial"/>
          <w:sz w:val="24"/>
          <w:szCs w:val="24"/>
        </w:rPr>
        <w:t xml:space="preserve">Zgodnie ze szczegółowym kryterium dostępu nr 1 </w:t>
      </w:r>
      <w:r w:rsidR="000071CC">
        <w:rPr>
          <w:rFonts w:cs="Arial"/>
          <w:sz w:val="24"/>
          <w:szCs w:val="24"/>
        </w:rPr>
        <w:t>b</w:t>
      </w:r>
      <w:r w:rsidR="000D13B9">
        <w:rPr>
          <w:rFonts w:cs="Arial"/>
          <w:sz w:val="24"/>
          <w:szCs w:val="24"/>
        </w:rPr>
        <w:t xml:space="preserve">eneficjentami </w:t>
      </w:r>
      <w:r w:rsidR="00B318C6" w:rsidRPr="00A1535F">
        <w:rPr>
          <w:rFonts w:cs="Arial"/>
          <w:sz w:val="24"/>
          <w:szCs w:val="24"/>
        </w:rPr>
        <w:t xml:space="preserve">w niniejszym konkursie </w:t>
      </w:r>
      <w:r w:rsidRPr="00B47E2A">
        <w:rPr>
          <w:rFonts w:cs="Arial"/>
          <w:sz w:val="24"/>
          <w:szCs w:val="24"/>
        </w:rPr>
        <w:t xml:space="preserve">w ramach Poddziałania 1.2.1 </w:t>
      </w:r>
      <w:r>
        <w:rPr>
          <w:rFonts w:cs="Arial"/>
          <w:sz w:val="24"/>
          <w:szCs w:val="24"/>
        </w:rPr>
        <w:t xml:space="preserve">PO WER </w:t>
      </w:r>
      <w:r w:rsidR="00B318C6" w:rsidRPr="00A1535F">
        <w:rPr>
          <w:rFonts w:cs="Arial"/>
          <w:sz w:val="24"/>
          <w:szCs w:val="24"/>
        </w:rPr>
        <w:t xml:space="preserve">mogą być: </w:t>
      </w:r>
    </w:p>
    <w:p w14:paraId="6E408226" w14:textId="14BC46D8" w:rsidR="00694B53" w:rsidRPr="001E4BDC" w:rsidRDefault="00694B53" w:rsidP="001E4BDC">
      <w:pPr>
        <w:spacing w:after="120"/>
        <w:rPr>
          <w:rFonts w:cs="Arial"/>
          <w:b/>
          <w:sz w:val="24"/>
          <w:szCs w:val="24"/>
          <w:lang w:eastAsia="pl-PL"/>
        </w:rPr>
      </w:pPr>
      <w:r>
        <w:rPr>
          <w:rFonts w:cs="Arial"/>
          <w:b/>
          <w:sz w:val="24"/>
          <w:szCs w:val="24"/>
          <w:lang w:eastAsia="pl-PL"/>
        </w:rPr>
        <w:t>-</w:t>
      </w:r>
      <w:r w:rsidRPr="001E4BDC">
        <w:rPr>
          <w:rFonts w:cs="Arial"/>
          <w:b/>
          <w:sz w:val="24"/>
          <w:szCs w:val="24"/>
          <w:lang w:eastAsia="pl-PL"/>
        </w:rPr>
        <w:t xml:space="preserve"> </w:t>
      </w:r>
      <w:r w:rsidR="00B47E2A">
        <w:rPr>
          <w:rFonts w:cs="Arial"/>
          <w:b/>
          <w:sz w:val="24"/>
          <w:szCs w:val="24"/>
          <w:lang w:eastAsia="pl-PL"/>
        </w:rPr>
        <w:t xml:space="preserve">podmioty </w:t>
      </w:r>
      <w:r w:rsidRPr="001E4BDC">
        <w:rPr>
          <w:rFonts w:cs="Arial"/>
          <w:b/>
          <w:sz w:val="24"/>
          <w:szCs w:val="24"/>
          <w:lang w:eastAsia="pl-PL"/>
        </w:rPr>
        <w:t>prowadzące działalność na rzecz rozwoju przedsiębiorczości,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3BCDDBD3" w14:textId="6A0D186D" w:rsidR="00694B53" w:rsidRPr="001E4BDC"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posiada</w:t>
      </w:r>
      <w:r>
        <w:rPr>
          <w:rFonts w:cs="Arial"/>
          <w:b/>
          <w:sz w:val="24"/>
          <w:szCs w:val="24"/>
          <w:lang w:eastAsia="pl-PL"/>
        </w:rPr>
        <w:t>jące</w:t>
      </w:r>
      <w:r w:rsidRPr="001E4BDC">
        <w:rPr>
          <w:rFonts w:cs="Arial"/>
          <w:b/>
          <w:sz w:val="24"/>
          <w:szCs w:val="24"/>
          <w:lang w:eastAsia="pl-PL"/>
        </w:rPr>
        <w:t xml:space="preserve"> co najmniej 3 letnie doświadczenie w zakresie udzielania dotacji, pożyczek lub poręczeń na utworzenie lub rozwój przedsiębiorstw w okresie ostatnich 6 lat od dnia złożenia wniosku o dofinansowanie; </w:t>
      </w:r>
    </w:p>
    <w:p w14:paraId="6376F668" w14:textId="66003980" w:rsidR="00694B53" w:rsidRPr="001E4BDC"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w:t>
      </w:r>
      <w:r>
        <w:rPr>
          <w:rFonts w:cs="Arial"/>
          <w:b/>
          <w:sz w:val="24"/>
          <w:szCs w:val="24"/>
          <w:lang w:eastAsia="pl-PL"/>
        </w:rPr>
        <w:t>ające</w:t>
      </w:r>
      <w:r w:rsidRPr="001E4BDC">
        <w:rPr>
          <w:rFonts w:cs="Arial"/>
          <w:b/>
          <w:sz w:val="24"/>
          <w:szCs w:val="24"/>
          <w:lang w:eastAsia="pl-PL"/>
        </w:rPr>
        <w:t xml:space="preserve"> siedzibę na terenie województwa, w którym będzie realizowany projekt</w:t>
      </w:r>
      <w:r w:rsidR="000D13B9">
        <w:rPr>
          <w:rFonts w:cs="Arial"/>
          <w:b/>
          <w:sz w:val="24"/>
          <w:szCs w:val="24"/>
          <w:lang w:eastAsia="pl-PL"/>
        </w:rPr>
        <w:t>, tj województwa łódzkiego</w:t>
      </w:r>
    </w:p>
    <w:p w14:paraId="2AD8BA39" w14:textId="79D1FD90" w:rsidR="00F917DA" w:rsidRPr="00594339" w:rsidRDefault="00F917DA" w:rsidP="00B318C6">
      <w:pPr>
        <w:pStyle w:val="Default"/>
        <w:spacing w:before="120" w:after="120" w:line="276" w:lineRule="auto"/>
        <w:rPr>
          <w:rFonts w:ascii="Calibri" w:hAnsi="Calibri"/>
        </w:rPr>
      </w:pPr>
      <w:r w:rsidRPr="00594339">
        <w:rPr>
          <w:rFonts w:ascii="Calibri" w:hAnsi="Calibri"/>
        </w:rPr>
        <w:t>Rola podmiotów w partnerstwie określana będzie każdorazowo w umowie pomiędzy stronami.</w:t>
      </w:r>
    </w:p>
    <w:p w14:paraId="198923A1" w14:textId="77777777" w:rsidR="00AD659A" w:rsidRDefault="00AD659A" w:rsidP="0004382C">
      <w:pPr>
        <w:pBdr>
          <w:left w:val="single" w:sz="48" w:space="4" w:color="E36C0A"/>
        </w:pBdr>
        <w:spacing w:after="0"/>
        <w:ind w:left="284"/>
        <w:rPr>
          <w:b/>
          <w:bCs/>
          <w:lang w:eastAsia="pl-PL"/>
        </w:rPr>
      </w:pPr>
      <w:r w:rsidRPr="00E15D1E">
        <w:rPr>
          <w:b/>
          <w:bCs/>
          <w:color w:val="000000"/>
          <w:sz w:val="24"/>
          <w:szCs w:val="24"/>
          <w:lang w:eastAsia="pl-PL"/>
        </w:rPr>
        <w:t>Uwaga!</w:t>
      </w:r>
      <w:r>
        <w:rPr>
          <w:b/>
          <w:bCs/>
          <w:color w:val="000000"/>
          <w:sz w:val="24"/>
          <w:szCs w:val="24"/>
          <w:lang w:eastAsia="pl-PL"/>
        </w:rPr>
        <w:t xml:space="preserve"> </w:t>
      </w:r>
    </w:p>
    <w:p w14:paraId="2D9E2C73" w14:textId="1029C7DB" w:rsidR="00AD659A" w:rsidRPr="007C038F" w:rsidRDefault="00AD659A" w:rsidP="0004382C">
      <w:pPr>
        <w:pBdr>
          <w:left w:val="single" w:sz="48" w:space="4" w:color="E36C0A"/>
        </w:pBdr>
        <w:spacing w:after="0"/>
        <w:ind w:left="284"/>
        <w:rPr>
          <w:rFonts w:ascii="Calibri" w:hAnsi="Calibri"/>
          <w:b/>
        </w:rPr>
      </w:pPr>
      <w:r w:rsidRPr="0004382C">
        <w:rPr>
          <w:rFonts w:ascii="Calibri" w:hAnsi="Calibri"/>
          <w:b/>
          <w:sz w:val="24"/>
          <w:szCs w:val="24"/>
        </w:rPr>
        <w:t>Beneficjent w celu podpisania umowy o dofinansowanie musi dostarczyć statut lub inny równoważny dokument, z którego wynikać będzie, że jest podmiotem niedziałającym dla zysku lub przeznaczającym zysk na cele statutowe i był nim na dzień złożenia wniosku. W sytuacji braku takich zapisów w statucie lub innym równoważnym dokumencie</w:t>
      </w:r>
      <w:r w:rsidR="00F94889">
        <w:rPr>
          <w:rFonts w:ascii="Calibri" w:hAnsi="Calibri"/>
          <w:b/>
          <w:sz w:val="24"/>
          <w:szCs w:val="24"/>
        </w:rPr>
        <w:t xml:space="preserve"> umowa nie zostanie</w:t>
      </w:r>
      <w:r w:rsidRPr="0004382C">
        <w:rPr>
          <w:rFonts w:ascii="Calibri" w:hAnsi="Calibri"/>
          <w:b/>
          <w:sz w:val="24"/>
          <w:szCs w:val="24"/>
        </w:rPr>
        <w:t xml:space="preserve"> </w:t>
      </w:r>
      <w:r w:rsidR="00F94889">
        <w:rPr>
          <w:rFonts w:ascii="Calibri" w:hAnsi="Calibri"/>
          <w:b/>
          <w:sz w:val="24"/>
          <w:szCs w:val="24"/>
        </w:rPr>
        <w:t xml:space="preserve">podpisana </w:t>
      </w:r>
      <w:r w:rsidRPr="0004382C">
        <w:rPr>
          <w:rFonts w:ascii="Calibri" w:hAnsi="Calibri"/>
          <w:b/>
          <w:sz w:val="24"/>
          <w:szCs w:val="24"/>
        </w:rPr>
        <w:t>z powodu niespełnienia kryterium dostępu.</w:t>
      </w:r>
    </w:p>
    <w:p w14:paraId="6B4E938F" w14:textId="77777777" w:rsidR="00424FCC" w:rsidRDefault="00424FCC" w:rsidP="00B318C6">
      <w:pPr>
        <w:pStyle w:val="Default"/>
        <w:spacing w:before="120" w:after="120" w:line="276" w:lineRule="auto"/>
        <w:rPr>
          <w:rFonts w:ascii="Calibri" w:hAnsi="Calibri"/>
          <w:b/>
        </w:rPr>
      </w:pPr>
    </w:p>
    <w:p w14:paraId="4B54E887" w14:textId="77777777" w:rsidR="00C61DF5" w:rsidRPr="00E15D1E" w:rsidRDefault="00C61DF5" w:rsidP="00C61DF5">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p>
    <w:p w14:paraId="13695D2F" w14:textId="247E824B" w:rsidR="00C61DF5" w:rsidRPr="00B46911" w:rsidRDefault="00C61DF5" w:rsidP="00C61DF5">
      <w:pPr>
        <w:pBdr>
          <w:left w:val="single" w:sz="48" w:space="4" w:color="E36C0A"/>
        </w:pBdr>
        <w:spacing w:after="0"/>
        <w:ind w:left="284"/>
        <w:rPr>
          <w:color w:val="000000"/>
          <w:sz w:val="24"/>
          <w:szCs w:val="24"/>
          <w:lang w:eastAsia="pl-PL"/>
        </w:rPr>
      </w:pPr>
      <w:r w:rsidRPr="00B46911">
        <w:rPr>
          <w:color w:val="000000"/>
          <w:sz w:val="24"/>
          <w:szCs w:val="24"/>
          <w:lang w:eastAsia="pl-PL"/>
        </w:rPr>
        <w:t xml:space="preserve">Zgodnie z kryterium </w:t>
      </w:r>
      <w:r w:rsidR="0075077A" w:rsidRPr="001E4BDC">
        <w:rPr>
          <w:color w:val="000000"/>
          <w:sz w:val="24"/>
          <w:szCs w:val="24"/>
          <w:lang w:eastAsia="pl-PL"/>
        </w:rPr>
        <w:t>merytorycznym</w:t>
      </w:r>
      <w:r w:rsidR="00FC5B59">
        <w:rPr>
          <w:color w:val="000000"/>
          <w:sz w:val="24"/>
          <w:szCs w:val="24"/>
          <w:lang w:eastAsia="pl-PL"/>
        </w:rPr>
        <w:t xml:space="preserve"> </w:t>
      </w:r>
      <w:r w:rsidR="00A61B29" w:rsidRPr="00B46911">
        <w:rPr>
          <w:color w:val="000000"/>
          <w:sz w:val="24"/>
          <w:szCs w:val="24"/>
          <w:lang w:eastAsia="pl-PL"/>
        </w:rPr>
        <w:t xml:space="preserve">nr </w:t>
      </w:r>
      <w:r w:rsidR="00A61B29" w:rsidRPr="00713F59">
        <w:rPr>
          <w:color w:val="000000"/>
          <w:sz w:val="24"/>
          <w:szCs w:val="24"/>
          <w:lang w:eastAsia="pl-PL"/>
        </w:rPr>
        <w:t>3</w:t>
      </w:r>
      <w:r w:rsidR="00A61B29">
        <w:rPr>
          <w:color w:val="000000"/>
          <w:sz w:val="24"/>
          <w:szCs w:val="24"/>
          <w:lang w:eastAsia="pl-PL"/>
        </w:rPr>
        <w:t xml:space="preserve"> </w:t>
      </w:r>
      <w:r w:rsidR="00FC5B59" w:rsidRPr="001E4BDC">
        <w:rPr>
          <w:color w:val="000000"/>
          <w:sz w:val="24"/>
          <w:szCs w:val="24"/>
          <w:lang w:eastAsia="pl-PL"/>
        </w:rPr>
        <w:t xml:space="preserve">ocenianym </w:t>
      </w:r>
      <w:r w:rsidR="00E07C3C" w:rsidRPr="001E4BDC">
        <w:rPr>
          <w:color w:val="000000"/>
          <w:sz w:val="24"/>
          <w:szCs w:val="24"/>
          <w:lang w:eastAsia="pl-PL"/>
        </w:rPr>
        <w:t xml:space="preserve">w systemie </w:t>
      </w:r>
      <w:r w:rsidR="00FC5B59" w:rsidRPr="001E4BDC">
        <w:rPr>
          <w:color w:val="000000"/>
          <w:sz w:val="24"/>
          <w:szCs w:val="24"/>
          <w:lang w:eastAsia="pl-PL"/>
        </w:rPr>
        <w:t>0-1</w:t>
      </w:r>
      <w:r w:rsidR="0075077A" w:rsidRPr="001E4BDC">
        <w:rPr>
          <w:color w:val="000000"/>
          <w:sz w:val="24"/>
          <w:szCs w:val="24"/>
          <w:lang w:eastAsia="pl-PL"/>
        </w:rPr>
        <w:t xml:space="preserve"> </w:t>
      </w:r>
      <w:r w:rsidRPr="00B46911">
        <w:rPr>
          <w:sz w:val="24"/>
          <w:szCs w:val="24"/>
        </w:rPr>
        <w:t>wnioskodawca oraz partnerzy krajowi</w:t>
      </w:r>
      <w:r w:rsidRPr="00B46911">
        <w:rPr>
          <w:rFonts w:cs="Times New Roman"/>
          <w:sz w:val="24"/>
          <w:szCs w:val="24"/>
          <w:vertAlign w:val="superscript"/>
        </w:rPr>
        <w:footnoteReference w:id="2"/>
      </w:r>
      <w:r w:rsidRPr="00B46911">
        <w:rPr>
          <w:sz w:val="24"/>
          <w:szCs w:val="24"/>
          <w:vertAlign w:val="superscript"/>
        </w:rPr>
        <w:t xml:space="preserve"> </w:t>
      </w:r>
      <w:r w:rsidRPr="00B46911">
        <w:rPr>
          <w:sz w:val="24"/>
          <w:szCs w:val="24"/>
        </w:rPr>
        <w:t>(o ile dotyczy), ponoszący wydatki w danym projekcie z EFS, posiadają łączny obrót za ostatni zatwierdzony rok obrotowy zgodnie z ustawą z dnia 29 września 1994 r. o rachunkowości (Dz. U. z 1994 nr 121 poz. 591 z późn. zm.) (jeśli dotyczy) lub za ostatni zamknięty i zatwierdzony rok kalendarzowy równy lub wyższy od łącznych rocznych wydatków w ocenianym projekcie i innych projektach realizowanych w ramach EFS, których stroną umowy o dofinansowanie jest instytucja, w której dokonywana jest ocena formalno-merytoryczna wniosku w roku kalendarzowym, w którym wydatki są najwyższe</w:t>
      </w:r>
      <w:r w:rsidRPr="00B46911">
        <w:rPr>
          <w:rFonts w:cs="Times New Roman"/>
          <w:sz w:val="24"/>
          <w:szCs w:val="24"/>
          <w:vertAlign w:val="superscript"/>
        </w:rPr>
        <w:footnoteReference w:id="3"/>
      </w:r>
      <w:r w:rsidRPr="00B46911">
        <w:rPr>
          <w:color w:val="000000"/>
          <w:sz w:val="24"/>
          <w:szCs w:val="24"/>
          <w:lang w:eastAsia="pl-PL"/>
        </w:rPr>
        <w:t xml:space="preserve">. </w:t>
      </w:r>
    </w:p>
    <w:p w14:paraId="4C289B41" w14:textId="4393FA55" w:rsidR="00C61DF5" w:rsidRPr="00AB1548" w:rsidRDefault="00C61DF5" w:rsidP="00C61DF5">
      <w:pPr>
        <w:pBdr>
          <w:left w:val="single" w:sz="48" w:space="4" w:color="E36C0A"/>
        </w:pBdr>
        <w:spacing w:after="0"/>
        <w:ind w:left="284"/>
        <w:rPr>
          <w:rFonts w:cs="Times New Roman"/>
          <w:color w:val="000000"/>
          <w:sz w:val="24"/>
          <w:szCs w:val="24"/>
          <w:lang w:eastAsia="pl-PL"/>
        </w:rPr>
      </w:pPr>
      <w:r w:rsidRPr="00B46911">
        <w:rPr>
          <w:color w:val="000000"/>
          <w:sz w:val="24"/>
          <w:szCs w:val="24"/>
          <w:lang w:eastAsia="pl-PL"/>
        </w:rPr>
        <w:t>Przedmiotowe kryterium nie dotyczy jednostek sektora finansów publicznych</w:t>
      </w:r>
      <w:r w:rsidR="005A708D">
        <w:rPr>
          <w:color w:val="000000"/>
          <w:sz w:val="24"/>
          <w:szCs w:val="24"/>
          <w:lang w:eastAsia="pl-PL"/>
        </w:rPr>
        <w:t xml:space="preserve"> (jsfp)</w:t>
      </w:r>
      <w:r w:rsidR="00AC332F">
        <w:rPr>
          <w:color w:val="000000"/>
          <w:sz w:val="24"/>
          <w:szCs w:val="24"/>
          <w:lang w:eastAsia="pl-PL"/>
        </w:rPr>
        <w:t>, w tym projektów partnerskich w których jsfp wystepuje jako wnioskodawca (lider)</w:t>
      </w:r>
      <w:r w:rsidRPr="00B46911">
        <w:rPr>
          <w:color w:val="000000"/>
          <w:sz w:val="24"/>
          <w:szCs w:val="24"/>
          <w:lang w:eastAsia="pl-PL"/>
        </w:rPr>
        <w:t>.</w:t>
      </w:r>
    </w:p>
    <w:p w14:paraId="1C02EC03" w14:textId="77777777" w:rsidR="00594339" w:rsidRDefault="00594339" w:rsidP="00C61DF5">
      <w:pPr>
        <w:spacing w:after="0" w:line="240" w:lineRule="auto"/>
        <w:rPr>
          <w:color w:val="000000" w:themeColor="text1"/>
          <w:sz w:val="24"/>
          <w:szCs w:val="24"/>
        </w:rPr>
      </w:pPr>
    </w:p>
    <w:p w14:paraId="4E41DB93" w14:textId="407AE388" w:rsidR="001D7A34" w:rsidRPr="001D7A34" w:rsidRDefault="001D7A34" w:rsidP="001D7A34">
      <w:pPr>
        <w:spacing w:after="120"/>
        <w:rPr>
          <w:color w:val="000000" w:themeColor="text1"/>
          <w:sz w:val="24"/>
          <w:szCs w:val="24"/>
        </w:rPr>
      </w:pPr>
      <w:r w:rsidRPr="001D7A34">
        <w:rPr>
          <w:color w:val="000000" w:themeColor="text1"/>
          <w:sz w:val="24"/>
          <w:szCs w:val="24"/>
        </w:rPr>
        <w:t>O dofinansowanie nie mogą ubiegać się podmioty, które podlegają wykluczeniu z możliwości otrzymania dofinansowania, w tym wykluczeniu, o którym mowa w art. 207 ust. 4 ustawy z dnia 27 sierpnia 2009 r. o finansach publicznych oraz wnioskodawca lub partner/partnerzy  (o ile dotyczy), z którymi rozwiązano w trybie natychmiastowym umowę o dofinansowanie projektu realizowanego ze środków PO WER z przyczyn leżących po jego stronie (nie dotyczy jednostek sektora finansów publicznych).</w:t>
      </w:r>
    </w:p>
    <w:p w14:paraId="7251BAEE" w14:textId="5F53C6E5" w:rsidR="00C61DF5" w:rsidRPr="00B84BC4" w:rsidRDefault="00C61DF5" w:rsidP="00594339">
      <w:pPr>
        <w:spacing w:after="120"/>
        <w:rPr>
          <w:rFonts w:cs="Times New Roman"/>
          <w:color w:val="000000" w:themeColor="text1"/>
          <w:sz w:val="24"/>
          <w:szCs w:val="24"/>
          <w:lang w:eastAsia="pl-PL"/>
        </w:rPr>
      </w:pPr>
      <w:r w:rsidRPr="001E4BDC">
        <w:rPr>
          <w:color w:val="000000" w:themeColor="text1"/>
          <w:sz w:val="24"/>
          <w:szCs w:val="24"/>
        </w:rPr>
        <w:t xml:space="preserve">Jednocześnie warunkiem ubiegania się o dofinansowanie projektu jest niezaleganie z uiszczaniem podatków, jak również z opłacaniem składek na ubezpieczenie społeczne i zdrowotne, Fundusz Pracy, Państwowy Fundusz Rehabilitacji Osób Niepełnosprawnych </w:t>
      </w:r>
      <w:r w:rsidR="00FC5B59" w:rsidRPr="001E4BDC">
        <w:rPr>
          <w:color w:val="000000" w:themeColor="text1"/>
          <w:sz w:val="24"/>
          <w:szCs w:val="24"/>
        </w:rPr>
        <w:t>lub</w:t>
      </w:r>
      <w:r w:rsidRPr="001E4BDC">
        <w:rPr>
          <w:color w:val="000000" w:themeColor="text1"/>
          <w:sz w:val="24"/>
          <w:szCs w:val="24"/>
        </w:rPr>
        <w:t xml:space="preserve"> innych należności wymaganych odrębnymi przepisami. Powyższy wymóg zapisany jest w treści wniosku o dofinansowanie w części VIII Oświadczenia.</w:t>
      </w:r>
      <w:r w:rsidRPr="00B84BC4">
        <w:rPr>
          <w:color w:val="000000" w:themeColor="text1"/>
          <w:sz w:val="24"/>
          <w:szCs w:val="24"/>
        </w:rPr>
        <w:t xml:space="preserve"> </w:t>
      </w:r>
    </w:p>
    <w:p w14:paraId="7EA7FEAB" w14:textId="71BD08A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08" w:name="_Toc44404297"/>
      <w:r w:rsidRPr="0004382C">
        <w:rPr>
          <w:rFonts w:ascii="Calibri" w:hAnsi="Calibri" w:cs="Arial"/>
          <w:b/>
          <w:sz w:val="24"/>
          <w:szCs w:val="24"/>
        </w:rPr>
        <w:t>Grupa docelowa</w:t>
      </w:r>
      <w:bookmarkEnd w:id="108"/>
    </w:p>
    <w:p w14:paraId="65697009" w14:textId="3D1C45CE" w:rsidR="001D7A34" w:rsidRDefault="00C035A3" w:rsidP="00C035A3">
      <w:pPr>
        <w:spacing w:after="0"/>
        <w:rPr>
          <w:rFonts w:ascii="Calibri" w:hAnsi="Calibri" w:cs="Arial"/>
          <w:sz w:val="24"/>
          <w:szCs w:val="24"/>
        </w:rPr>
      </w:pPr>
      <w:r>
        <w:rPr>
          <w:rFonts w:cs="Arial"/>
          <w:sz w:val="24"/>
          <w:szCs w:val="24"/>
        </w:rPr>
        <w:t xml:space="preserve">Zgodnie z kryterium dostępu nr 2 uczestnikami projektów w niniejszym konkursie mogą być </w:t>
      </w:r>
      <w:r w:rsidRPr="00A83BFC">
        <w:rPr>
          <w:rFonts w:cs="Arial"/>
          <w:b/>
          <w:sz w:val="24"/>
          <w:szCs w:val="24"/>
        </w:rPr>
        <w:t xml:space="preserve">wyłącznie </w:t>
      </w:r>
      <w:r w:rsidRPr="00A83BFC">
        <w:rPr>
          <w:rFonts w:ascii="Calibri" w:hAnsi="Calibri" w:cs="Arial"/>
          <w:b/>
          <w:sz w:val="24"/>
          <w:szCs w:val="24"/>
        </w:rPr>
        <w:t>osoby bierne zawodowo lub osoby bezrobotne niezarejestrowane w urzędzie pracy w wieku 18-29 lat z województwa łódzkiego (osoby fizyczne, które zamieszkują lub uczą się na obszarze województwa łódzkiego w rozumieniu Kodeksu cywilnego), które utraciły zatrudnienie po 1 marca 2020 r.</w:t>
      </w:r>
      <w:r w:rsidRPr="00A83BFC">
        <w:rPr>
          <w:rFonts w:ascii="Calibri" w:hAnsi="Calibri" w:cs="Arial"/>
          <w:sz w:val="24"/>
          <w:szCs w:val="24"/>
        </w:rPr>
        <w:t xml:space="preserve"> </w:t>
      </w:r>
    </w:p>
    <w:p w14:paraId="68D14C1F" w14:textId="00AECA21" w:rsidR="00C035A3" w:rsidRDefault="00C035A3" w:rsidP="00C035A3">
      <w:pPr>
        <w:spacing w:after="0"/>
        <w:rPr>
          <w:rFonts w:ascii="Calibri" w:hAnsi="Calibri" w:cs="Arial"/>
          <w:sz w:val="24"/>
          <w:szCs w:val="24"/>
        </w:rPr>
      </w:pPr>
      <w:r w:rsidRPr="00A83BFC">
        <w:rPr>
          <w:rFonts w:ascii="Calibri" w:hAnsi="Calibri" w:cs="Arial"/>
          <w:sz w:val="24"/>
          <w:szCs w:val="24"/>
        </w:rPr>
        <w:t xml:space="preserve">Uczestnikami projektu nie mogą być osoby należące do grupy docelowej określonej dla trybu konkursowego w </w:t>
      </w:r>
      <w:r w:rsidR="00C11A79">
        <w:rPr>
          <w:rFonts w:ascii="Calibri" w:hAnsi="Calibri" w:cs="Arial"/>
          <w:sz w:val="24"/>
          <w:szCs w:val="24"/>
        </w:rPr>
        <w:t>P</w:t>
      </w:r>
      <w:r w:rsidRPr="00A83BFC">
        <w:rPr>
          <w:rFonts w:ascii="Calibri" w:hAnsi="Calibri" w:cs="Arial"/>
          <w:sz w:val="24"/>
          <w:szCs w:val="24"/>
        </w:rPr>
        <w:t>oddziałaniu 1.3.1.</w:t>
      </w:r>
    </w:p>
    <w:p w14:paraId="443CD023" w14:textId="77777777" w:rsidR="000071CC" w:rsidRDefault="000071CC" w:rsidP="009545DC">
      <w:pPr>
        <w:pStyle w:val="Default"/>
        <w:spacing w:after="120" w:line="276" w:lineRule="auto"/>
        <w:rPr>
          <w:rFonts w:ascii="Calibri" w:hAnsi="Calibri"/>
        </w:rPr>
      </w:pPr>
    </w:p>
    <w:p w14:paraId="29BF4992" w14:textId="58AF1A0D" w:rsidR="009545DC" w:rsidRPr="000071CC" w:rsidRDefault="00C035A3" w:rsidP="009545DC">
      <w:pPr>
        <w:pStyle w:val="Default"/>
        <w:spacing w:after="120" w:line="276" w:lineRule="auto"/>
        <w:rPr>
          <w:rFonts w:asciiTheme="minorHAnsi" w:hAnsiTheme="minorHAnsi"/>
          <w:color w:val="auto"/>
        </w:rPr>
      </w:pPr>
      <w:r w:rsidRPr="004E0C16">
        <w:rPr>
          <w:rFonts w:ascii="Calibri" w:hAnsi="Calibri"/>
        </w:rPr>
        <w:t>Zgodnie z</w:t>
      </w:r>
      <w:r>
        <w:rPr>
          <w:rFonts w:ascii="Calibri" w:hAnsi="Calibri"/>
        </w:rPr>
        <w:t>e Standardem realizacji usługi w zakresie wsparcia bezzwrotnego na założenie własnej działalności gospodarczej w ramach Programu Operacyjnego Wiedza Edukacja Rozwój na lata 2014-2020</w:t>
      </w:r>
      <w:r w:rsidR="00BD1CC6">
        <w:rPr>
          <w:rFonts w:ascii="Calibri" w:hAnsi="Calibri"/>
        </w:rPr>
        <w:t xml:space="preserve"> (załącznik nr 7</w:t>
      </w:r>
      <w:r w:rsidR="000071CC">
        <w:rPr>
          <w:rFonts w:ascii="Calibri" w:hAnsi="Calibri"/>
        </w:rPr>
        <w:t xml:space="preserve"> do Regulaminu </w:t>
      </w:r>
      <w:r w:rsidR="000071CC" w:rsidRPr="000071CC">
        <w:rPr>
          <w:rFonts w:ascii="Calibri" w:hAnsi="Calibri"/>
        </w:rPr>
        <w:t>konkursu</w:t>
      </w:r>
      <w:r w:rsidR="00BD1CC6" w:rsidRPr="000071CC">
        <w:rPr>
          <w:rFonts w:ascii="Calibri" w:hAnsi="Calibri"/>
        </w:rPr>
        <w:t>)</w:t>
      </w:r>
      <w:r w:rsidR="000071CC" w:rsidRPr="000071CC">
        <w:rPr>
          <w:rFonts w:ascii="Calibri" w:hAnsi="Calibri"/>
        </w:rPr>
        <w:t xml:space="preserve"> w</w:t>
      </w:r>
      <w:r w:rsidR="009545DC" w:rsidRPr="000071CC">
        <w:rPr>
          <w:rFonts w:asciiTheme="minorHAnsi" w:hAnsiTheme="minorHAnsi"/>
          <w:color w:val="auto"/>
        </w:rPr>
        <w:t>sparcie w konkursie nie jest udzielane osobom, które:</w:t>
      </w:r>
    </w:p>
    <w:p w14:paraId="2A762282" w14:textId="77777777" w:rsidR="009545DC" w:rsidRPr="000071CC" w:rsidRDefault="009545DC" w:rsidP="009545DC">
      <w:pPr>
        <w:spacing w:before="79" w:after="0"/>
        <w:ind w:left="357" w:right="277" w:hanging="357"/>
        <w:rPr>
          <w:rFonts w:eastAsia="Arial" w:cs="Arial"/>
          <w:sz w:val="24"/>
          <w:szCs w:val="24"/>
        </w:rPr>
      </w:pPr>
      <w:r w:rsidRPr="000071CC">
        <w:rPr>
          <w:rFonts w:eastAsia="Arial" w:cs="Arial"/>
          <w:sz w:val="24"/>
          <w:szCs w:val="24"/>
        </w:rPr>
        <w:t xml:space="preserve">a) </w:t>
      </w:r>
      <w:r w:rsidRPr="000071CC">
        <w:rPr>
          <w:rFonts w:eastAsia="Arial" w:cs="Arial"/>
          <w:spacing w:val="39"/>
          <w:sz w:val="24"/>
          <w:szCs w:val="24"/>
        </w:rPr>
        <w:t xml:space="preserve"> </w:t>
      </w:r>
      <w:r w:rsidRPr="000071CC">
        <w:rPr>
          <w:rFonts w:eastAsia="Arial" w:cs="Arial"/>
          <w:sz w:val="24"/>
          <w:szCs w:val="24"/>
        </w:rPr>
        <w:t>posiadały wpis do CEIDG,</w:t>
      </w:r>
      <w:r w:rsidRPr="000071CC">
        <w:rPr>
          <w:rFonts w:eastAsia="Arial" w:cs="Arial"/>
          <w:spacing w:val="-8"/>
          <w:sz w:val="24"/>
          <w:szCs w:val="24"/>
        </w:rPr>
        <w:t xml:space="preserve"> </w:t>
      </w:r>
      <w:r w:rsidRPr="000071CC">
        <w:rPr>
          <w:rFonts w:eastAsia="Arial" w:cs="Arial"/>
          <w:sz w:val="24"/>
          <w:szCs w:val="24"/>
        </w:rPr>
        <w:t>były zarejestrowane jako przedsiębiorcy w KRS lub prowadziły działalność gospodarczą na podstawie odrębnych przepisów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11169F1C"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b) </w:t>
      </w:r>
      <w:r w:rsidRPr="000071CC">
        <w:rPr>
          <w:rFonts w:eastAsia="Arial" w:cs="Arial"/>
          <w:spacing w:val="42"/>
          <w:sz w:val="24"/>
          <w:szCs w:val="24"/>
        </w:rPr>
        <w:t xml:space="preserve"> </w:t>
      </w:r>
      <w:r w:rsidRPr="000071CC">
        <w:rPr>
          <w:rFonts w:eastAsia="Arial" w:cs="Arial"/>
          <w:sz w:val="24"/>
          <w:szCs w:val="24"/>
        </w:rPr>
        <w:t>zawiesiły lub miały zawieszoną działalność gospodarczą na podstawie przepisów o CEIDG</w:t>
      </w:r>
      <w:r w:rsidRPr="000071CC">
        <w:rPr>
          <w:rFonts w:eastAsia="Arial" w:cs="Arial"/>
          <w:spacing w:val="-7"/>
          <w:sz w:val="24"/>
          <w:szCs w:val="24"/>
        </w:rPr>
        <w:t xml:space="preserve"> </w:t>
      </w:r>
      <w:r w:rsidRPr="000071CC">
        <w:rPr>
          <w:rFonts w:eastAsia="Arial" w:cs="Arial"/>
          <w:sz w:val="24"/>
          <w:szCs w:val="24"/>
        </w:rPr>
        <w:t>lub KRS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2BE2AC65" w14:textId="77777777" w:rsidR="009545DC" w:rsidRPr="000071CC" w:rsidRDefault="009545DC" w:rsidP="009545DC">
      <w:pPr>
        <w:spacing w:after="0"/>
        <w:ind w:left="360" w:right="163" w:hanging="360"/>
        <w:rPr>
          <w:rFonts w:eastAsia="Arial" w:cs="Arial"/>
          <w:sz w:val="24"/>
          <w:szCs w:val="24"/>
        </w:rPr>
      </w:pPr>
      <w:r w:rsidRPr="000071CC">
        <w:rPr>
          <w:rFonts w:eastAsia="Arial" w:cs="Arial"/>
          <w:sz w:val="24"/>
          <w:szCs w:val="24"/>
        </w:rPr>
        <w:t xml:space="preserve">c) </w:t>
      </w:r>
      <w:r w:rsidRPr="000071CC">
        <w:rPr>
          <w:rFonts w:eastAsia="Arial" w:cs="Arial"/>
          <w:spacing w:val="54"/>
          <w:sz w:val="24"/>
          <w:szCs w:val="24"/>
        </w:rPr>
        <w:t xml:space="preserve"> </w:t>
      </w:r>
      <w:r w:rsidRPr="000071CC">
        <w:rPr>
          <w:rFonts w:eastAsia="Arial" w:cs="Arial"/>
          <w:sz w:val="24"/>
          <w:szCs w:val="24"/>
        </w:rPr>
        <w:t>zamierzają założyć rolniczą działalność gospodarczą i równocześnie podlegać ubezpieczeniu społecznemu rolników zgodnie z ustawą</w:t>
      </w:r>
      <w:r w:rsidRPr="000071CC">
        <w:rPr>
          <w:rFonts w:eastAsia="Arial" w:cs="Arial"/>
          <w:spacing w:val="-7"/>
          <w:sz w:val="24"/>
          <w:szCs w:val="24"/>
        </w:rPr>
        <w:t xml:space="preserve"> </w:t>
      </w:r>
      <w:r w:rsidRPr="000071CC">
        <w:rPr>
          <w:rFonts w:eastAsia="Arial" w:cs="Arial"/>
          <w:sz w:val="24"/>
          <w:szCs w:val="24"/>
        </w:rPr>
        <w:t>z dnia 20 grudnia 1990 r. o ubezpieczeniu społecznym rolników;</w:t>
      </w:r>
    </w:p>
    <w:p w14:paraId="31FC7383"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d) </w:t>
      </w:r>
      <w:r w:rsidRPr="000071CC">
        <w:rPr>
          <w:rFonts w:eastAsia="Arial" w:cs="Arial"/>
          <w:spacing w:val="42"/>
          <w:sz w:val="24"/>
          <w:szCs w:val="24"/>
        </w:rPr>
        <w:t xml:space="preserve"> </w:t>
      </w:r>
      <w:r w:rsidRPr="000071CC">
        <w:rPr>
          <w:rFonts w:eastAsia="Arial" w:cs="Arial"/>
          <w:sz w:val="24"/>
          <w:szCs w:val="24"/>
        </w:rPr>
        <w:t>zamierzają założyć działalność komorniczą zgodnie z ustawą</w:t>
      </w:r>
      <w:r w:rsidRPr="000071CC">
        <w:rPr>
          <w:rFonts w:eastAsia="Arial" w:cs="Arial"/>
          <w:spacing w:val="-7"/>
          <w:sz w:val="24"/>
          <w:szCs w:val="24"/>
        </w:rPr>
        <w:t xml:space="preserve"> </w:t>
      </w:r>
      <w:r w:rsidRPr="000071CC">
        <w:rPr>
          <w:rFonts w:eastAsia="Arial" w:cs="Arial"/>
          <w:sz w:val="24"/>
          <w:szCs w:val="24"/>
        </w:rPr>
        <w:t>z dnia 22 marca</w:t>
      </w:r>
    </w:p>
    <w:p w14:paraId="3CE833BE"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2018 r.</w:t>
      </w:r>
      <w:r w:rsidRPr="000071CC">
        <w:rPr>
          <w:rFonts w:eastAsia="Arial" w:cs="Arial"/>
          <w:spacing w:val="-1"/>
          <w:sz w:val="24"/>
          <w:szCs w:val="24"/>
        </w:rPr>
        <w:t xml:space="preserve"> </w:t>
      </w:r>
      <w:r w:rsidRPr="000071CC">
        <w:rPr>
          <w:rFonts w:eastAsia="Arial" w:cs="Arial"/>
          <w:sz w:val="24"/>
          <w:szCs w:val="24"/>
        </w:rPr>
        <w:t>o komornikach sądowych (Dz. U. z 2020 r.</w:t>
      </w:r>
      <w:r w:rsidRPr="000071CC">
        <w:rPr>
          <w:rFonts w:eastAsia="Arial" w:cs="Arial"/>
          <w:spacing w:val="-1"/>
          <w:sz w:val="24"/>
          <w:szCs w:val="24"/>
        </w:rPr>
        <w:t xml:space="preserve"> </w:t>
      </w:r>
      <w:r w:rsidRPr="000071CC">
        <w:rPr>
          <w:rFonts w:eastAsia="Arial" w:cs="Arial"/>
          <w:sz w:val="24"/>
          <w:szCs w:val="24"/>
        </w:rPr>
        <w:t>poz. 121);</w:t>
      </w:r>
    </w:p>
    <w:p w14:paraId="3315E0FB" w14:textId="77777777" w:rsidR="009545DC" w:rsidRPr="000071CC" w:rsidRDefault="009545DC" w:rsidP="009545DC">
      <w:pPr>
        <w:spacing w:after="0"/>
        <w:ind w:left="360" w:right="959" w:hanging="360"/>
        <w:rPr>
          <w:rFonts w:eastAsia="Arial" w:cs="Arial"/>
          <w:sz w:val="24"/>
          <w:szCs w:val="24"/>
        </w:rPr>
      </w:pPr>
      <w:r w:rsidRPr="000071CC">
        <w:rPr>
          <w:rFonts w:eastAsia="Arial" w:cs="Arial"/>
          <w:sz w:val="24"/>
          <w:szCs w:val="24"/>
        </w:rPr>
        <w:t xml:space="preserve">e) </w:t>
      </w:r>
      <w:r w:rsidRPr="000071CC">
        <w:rPr>
          <w:rFonts w:eastAsia="Arial" w:cs="Arial"/>
          <w:spacing w:val="42"/>
          <w:sz w:val="24"/>
          <w:szCs w:val="24"/>
        </w:rPr>
        <w:t xml:space="preserve"> </w:t>
      </w:r>
      <w:r w:rsidRPr="000071CC">
        <w:rPr>
          <w:rFonts w:eastAsia="Arial" w:cs="Arial"/>
          <w:sz w:val="24"/>
          <w:szCs w:val="24"/>
        </w:rPr>
        <w:t>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były wspólnikami spółek osobowych prawa handlowego (spółki jawnej, spółki partnerskiej, spółki komandytowej, spółki komandytowo-akcyjnej), spółek cywilnych;</w:t>
      </w:r>
    </w:p>
    <w:p w14:paraId="6964D8AB" w14:textId="2B60382D" w:rsidR="009545DC" w:rsidRPr="000071CC" w:rsidRDefault="009545DC" w:rsidP="009545DC">
      <w:pPr>
        <w:tabs>
          <w:tab w:val="left" w:pos="1180"/>
        </w:tabs>
        <w:spacing w:after="0"/>
        <w:ind w:left="360" w:right="128" w:hanging="360"/>
        <w:rPr>
          <w:rFonts w:eastAsia="Arial" w:cs="Arial"/>
          <w:sz w:val="24"/>
          <w:szCs w:val="24"/>
        </w:rPr>
      </w:pPr>
      <w:r w:rsidRPr="000071CC">
        <w:rPr>
          <w:rFonts w:eastAsia="Arial" w:cs="Arial"/>
          <w:sz w:val="24"/>
          <w:szCs w:val="24"/>
        </w:rPr>
        <w:t>f)</w:t>
      </w:r>
      <w:r w:rsidRPr="000071CC">
        <w:rPr>
          <w:rFonts w:eastAsia="Arial" w:cs="Arial"/>
          <w:sz w:val="24"/>
          <w:szCs w:val="24"/>
        </w:rPr>
        <w:tab/>
      </w:r>
      <w:r w:rsidR="00582F8F" w:rsidRPr="000071CC">
        <w:rPr>
          <w:sz w:val="24"/>
          <w:szCs w:val="24"/>
        </w:rPr>
        <w:t>w okresie 12 kolejnych miesięcy przed przystąpieniem do projektu była członkiem spółdzielni utworzonej na podstawie prawa spółdzielczego</w:t>
      </w:r>
      <w:r w:rsidR="00582F8F" w:rsidRPr="000071CC">
        <w:rPr>
          <w:rStyle w:val="Odwoanieprzypisudolnego"/>
          <w:rFonts w:asciiTheme="minorHAnsi" w:hAnsiTheme="minorHAnsi"/>
          <w:sz w:val="24"/>
          <w:szCs w:val="24"/>
        </w:rPr>
        <w:footnoteReference w:id="4"/>
      </w:r>
      <w:r w:rsidR="00582F8F" w:rsidRPr="000071CC">
        <w:rPr>
          <w:sz w:val="24"/>
          <w:szCs w:val="24"/>
        </w:rPr>
        <w:t>,</w:t>
      </w:r>
    </w:p>
    <w:p w14:paraId="5CD91001" w14:textId="77777777" w:rsidR="009545DC" w:rsidRPr="000071CC" w:rsidRDefault="009545DC" w:rsidP="009545DC">
      <w:pPr>
        <w:spacing w:after="0"/>
        <w:ind w:left="360" w:right="323" w:hanging="360"/>
        <w:rPr>
          <w:rFonts w:eastAsia="Arial" w:cs="Arial"/>
          <w:sz w:val="24"/>
          <w:szCs w:val="24"/>
        </w:rPr>
      </w:pPr>
      <w:r w:rsidRPr="000071CC">
        <w:rPr>
          <w:rFonts w:eastAsia="Arial" w:cs="Arial"/>
          <w:sz w:val="24"/>
          <w:szCs w:val="24"/>
        </w:rPr>
        <w:t xml:space="preserve">g) </w:t>
      </w:r>
      <w:r w:rsidRPr="000071CC">
        <w:rPr>
          <w:rFonts w:eastAsia="Arial" w:cs="Arial"/>
          <w:spacing w:val="42"/>
          <w:sz w:val="24"/>
          <w:szCs w:val="24"/>
        </w:rPr>
        <w:t xml:space="preserve"> </w:t>
      </w:r>
      <w:r w:rsidRPr="000071CC">
        <w:rPr>
          <w:rFonts w:eastAsia="Arial" w:cs="Arial"/>
          <w:sz w:val="24"/>
          <w:szCs w:val="24"/>
        </w:rPr>
        <w:t>chcą otrzymać</w:t>
      </w:r>
      <w:r w:rsidRPr="000071CC">
        <w:rPr>
          <w:rFonts w:eastAsia="Arial" w:cs="Arial"/>
          <w:spacing w:val="-9"/>
          <w:sz w:val="24"/>
          <w:szCs w:val="24"/>
        </w:rPr>
        <w:t xml:space="preserve"> </w:t>
      </w:r>
      <w:r w:rsidRPr="000071CC">
        <w:rPr>
          <w:rFonts w:eastAsia="Arial" w:cs="Arial"/>
          <w:sz w:val="24"/>
          <w:szCs w:val="24"/>
        </w:rPr>
        <w:t>środki na działalność gospodarczą,</w:t>
      </w:r>
      <w:r w:rsidRPr="000071CC">
        <w:rPr>
          <w:rFonts w:eastAsia="Arial" w:cs="Arial"/>
          <w:spacing w:val="-13"/>
          <w:sz w:val="24"/>
          <w:szCs w:val="24"/>
        </w:rPr>
        <w:t xml:space="preserve"> </w:t>
      </w:r>
      <w:r w:rsidRPr="000071CC">
        <w:rPr>
          <w:rFonts w:eastAsia="Arial" w:cs="Arial"/>
          <w:sz w:val="24"/>
          <w:szCs w:val="24"/>
        </w:rPr>
        <w:t>która 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prowadzona była przez członka rodziny, z wykorzystaniem zasobów materialnych (pomieszczenia, sprzęt</w:t>
      </w:r>
      <w:r w:rsidRPr="000071CC">
        <w:rPr>
          <w:rFonts w:eastAsia="Arial" w:cs="Arial"/>
          <w:spacing w:val="-6"/>
          <w:sz w:val="24"/>
          <w:szCs w:val="24"/>
        </w:rPr>
        <w:t xml:space="preserve"> </w:t>
      </w:r>
      <w:r w:rsidRPr="000071CC">
        <w:rPr>
          <w:rFonts w:eastAsia="Arial" w:cs="Arial"/>
          <w:sz w:val="24"/>
          <w:szCs w:val="24"/>
        </w:rPr>
        <w:t>itp.) stanowiących</w:t>
      </w:r>
      <w:r w:rsidRPr="000071CC">
        <w:rPr>
          <w:rFonts w:eastAsia="Arial" w:cs="Arial"/>
          <w:spacing w:val="-13"/>
          <w:sz w:val="24"/>
          <w:szCs w:val="24"/>
        </w:rPr>
        <w:t xml:space="preserve"> </w:t>
      </w:r>
      <w:r w:rsidRPr="000071CC">
        <w:rPr>
          <w:rFonts w:eastAsia="Arial" w:cs="Arial"/>
          <w:sz w:val="24"/>
          <w:szCs w:val="24"/>
        </w:rPr>
        <w:t>zaplecze dla tej działalności;</w:t>
      </w:r>
    </w:p>
    <w:p w14:paraId="77A3032D"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h) </w:t>
      </w:r>
      <w:r w:rsidRPr="000071CC">
        <w:rPr>
          <w:rFonts w:eastAsia="Arial" w:cs="Arial"/>
          <w:spacing w:val="42"/>
          <w:sz w:val="24"/>
          <w:szCs w:val="24"/>
        </w:rPr>
        <w:t xml:space="preserve"> </w:t>
      </w:r>
      <w:r w:rsidRPr="000071CC">
        <w:rPr>
          <w:rFonts w:eastAsia="Arial" w:cs="Arial"/>
          <w:sz w:val="24"/>
          <w:szCs w:val="24"/>
        </w:rPr>
        <w:t>były zatrudnione w rozumieniu Kodeksu Pracy w ciągu ostatnich 3 lat,</w:t>
      </w:r>
      <w:r w:rsidRPr="000071CC">
        <w:rPr>
          <w:rFonts w:eastAsia="Arial" w:cs="Arial"/>
          <w:spacing w:val="-3"/>
          <w:sz w:val="24"/>
          <w:szCs w:val="24"/>
        </w:rPr>
        <w:t xml:space="preserve"> </w:t>
      </w:r>
      <w:r w:rsidRPr="000071CC">
        <w:rPr>
          <w:rFonts w:eastAsia="Arial" w:cs="Arial"/>
          <w:sz w:val="24"/>
          <w:szCs w:val="24"/>
        </w:rPr>
        <w:t>u beneficjenta, partnera lub wykonawcy (o ile jest on już znany) w ramach projektu, a także</w:t>
      </w:r>
      <w:r w:rsidRPr="000071CC">
        <w:rPr>
          <w:rFonts w:eastAsia="Arial" w:cs="Arial"/>
          <w:spacing w:val="-5"/>
          <w:sz w:val="24"/>
          <w:szCs w:val="24"/>
        </w:rPr>
        <w:t xml:space="preserve"> </w:t>
      </w:r>
      <w:r w:rsidRPr="000071CC">
        <w:rPr>
          <w:rFonts w:eastAsia="Arial" w:cs="Arial"/>
          <w:sz w:val="24"/>
          <w:szCs w:val="24"/>
        </w:rPr>
        <w:t xml:space="preserve">u osób, które łączy lub łączył z </w:t>
      </w:r>
      <w:r w:rsidRPr="000071CC">
        <w:rPr>
          <w:rFonts w:eastAsia="Arial" w:cs="Arial"/>
          <w:w w:val="99"/>
          <w:sz w:val="24"/>
          <w:szCs w:val="24"/>
        </w:rPr>
        <w:t>beneficjentem/partnerem/wykonawcą</w:t>
      </w:r>
      <w:r w:rsidRPr="000071CC">
        <w:rPr>
          <w:rFonts w:eastAsia="Arial" w:cs="Arial"/>
          <w:spacing w:val="3"/>
          <w:w w:val="99"/>
          <w:sz w:val="24"/>
          <w:szCs w:val="24"/>
        </w:rPr>
        <w:t xml:space="preserve"> </w:t>
      </w:r>
      <w:r w:rsidRPr="000071CC">
        <w:rPr>
          <w:rFonts w:eastAsia="Arial" w:cs="Arial"/>
          <w:sz w:val="24"/>
          <w:szCs w:val="24"/>
        </w:rPr>
        <w:t>lub pracownikiem beneficjenta, uczestniczących</w:t>
      </w:r>
      <w:r w:rsidRPr="000071CC">
        <w:rPr>
          <w:rFonts w:eastAsia="Arial" w:cs="Arial"/>
          <w:spacing w:val="-16"/>
          <w:sz w:val="24"/>
          <w:szCs w:val="24"/>
        </w:rPr>
        <w:t xml:space="preserve"> </w:t>
      </w:r>
      <w:r w:rsidRPr="000071CC">
        <w:rPr>
          <w:rFonts w:eastAsia="Arial" w:cs="Arial"/>
          <w:sz w:val="24"/>
          <w:szCs w:val="24"/>
        </w:rPr>
        <w:t>w procesie rekrutacji i oceny biznesplanów:</w:t>
      </w:r>
    </w:p>
    <w:p w14:paraId="43BDC6B7" w14:textId="77777777" w:rsidR="009545DC" w:rsidRPr="000071CC" w:rsidRDefault="009545DC" w:rsidP="009545DC">
      <w:pPr>
        <w:spacing w:after="0"/>
        <w:ind w:left="1080" w:right="728" w:hanging="360"/>
        <w:rPr>
          <w:rFonts w:eastAsia="Arial" w:cs="Arial"/>
          <w:sz w:val="24"/>
          <w:szCs w:val="24"/>
        </w:rPr>
      </w:pPr>
      <w:r w:rsidRPr="000071CC">
        <w:rPr>
          <w:rFonts w:eastAsia="Arial" w:cs="Arial"/>
          <w:sz w:val="24"/>
          <w:szCs w:val="24"/>
        </w:rPr>
        <w:t xml:space="preserve">a. </w:t>
      </w:r>
      <w:r w:rsidRPr="000071CC">
        <w:rPr>
          <w:rFonts w:eastAsia="Arial" w:cs="Arial"/>
          <w:spacing w:val="52"/>
          <w:sz w:val="24"/>
          <w:szCs w:val="24"/>
        </w:rPr>
        <w:t xml:space="preserve"> </w:t>
      </w:r>
      <w:r w:rsidRPr="000071CC">
        <w:rPr>
          <w:rFonts w:eastAsia="Arial" w:cs="Arial"/>
          <w:sz w:val="24"/>
          <w:szCs w:val="24"/>
        </w:rPr>
        <w:t>związek małżeński lub faktyczne pożycie,</w:t>
      </w:r>
      <w:r w:rsidRPr="000071CC">
        <w:rPr>
          <w:rFonts w:eastAsia="Arial" w:cs="Arial"/>
          <w:spacing w:val="-8"/>
          <w:sz w:val="24"/>
          <w:szCs w:val="24"/>
        </w:rPr>
        <w:t xml:space="preserve"> </w:t>
      </w:r>
      <w:r w:rsidRPr="000071CC">
        <w:rPr>
          <w:rFonts w:eastAsia="Arial" w:cs="Arial"/>
          <w:sz w:val="24"/>
          <w:szCs w:val="24"/>
        </w:rPr>
        <w:t>stosunek pokrewieństwa</w:t>
      </w:r>
      <w:r w:rsidRPr="000071CC">
        <w:rPr>
          <w:rFonts w:eastAsia="Arial" w:cs="Arial"/>
          <w:spacing w:val="-15"/>
          <w:sz w:val="24"/>
          <w:szCs w:val="24"/>
        </w:rPr>
        <w:t xml:space="preserve"> </w:t>
      </w:r>
      <w:r w:rsidRPr="000071CC">
        <w:rPr>
          <w:rFonts w:eastAsia="Arial" w:cs="Arial"/>
          <w:sz w:val="24"/>
          <w:szCs w:val="24"/>
        </w:rPr>
        <w:t>i powinowactwa (w linii prostej lub bocznej do II</w:t>
      </w:r>
      <w:r w:rsidRPr="000071CC">
        <w:rPr>
          <w:rFonts w:eastAsia="Arial" w:cs="Arial"/>
          <w:spacing w:val="-1"/>
          <w:sz w:val="24"/>
          <w:szCs w:val="24"/>
        </w:rPr>
        <w:t xml:space="preserve"> </w:t>
      </w:r>
      <w:r w:rsidRPr="000071CC">
        <w:rPr>
          <w:rFonts w:eastAsia="Arial" w:cs="Arial"/>
          <w:sz w:val="24"/>
          <w:szCs w:val="24"/>
        </w:rPr>
        <w:t>stopnia) lub</w:t>
      </w:r>
    </w:p>
    <w:p w14:paraId="627D2D93" w14:textId="77777777" w:rsidR="009545DC" w:rsidRPr="000071CC" w:rsidRDefault="009545DC" w:rsidP="009545DC">
      <w:pPr>
        <w:spacing w:after="0"/>
        <w:ind w:left="720" w:right="-20"/>
        <w:rPr>
          <w:rFonts w:eastAsia="Arial" w:cs="Arial"/>
          <w:sz w:val="24"/>
          <w:szCs w:val="24"/>
        </w:rPr>
      </w:pPr>
      <w:r w:rsidRPr="000071CC">
        <w:rPr>
          <w:rFonts w:eastAsia="Arial" w:cs="Arial"/>
          <w:sz w:val="24"/>
          <w:szCs w:val="24"/>
        </w:rPr>
        <w:t xml:space="preserve">b. </w:t>
      </w:r>
      <w:r w:rsidRPr="000071CC">
        <w:rPr>
          <w:rFonts w:eastAsia="Arial" w:cs="Arial"/>
          <w:spacing w:val="52"/>
          <w:sz w:val="24"/>
          <w:szCs w:val="24"/>
        </w:rPr>
        <w:t xml:space="preserve"> </w:t>
      </w:r>
      <w:r w:rsidRPr="000071CC">
        <w:rPr>
          <w:rFonts w:eastAsia="Arial" w:cs="Arial"/>
          <w:sz w:val="24"/>
          <w:szCs w:val="24"/>
        </w:rPr>
        <w:t>związek z tytułu</w:t>
      </w:r>
      <w:r w:rsidRPr="000071CC">
        <w:rPr>
          <w:rFonts w:eastAsia="Arial" w:cs="Arial"/>
          <w:spacing w:val="-5"/>
          <w:sz w:val="24"/>
          <w:szCs w:val="24"/>
        </w:rPr>
        <w:t xml:space="preserve"> </w:t>
      </w:r>
      <w:r w:rsidRPr="000071CC">
        <w:rPr>
          <w:rFonts w:eastAsia="Arial" w:cs="Arial"/>
          <w:sz w:val="24"/>
          <w:szCs w:val="24"/>
        </w:rPr>
        <w:t>przysposobienia, opieki lub kurateli;</w:t>
      </w:r>
    </w:p>
    <w:p w14:paraId="62411F07" w14:textId="3975554F" w:rsidR="009545DC" w:rsidRPr="000071CC" w:rsidRDefault="009545DC" w:rsidP="00582F8F">
      <w:pPr>
        <w:spacing w:before="99" w:after="0"/>
        <w:ind w:right="60"/>
        <w:rPr>
          <w:rFonts w:eastAsia="Arial" w:cs="Arial"/>
          <w:sz w:val="24"/>
          <w:szCs w:val="24"/>
        </w:rPr>
      </w:pPr>
      <w:r w:rsidRPr="000071CC">
        <w:rPr>
          <w:rFonts w:eastAsia="Arial" w:cs="Arial"/>
          <w:sz w:val="24"/>
          <w:szCs w:val="24"/>
        </w:rPr>
        <w:t>Wyłączenie</w:t>
      </w:r>
      <w:r w:rsidRPr="000071CC">
        <w:rPr>
          <w:rFonts w:eastAsia="Arial" w:cs="Arial"/>
          <w:spacing w:val="-11"/>
          <w:sz w:val="24"/>
          <w:szCs w:val="24"/>
        </w:rPr>
        <w:t xml:space="preserve"> </w:t>
      </w:r>
      <w:r w:rsidRPr="000071CC">
        <w:rPr>
          <w:rFonts w:eastAsia="Arial" w:cs="Arial"/>
          <w:sz w:val="24"/>
          <w:szCs w:val="24"/>
        </w:rPr>
        <w:t>dotyczy również wszystkich osób upoważnionych do składania wiążących oświadczeń woli w imieniu Beneficjenta, partnera lub wykonawcy;</w:t>
      </w:r>
    </w:p>
    <w:p w14:paraId="59C36119" w14:textId="77777777" w:rsidR="009545DC" w:rsidRPr="000071CC" w:rsidRDefault="009545DC" w:rsidP="009545DC">
      <w:pPr>
        <w:tabs>
          <w:tab w:val="left" w:pos="1180"/>
        </w:tabs>
        <w:spacing w:before="79" w:after="0"/>
        <w:ind w:left="360" w:right="91" w:hanging="360"/>
        <w:rPr>
          <w:rFonts w:eastAsia="Arial" w:cs="Arial"/>
          <w:sz w:val="24"/>
          <w:szCs w:val="24"/>
        </w:rPr>
      </w:pPr>
      <w:r w:rsidRPr="000071CC">
        <w:rPr>
          <w:rFonts w:eastAsia="Arial" w:cs="Arial"/>
          <w:sz w:val="24"/>
          <w:szCs w:val="24"/>
        </w:rPr>
        <w:t>i)</w:t>
      </w:r>
      <w:r w:rsidRPr="000071CC">
        <w:rPr>
          <w:rFonts w:eastAsia="Arial" w:cs="Arial"/>
          <w:sz w:val="24"/>
          <w:szCs w:val="24"/>
        </w:rPr>
        <w:tab/>
        <w:t>były karane za przestępstwa</w:t>
      </w:r>
      <w:r w:rsidRPr="000071CC">
        <w:rPr>
          <w:rFonts w:eastAsia="Arial" w:cs="Arial"/>
          <w:spacing w:val="-13"/>
          <w:sz w:val="24"/>
          <w:szCs w:val="24"/>
        </w:rPr>
        <w:t xml:space="preserve"> </w:t>
      </w:r>
      <w:r w:rsidRPr="000071CC">
        <w:rPr>
          <w:rFonts w:eastAsia="Arial" w:cs="Arial"/>
          <w:sz w:val="24"/>
          <w:szCs w:val="24"/>
        </w:rPr>
        <w:t>przeciwko obrotowi gospodarczemu w rozumieniu Ustawy z dnia 6 czerwca 1997 r.</w:t>
      </w:r>
      <w:r w:rsidRPr="000071CC">
        <w:rPr>
          <w:rFonts w:eastAsia="Arial" w:cs="Arial"/>
          <w:spacing w:val="-1"/>
          <w:sz w:val="24"/>
          <w:szCs w:val="24"/>
        </w:rPr>
        <w:t xml:space="preserve"> </w:t>
      </w:r>
      <w:r w:rsidRPr="000071CC">
        <w:rPr>
          <w:rFonts w:eastAsia="Arial" w:cs="Arial"/>
          <w:sz w:val="24"/>
          <w:szCs w:val="24"/>
        </w:rPr>
        <w:t>Kodeks Karny oraz nie korzystające</w:t>
      </w:r>
      <w:r w:rsidRPr="000071CC">
        <w:rPr>
          <w:rFonts w:eastAsia="Arial" w:cs="Arial"/>
          <w:spacing w:val="-12"/>
          <w:sz w:val="24"/>
          <w:szCs w:val="24"/>
        </w:rPr>
        <w:t xml:space="preserve"> </w:t>
      </w:r>
      <w:r w:rsidRPr="000071CC">
        <w:rPr>
          <w:rFonts w:eastAsia="Arial" w:cs="Arial"/>
          <w:sz w:val="24"/>
          <w:szCs w:val="24"/>
        </w:rPr>
        <w:t>z pełni praw publicznych i nieposiadające pełnej zdolności do czynności prawnych;</w:t>
      </w:r>
    </w:p>
    <w:p w14:paraId="3770F099" w14:textId="190023A3" w:rsidR="009545DC" w:rsidRPr="000071CC" w:rsidRDefault="009545DC" w:rsidP="009545DC">
      <w:pPr>
        <w:spacing w:after="0"/>
        <w:ind w:right="-20"/>
        <w:rPr>
          <w:rFonts w:eastAsia="Arial" w:cs="Arial"/>
          <w:sz w:val="24"/>
          <w:szCs w:val="24"/>
        </w:rPr>
      </w:pPr>
      <w:r w:rsidRPr="000071CC">
        <w:rPr>
          <w:rFonts w:eastAsia="Arial" w:cs="Arial"/>
          <w:sz w:val="24"/>
          <w:szCs w:val="24"/>
        </w:rPr>
        <w:t>j)   posiadają na dzień przystąpienia</w:t>
      </w:r>
      <w:r w:rsidRPr="000071CC">
        <w:rPr>
          <w:rFonts w:eastAsia="Arial" w:cs="Arial"/>
          <w:spacing w:val="-13"/>
          <w:sz w:val="24"/>
          <w:szCs w:val="24"/>
        </w:rPr>
        <w:t xml:space="preserve"> </w:t>
      </w:r>
      <w:r w:rsidRPr="000071CC">
        <w:rPr>
          <w:rFonts w:eastAsia="Arial" w:cs="Arial"/>
          <w:sz w:val="24"/>
          <w:szCs w:val="24"/>
        </w:rPr>
        <w:t>do projektu zaległości w regulowaniu</w:t>
      </w:r>
    </w:p>
    <w:p w14:paraId="3C5B003F"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zobowiązań cywilnoprawnych;</w:t>
      </w:r>
    </w:p>
    <w:p w14:paraId="0A255166"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k) </w:t>
      </w:r>
      <w:r w:rsidRPr="000071CC">
        <w:rPr>
          <w:rFonts w:eastAsia="Arial" w:cs="Arial"/>
          <w:spacing w:val="54"/>
          <w:sz w:val="24"/>
          <w:szCs w:val="24"/>
        </w:rPr>
        <w:t xml:space="preserve"> </w:t>
      </w:r>
      <w:r w:rsidRPr="000071CC">
        <w:rPr>
          <w:rFonts w:eastAsia="Arial" w:cs="Arial"/>
          <w:sz w:val="24"/>
          <w:szCs w:val="24"/>
        </w:rPr>
        <w:t>posiadają zakaz dostępu</w:t>
      </w:r>
      <w:r w:rsidRPr="000071CC">
        <w:rPr>
          <w:rFonts w:eastAsia="Arial" w:cs="Arial"/>
          <w:spacing w:val="-8"/>
          <w:sz w:val="24"/>
          <w:szCs w:val="24"/>
        </w:rPr>
        <w:t xml:space="preserve"> </w:t>
      </w:r>
      <w:r w:rsidRPr="000071CC">
        <w:rPr>
          <w:rFonts w:eastAsia="Arial" w:cs="Arial"/>
          <w:sz w:val="24"/>
          <w:szCs w:val="24"/>
        </w:rPr>
        <w:t>do środków,</w:t>
      </w:r>
      <w:r w:rsidRPr="000071CC">
        <w:rPr>
          <w:rFonts w:eastAsia="Arial" w:cs="Arial"/>
          <w:spacing w:val="-9"/>
          <w:sz w:val="24"/>
          <w:szCs w:val="24"/>
        </w:rPr>
        <w:t xml:space="preserve"> </w:t>
      </w:r>
      <w:r w:rsidRPr="000071CC">
        <w:rPr>
          <w:rFonts w:eastAsia="Arial" w:cs="Arial"/>
          <w:sz w:val="24"/>
          <w:szCs w:val="24"/>
        </w:rPr>
        <w:t>o których mowa w art.</w:t>
      </w:r>
      <w:r w:rsidRPr="000071CC">
        <w:rPr>
          <w:rFonts w:eastAsia="Arial" w:cs="Arial"/>
          <w:spacing w:val="-3"/>
          <w:sz w:val="24"/>
          <w:szCs w:val="24"/>
        </w:rPr>
        <w:t xml:space="preserve"> </w:t>
      </w:r>
      <w:r w:rsidRPr="000071CC">
        <w:rPr>
          <w:rFonts w:eastAsia="Arial" w:cs="Arial"/>
          <w:sz w:val="24"/>
          <w:szCs w:val="24"/>
        </w:rPr>
        <w:t>5 ust.</w:t>
      </w:r>
      <w:r w:rsidRPr="000071CC">
        <w:rPr>
          <w:rFonts w:eastAsia="Arial" w:cs="Arial"/>
          <w:spacing w:val="-4"/>
          <w:sz w:val="24"/>
          <w:szCs w:val="24"/>
        </w:rPr>
        <w:t xml:space="preserve"> </w:t>
      </w:r>
      <w:r w:rsidRPr="000071CC">
        <w:rPr>
          <w:rFonts w:eastAsia="Arial" w:cs="Arial"/>
          <w:sz w:val="24"/>
          <w:szCs w:val="24"/>
        </w:rPr>
        <w:t>3 pkt</w:t>
      </w:r>
      <w:r w:rsidRPr="000071CC">
        <w:rPr>
          <w:rFonts w:eastAsia="Arial" w:cs="Arial"/>
          <w:spacing w:val="-3"/>
          <w:sz w:val="24"/>
          <w:szCs w:val="24"/>
        </w:rPr>
        <w:t xml:space="preserve"> </w:t>
      </w:r>
      <w:r w:rsidRPr="000071CC">
        <w:rPr>
          <w:rFonts w:eastAsia="Arial" w:cs="Arial"/>
          <w:sz w:val="24"/>
          <w:szCs w:val="24"/>
        </w:rPr>
        <w:t>1 i 4</w:t>
      </w:r>
    </w:p>
    <w:p w14:paraId="54B07EBC"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Ustawy z dnia 27 sierpnia 2009 r.</w:t>
      </w:r>
      <w:r w:rsidRPr="000071CC">
        <w:rPr>
          <w:rFonts w:eastAsia="Arial" w:cs="Arial"/>
          <w:spacing w:val="-1"/>
          <w:sz w:val="24"/>
          <w:szCs w:val="24"/>
        </w:rPr>
        <w:t xml:space="preserve"> </w:t>
      </w:r>
      <w:r w:rsidRPr="000071CC">
        <w:rPr>
          <w:rFonts w:eastAsia="Arial" w:cs="Arial"/>
          <w:sz w:val="24"/>
          <w:szCs w:val="24"/>
        </w:rPr>
        <w:t>o finansach publicznych;</w:t>
      </w:r>
    </w:p>
    <w:p w14:paraId="11FAD37B" w14:textId="77777777" w:rsidR="009545DC" w:rsidRPr="000071CC" w:rsidRDefault="009545DC" w:rsidP="009545DC">
      <w:pPr>
        <w:tabs>
          <w:tab w:val="left" w:pos="1180"/>
        </w:tabs>
        <w:spacing w:after="0"/>
        <w:ind w:left="360" w:right="275" w:hanging="360"/>
        <w:rPr>
          <w:rFonts w:eastAsia="Arial" w:cs="Arial"/>
          <w:sz w:val="24"/>
          <w:szCs w:val="24"/>
        </w:rPr>
      </w:pPr>
      <w:r w:rsidRPr="000071CC">
        <w:rPr>
          <w:rFonts w:eastAsia="Arial" w:cs="Arial"/>
          <w:sz w:val="24"/>
          <w:szCs w:val="24"/>
        </w:rPr>
        <w:t>l)</w:t>
      </w:r>
      <w:r w:rsidRPr="000071CC">
        <w:rPr>
          <w:rFonts w:eastAsia="Arial" w:cs="Arial"/>
          <w:sz w:val="24"/>
          <w:szCs w:val="24"/>
        </w:rPr>
        <w:tab/>
        <w:t>otrzymały</w:t>
      </w:r>
      <w:r w:rsidRPr="000071CC">
        <w:rPr>
          <w:rFonts w:eastAsia="Arial" w:cs="Arial"/>
          <w:spacing w:val="-9"/>
          <w:sz w:val="24"/>
          <w:szCs w:val="24"/>
        </w:rPr>
        <w:t xml:space="preserve"> </w:t>
      </w:r>
      <w:r w:rsidRPr="000071CC">
        <w:rPr>
          <w:rFonts w:eastAsia="Arial" w:cs="Arial"/>
          <w:sz w:val="24"/>
          <w:szCs w:val="24"/>
        </w:rPr>
        <w:t>pomoc publiczną dotyczącą</w:t>
      </w:r>
      <w:r w:rsidRPr="000071CC">
        <w:rPr>
          <w:rFonts w:eastAsia="Arial" w:cs="Arial"/>
          <w:spacing w:val="-10"/>
          <w:sz w:val="24"/>
          <w:szCs w:val="24"/>
        </w:rPr>
        <w:t xml:space="preserve"> </w:t>
      </w:r>
      <w:r w:rsidRPr="000071CC">
        <w:rPr>
          <w:rFonts w:eastAsia="Arial" w:cs="Arial"/>
          <w:sz w:val="24"/>
          <w:szCs w:val="24"/>
        </w:rPr>
        <w:t>tych</w:t>
      </w:r>
      <w:r w:rsidRPr="000071CC">
        <w:rPr>
          <w:rFonts w:eastAsia="Arial" w:cs="Arial"/>
          <w:spacing w:val="-4"/>
          <w:sz w:val="24"/>
          <w:szCs w:val="24"/>
        </w:rPr>
        <w:t xml:space="preserve"> </w:t>
      </w:r>
      <w:r w:rsidRPr="000071CC">
        <w:rPr>
          <w:rFonts w:eastAsia="Arial" w:cs="Arial"/>
          <w:sz w:val="24"/>
          <w:szCs w:val="24"/>
        </w:rPr>
        <w:t>samych kosztów kwalifikowalnych, o które będą się ubiegać w ramach projektu;</w:t>
      </w:r>
    </w:p>
    <w:p w14:paraId="5E8FDFB6" w14:textId="508740A9" w:rsidR="009545DC" w:rsidRPr="000071CC" w:rsidRDefault="00C11A79" w:rsidP="009545DC">
      <w:pPr>
        <w:spacing w:after="0"/>
        <w:ind w:left="360" w:right="262" w:hanging="360"/>
        <w:rPr>
          <w:rFonts w:eastAsia="Arial" w:cs="Arial"/>
          <w:sz w:val="24"/>
          <w:szCs w:val="24"/>
        </w:rPr>
      </w:pPr>
      <w:r w:rsidRPr="000071CC">
        <w:rPr>
          <w:rFonts w:eastAsia="Arial" w:cs="Arial"/>
          <w:sz w:val="24"/>
          <w:szCs w:val="24"/>
        </w:rPr>
        <w:t>ł</w:t>
      </w:r>
      <w:r w:rsidR="009545DC" w:rsidRPr="000071CC">
        <w:rPr>
          <w:rFonts w:eastAsia="Arial" w:cs="Arial"/>
          <w:sz w:val="24"/>
          <w:szCs w:val="24"/>
        </w:rPr>
        <w:t>)</w:t>
      </w:r>
      <w:r w:rsidR="009545DC" w:rsidRPr="000071CC">
        <w:rPr>
          <w:rFonts w:eastAsia="Arial" w:cs="Arial"/>
          <w:spacing w:val="42"/>
          <w:sz w:val="24"/>
          <w:szCs w:val="24"/>
        </w:rPr>
        <w:t xml:space="preserve"> </w:t>
      </w:r>
      <w:r w:rsidR="009545DC" w:rsidRPr="000071CC">
        <w:rPr>
          <w:rFonts w:eastAsia="Arial" w:cs="Arial"/>
          <w:sz w:val="24"/>
          <w:szCs w:val="24"/>
        </w:rPr>
        <w:t>nie wyraziły zgody na przetwarzanie swoich danych osobowych w celu realizacji monitoringu i ewaluacji projektu;</w:t>
      </w:r>
    </w:p>
    <w:p w14:paraId="508634A3" w14:textId="35836AFC" w:rsidR="009545DC" w:rsidRPr="000071CC" w:rsidRDefault="00C11A79" w:rsidP="009545DC">
      <w:pPr>
        <w:spacing w:after="0"/>
        <w:ind w:left="360" w:right="849" w:hanging="360"/>
        <w:rPr>
          <w:rFonts w:eastAsia="Arial" w:cs="Arial"/>
          <w:sz w:val="24"/>
          <w:szCs w:val="24"/>
        </w:rPr>
      </w:pPr>
      <w:r w:rsidRPr="000071CC">
        <w:rPr>
          <w:rFonts w:eastAsia="Arial" w:cs="Arial"/>
          <w:sz w:val="24"/>
          <w:szCs w:val="24"/>
        </w:rPr>
        <w:t>m</w:t>
      </w:r>
      <w:r w:rsidR="009545DC" w:rsidRPr="000071CC">
        <w:rPr>
          <w:rFonts w:eastAsia="Arial" w:cs="Arial"/>
          <w:sz w:val="24"/>
          <w:szCs w:val="24"/>
        </w:rPr>
        <w:t xml:space="preserve">) </w:t>
      </w:r>
      <w:r w:rsidR="009545DC" w:rsidRPr="000071CC">
        <w:rPr>
          <w:rFonts w:eastAsia="Arial" w:cs="Arial"/>
          <w:spacing w:val="42"/>
          <w:sz w:val="24"/>
          <w:szCs w:val="24"/>
        </w:rPr>
        <w:t xml:space="preserve"> </w:t>
      </w:r>
      <w:r w:rsidR="009545DC" w:rsidRPr="000071CC">
        <w:rPr>
          <w:rFonts w:eastAsia="Arial" w:cs="Arial"/>
          <w:sz w:val="24"/>
          <w:szCs w:val="24"/>
        </w:rPr>
        <w:t>odbywają karę pozbawienia wolności,</w:t>
      </w:r>
      <w:r w:rsidR="009545DC" w:rsidRPr="000071CC">
        <w:rPr>
          <w:rFonts w:eastAsia="Arial" w:cs="Arial"/>
          <w:spacing w:val="-9"/>
          <w:sz w:val="24"/>
          <w:szCs w:val="24"/>
        </w:rPr>
        <w:t xml:space="preserve"> </w:t>
      </w:r>
      <w:r w:rsidR="009545DC" w:rsidRPr="000071CC">
        <w:rPr>
          <w:rFonts w:eastAsia="Arial" w:cs="Arial"/>
          <w:sz w:val="24"/>
          <w:szCs w:val="24"/>
        </w:rPr>
        <w:t>z wyjątkiem</w:t>
      </w:r>
      <w:r w:rsidR="009545DC" w:rsidRPr="000071CC">
        <w:rPr>
          <w:rFonts w:eastAsia="Arial" w:cs="Arial"/>
          <w:spacing w:val="-10"/>
          <w:sz w:val="24"/>
          <w:szCs w:val="24"/>
        </w:rPr>
        <w:t xml:space="preserve"> </w:t>
      </w:r>
      <w:r w:rsidR="009545DC" w:rsidRPr="000071CC">
        <w:rPr>
          <w:rFonts w:eastAsia="Arial" w:cs="Arial"/>
          <w:sz w:val="24"/>
          <w:szCs w:val="24"/>
        </w:rPr>
        <w:t>osób objętych</w:t>
      </w:r>
      <w:r w:rsidR="009545DC" w:rsidRPr="000071CC">
        <w:rPr>
          <w:rFonts w:eastAsia="Arial" w:cs="Arial"/>
          <w:spacing w:val="-8"/>
          <w:sz w:val="24"/>
          <w:szCs w:val="24"/>
        </w:rPr>
        <w:t xml:space="preserve"> </w:t>
      </w:r>
      <w:r w:rsidR="009545DC" w:rsidRPr="000071CC">
        <w:rPr>
          <w:rFonts w:eastAsia="Arial" w:cs="Arial"/>
          <w:sz w:val="24"/>
          <w:szCs w:val="24"/>
        </w:rPr>
        <w:t>dozorem elektronicznym.</w:t>
      </w:r>
    </w:p>
    <w:p w14:paraId="1DA97E70" w14:textId="32DF881C" w:rsidR="009545DC" w:rsidRPr="00B45E38" w:rsidRDefault="00C11A79" w:rsidP="002C606F">
      <w:pPr>
        <w:spacing w:before="6" w:after="0"/>
        <w:ind w:left="360" w:right="311" w:hanging="360"/>
        <w:rPr>
          <w:rFonts w:eastAsia="Arial" w:cs="Arial"/>
          <w:sz w:val="24"/>
          <w:szCs w:val="24"/>
        </w:rPr>
      </w:pPr>
      <w:r w:rsidRPr="000071CC">
        <w:rPr>
          <w:rFonts w:eastAsia="Arial" w:cs="Arial"/>
          <w:sz w:val="24"/>
          <w:szCs w:val="24"/>
        </w:rPr>
        <w:t>n</w:t>
      </w:r>
      <w:r w:rsidR="009545DC" w:rsidRPr="000071CC">
        <w:rPr>
          <w:rFonts w:eastAsia="Arial" w:cs="Arial"/>
          <w:sz w:val="24"/>
          <w:szCs w:val="24"/>
        </w:rPr>
        <w:t xml:space="preserve">) </w:t>
      </w:r>
      <w:r w:rsidR="009545DC" w:rsidRPr="000071CC">
        <w:rPr>
          <w:rFonts w:eastAsia="Arial" w:cs="Arial"/>
          <w:spacing w:val="42"/>
          <w:sz w:val="24"/>
          <w:szCs w:val="24"/>
        </w:rPr>
        <w:t xml:space="preserve"> </w:t>
      </w:r>
      <w:r w:rsidR="009545DC" w:rsidRPr="000071CC">
        <w:rPr>
          <w:rFonts w:eastAsia="Arial" w:cs="Arial"/>
          <w:sz w:val="24"/>
          <w:szCs w:val="24"/>
        </w:rPr>
        <w:t>są zarejestrowane jako bezrobotne w urzędzie pracy właściwy</w:t>
      </w:r>
      <w:r w:rsidR="002C606F" w:rsidRPr="000071CC">
        <w:rPr>
          <w:rFonts w:eastAsia="Arial" w:cs="Arial"/>
          <w:sz w:val="24"/>
          <w:szCs w:val="24"/>
        </w:rPr>
        <w:t>m dla ich miejsca zamieszkania.</w:t>
      </w:r>
    </w:p>
    <w:p w14:paraId="66D8B10D" w14:textId="2A998BD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09" w:name="_Toc44404298"/>
      <w:r w:rsidRPr="0004382C">
        <w:rPr>
          <w:rFonts w:ascii="Calibri" w:hAnsi="Calibri" w:cs="Arial"/>
          <w:b/>
          <w:sz w:val="24"/>
          <w:szCs w:val="24"/>
        </w:rPr>
        <w:t>Przedmiot konkursu – typy projektów</w:t>
      </w:r>
      <w:bookmarkEnd w:id="109"/>
    </w:p>
    <w:p w14:paraId="220D2747" w14:textId="77777777" w:rsidR="00C035A3" w:rsidRDefault="00C035A3" w:rsidP="00C035A3">
      <w:pPr>
        <w:spacing w:before="120" w:after="120"/>
        <w:jc w:val="both"/>
        <w:rPr>
          <w:rFonts w:cs="Arial"/>
          <w:sz w:val="24"/>
          <w:szCs w:val="24"/>
        </w:rPr>
      </w:pPr>
      <w:r>
        <w:rPr>
          <w:rFonts w:cs="Arial"/>
          <w:sz w:val="24"/>
          <w:szCs w:val="24"/>
        </w:rPr>
        <w:t>Przedmiotem konkursu jest t</w:t>
      </w:r>
      <w:r w:rsidRPr="00A1535F">
        <w:rPr>
          <w:rFonts w:cs="Arial"/>
          <w:sz w:val="24"/>
          <w:szCs w:val="24"/>
        </w:rPr>
        <w:t xml:space="preserve">yp projektu </w:t>
      </w:r>
      <w:r>
        <w:rPr>
          <w:rFonts w:cs="Arial"/>
          <w:sz w:val="24"/>
          <w:szCs w:val="24"/>
        </w:rPr>
        <w:t xml:space="preserve">4 - </w:t>
      </w:r>
      <w:r w:rsidRPr="001E4BDC">
        <w:rPr>
          <w:rFonts w:cs="Arial"/>
          <w:sz w:val="24"/>
          <w:szCs w:val="24"/>
        </w:rPr>
        <w:t>WSPARCIE PRZEDSIĘBIORCZOŚCI,</w:t>
      </w:r>
      <w:r>
        <w:rPr>
          <w:rFonts w:cs="Arial"/>
          <w:sz w:val="24"/>
          <w:szCs w:val="24"/>
        </w:rPr>
        <w:t xml:space="preserve"> określony dla Poddziałania 1.2.1 w SzOOP.</w:t>
      </w:r>
    </w:p>
    <w:p w14:paraId="6DA88351" w14:textId="77777777" w:rsidR="00C035A3" w:rsidRPr="00E3734A" w:rsidRDefault="00C035A3" w:rsidP="00C035A3">
      <w:pPr>
        <w:spacing w:before="120" w:after="120"/>
        <w:jc w:val="both"/>
        <w:rPr>
          <w:rFonts w:ascii="Arial" w:hAnsi="Arial" w:cs="Arial"/>
          <w:sz w:val="20"/>
          <w:szCs w:val="20"/>
        </w:rPr>
      </w:pPr>
      <w:r>
        <w:rPr>
          <w:rFonts w:cs="Arial"/>
          <w:sz w:val="24"/>
          <w:szCs w:val="24"/>
        </w:rPr>
        <w:t>Ten typ projektu realizowany jest w postaci</w:t>
      </w:r>
      <w:r>
        <w:rPr>
          <w:rFonts w:ascii="Arial" w:hAnsi="Arial" w:cs="Arial"/>
          <w:sz w:val="20"/>
          <w:szCs w:val="20"/>
        </w:rPr>
        <w:t xml:space="preserve"> i</w:t>
      </w:r>
      <w:r>
        <w:rPr>
          <w:rFonts w:ascii="Calibri" w:hAnsi="Calibri" w:cs="Arial"/>
          <w:sz w:val="24"/>
          <w:szCs w:val="24"/>
        </w:rPr>
        <w:t>nstrumentów i usług rynku pracy służących</w:t>
      </w:r>
      <w:r w:rsidRPr="00A83BFC">
        <w:rPr>
          <w:rFonts w:ascii="Calibri" w:hAnsi="Calibri" w:cs="Arial"/>
          <w:sz w:val="24"/>
          <w:szCs w:val="24"/>
        </w:rPr>
        <w:t xml:space="preserve"> rozwojowi przedsiębiorczości i </w:t>
      </w:r>
      <w:r>
        <w:rPr>
          <w:rFonts w:ascii="Calibri" w:hAnsi="Calibri" w:cs="Arial"/>
          <w:sz w:val="24"/>
          <w:szCs w:val="24"/>
        </w:rPr>
        <w:t>samozatrudnienia.</w:t>
      </w:r>
    </w:p>
    <w:p w14:paraId="69A49084" w14:textId="33247C1C" w:rsidR="00C035A3" w:rsidRPr="00A83BFC" w:rsidRDefault="00C035A3" w:rsidP="00C035A3">
      <w:pPr>
        <w:spacing w:before="120" w:after="120"/>
        <w:rPr>
          <w:rFonts w:ascii="Calibri" w:hAnsi="Calibri" w:cs="Arial"/>
          <w:sz w:val="24"/>
          <w:szCs w:val="24"/>
        </w:rPr>
      </w:pPr>
      <w:r>
        <w:rPr>
          <w:rFonts w:ascii="Calibri" w:hAnsi="Calibri" w:cs="Arial"/>
          <w:sz w:val="24"/>
          <w:szCs w:val="24"/>
        </w:rPr>
        <w:t>Zgodnie z wymogami kryterium dostępu nr 4 p</w:t>
      </w:r>
      <w:r w:rsidRPr="00A83BFC">
        <w:rPr>
          <w:rFonts w:ascii="Calibri" w:hAnsi="Calibri" w:cs="Arial"/>
          <w:sz w:val="24"/>
          <w:szCs w:val="24"/>
        </w:rPr>
        <w:t>rojekt</w:t>
      </w:r>
      <w:r>
        <w:rPr>
          <w:rFonts w:ascii="Calibri" w:hAnsi="Calibri" w:cs="Arial"/>
          <w:sz w:val="24"/>
          <w:szCs w:val="24"/>
        </w:rPr>
        <w:t xml:space="preserve"> składany w konkursie</w:t>
      </w:r>
      <w:r w:rsidRPr="00A83BFC">
        <w:rPr>
          <w:rFonts w:ascii="Calibri" w:hAnsi="Calibri" w:cs="Arial"/>
          <w:sz w:val="24"/>
          <w:szCs w:val="24"/>
        </w:rPr>
        <w:t xml:space="preserve"> zakłada </w:t>
      </w:r>
      <w:r w:rsidRPr="0004382C">
        <w:rPr>
          <w:rFonts w:ascii="Calibri" w:hAnsi="Calibri" w:cs="Arial"/>
          <w:b/>
          <w:sz w:val="24"/>
          <w:szCs w:val="24"/>
        </w:rPr>
        <w:t>realizację kompleksowego wsparcia w zakresie zakładania i prowadzenia własnej działalności gospodarczej</w:t>
      </w:r>
      <w:r w:rsidRPr="00A83BFC">
        <w:rPr>
          <w:rFonts w:ascii="Calibri" w:hAnsi="Calibri" w:cs="Arial"/>
          <w:sz w:val="24"/>
          <w:szCs w:val="24"/>
        </w:rPr>
        <w:t xml:space="preserve"> obejmującego wyłącznie następujące elementy:</w:t>
      </w:r>
    </w:p>
    <w:p w14:paraId="694911DC" w14:textId="77777777" w:rsidR="00C035A3" w:rsidRPr="000D6E57" w:rsidRDefault="00C035A3" w:rsidP="00C035A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szkolenia umożliwiające uzyskanie wiedzy i umiejętności niezbędnych do podjęcia i prowadzenia działalności gospodarczej,</w:t>
      </w:r>
    </w:p>
    <w:p w14:paraId="333F1311" w14:textId="77777777" w:rsidR="00C035A3" w:rsidRPr="000D6E57" w:rsidRDefault="00C035A3" w:rsidP="00C035A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udzielenie pomocy bezzwrotnej (dotacji) na utworzenie przedsiębiorstwa,</w:t>
      </w:r>
    </w:p>
    <w:p w14:paraId="15CB4D78" w14:textId="77777777" w:rsidR="00C035A3" w:rsidRPr="00A83BFC" w:rsidRDefault="00C035A3" w:rsidP="00C035A3">
      <w:pPr>
        <w:pStyle w:val="Akapitzlist"/>
        <w:numPr>
          <w:ilvl w:val="0"/>
          <w:numId w:val="92"/>
        </w:numPr>
        <w:spacing w:before="240" w:after="0"/>
        <w:contextualSpacing w:val="0"/>
        <w:rPr>
          <w:rFonts w:ascii="Calibri" w:hAnsi="Calibri" w:cs="Arial"/>
          <w:sz w:val="24"/>
          <w:szCs w:val="24"/>
        </w:rPr>
      </w:pPr>
      <w:r w:rsidRPr="000D6E57">
        <w:rPr>
          <w:rFonts w:ascii="Calibri" w:hAnsi="Calibri" w:cs="Arial"/>
          <w:b/>
          <w:sz w:val="24"/>
          <w:szCs w:val="24"/>
        </w:rPr>
        <w:t>finansowe wsparcie pomostowe wypłacane przez okres do 6 miesięcy od dnia rozpoczęcia prowadzenia działalności gospodarczej</w:t>
      </w:r>
      <w:r w:rsidRPr="00A83BFC">
        <w:rPr>
          <w:rFonts w:ascii="Calibri" w:hAnsi="Calibri" w:cs="Arial"/>
          <w:sz w:val="24"/>
          <w:szCs w:val="24"/>
        </w:rPr>
        <w:t>.</w:t>
      </w:r>
    </w:p>
    <w:p w14:paraId="3367A35A" w14:textId="77777777" w:rsidR="00C035A3" w:rsidRPr="00A83BFC" w:rsidRDefault="00C035A3" w:rsidP="00C035A3">
      <w:pPr>
        <w:spacing w:before="120" w:after="120"/>
        <w:ind w:left="57"/>
        <w:rPr>
          <w:rFonts w:ascii="Calibri" w:hAnsi="Calibri" w:cs="Arial"/>
          <w:sz w:val="24"/>
          <w:szCs w:val="24"/>
        </w:rPr>
      </w:pPr>
      <w:r>
        <w:rPr>
          <w:rFonts w:ascii="Calibri" w:hAnsi="Calibri" w:cs="Arial"/>
          <w:sz w:val="24"/>
          <w:szCs w:val="24"/>
        </w:rPr>
        <w:t>Kompleksowość wsparcia oznacza, że</w:t>
      </w:r>
      <w:r w:rsidRPr="00A83BFC">
        <w:rPr>
          <w:rFonts w:ascii="Calibri" w:hAnsi="Calibri" w:cs="Arial"/>
          <w:sz w:val="24"/>
          <w:szCs w:val="24"/>
        </w:rPr>
        <w:t xml:space="preserve"> każdy uczestnik otrzyma możliwość skorzystania z pełnego katalogu pomocy w zależności od potrzeb danej osoby: przygotowania do samodzielnego prowadzenia działalności gospodarczej, bezzwrotnej dotacji na rozpoczęcie działalności gospodarczej oraz fakultatywnego finansowego wsparcia pomostowego.</w:t>
      </w:r>
    </w:p>
    <w:p w14:paraId="29F2745C" w14:textId="53766E86" w:rsidR="00C035A3" w:rsidRDefault="00C035A3" w:rsidP="00C035A3">
      <w:pPr>
        <w:pStyle w:val="Akapitzlist"/>
        <w:spacing w:before="240" w:after="0"/>
        <w:ind w:left="0"/>
        <w:contextualSpacing w:val="0"/>
        <w:rPr>
          <w:rFonts w:cs="Arial"/>
          <w:b/>
          <w:sz w:val="24"/>
          <w:szCs w:val="24"/>
        </w:rPr>
      </w:pPr>
      <w:r w:rsidRPr="00A83BFC">
        <w:rPr>
          <w:rFonts w:cs="Arial"/>
          <w:b/>
          <w:sz w:val="24"/>
          <w:szCs w:val="24"/>
        </w:rPr>
        <w:t>Wsparcie w postaci dotacji na rozpoczęcie działalności gospodarczej może zostać przyznane wyłącznie w formie stawki jednostkowej, która w ramach niniejszego konkursu wynosi 23 050,00 zł.</w:t>
      </w:r>
    </w:p>
    <w:p w14:paraId="017AF1C9" w14:textId="77777777" w:rsidR="005615AF" w:rsidRDefault="005615AF" w:rsidP="00C035A3">
      <w:pPr>
        <w:pStyle w:val="Akapitzlist"/>
        <w:spacing w:before="240" w:after="0"/>
        <w:ind w:left="0"/>
        <w:contextualSpacing w:val="0"/>
        <w:rPr>
          <w:rFonts w:cs="Arial"/>
          <w:b/>
          <w:sz w:val="24"/>
          <w:szCs w:val="24"/>
        </w:rPr>
      </w:pPr>
    </w:p>
    <w:p w14:paraId="1ED10063" w14:textId="77777777" w:rsidR="000D6E57" w:rsidRDefault="000D6E57" w:rsidP="005615AF">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7612351D" w14:textId="4A61A3AD" w:rsidR="005615AF" w:rsidRPr="000D6E57" w:rsidRDefault="005615AF" w:rsidP="005615AF">
      <w:pPr>
        <w:pBdr>
          <w:left w:val="single" w:sz="48" w:space="4" w:color="E36C0A"/>
        </w:pBdr>
        <w:spacing w:after="120"/>
        <w:rPr>
          <w:rFonts w:ascii="Calibri" w:hAnsi="Calibri" w:cs="Arial"/>
          <w:b/>
          <w:sz w:val="24"/>
          <w:szCs w:val="24"/>
        </w:rPr>
      </w:pPr>
      <w:r w:rsidRPr="000D6E57">
        <w:rPr>
          <w:rFonts w:ascii="Calibri" w:hAnsi="Calibri"/>
          <w:b/>
          <w:sz w:val="24"/>
          <w:szCs w:val="24"/>
        </w:rPr>
        <w:t>Wsparcie szkoleniowe udzielane jest wyłącznie na etapie poprzedzającym rozpoczęcie działalności gospodarczej</w:t>
      </w:r>
      <w:r w:rsidRPr="000D6E57">
        <w:rPr>
          <w:rFonts w:ascii="Calibri" w:hAnsi="Calibri"/>
          <w:b/>
          <w:bCs/>
          <w:sz w:val="24"/>
          <w:szCs w:val="24"/>
        </w:rPr>
        <w:t>.</w:t>
      </w:r>
    </w:p>
    <w:p w14:paraId="79C58FD7" w14:textId="527CC37B" w:rsidR="005615AF" w:rsidRDefault="005615AF" w:rsidP="00C035A3">
      <w:pPr>
        <w:pStyle w:val="Akapitzlist"/>
        <w:spacing w:before="240" w:after="0"/>
        <w:ind w:left="0"/>
        <w:contextualSpacing w:val="0"/>
        <w:rPr>
          <w:rFonts w:cs="Arial"/>
          <w:b/>
          <w:sz w:val="24"/>
          <w:szCs w:val="24"/>
        </w:rPr>
      </w:pPr>
    </w:p>
    <w:p w14:paraId="4D530C73" w14:textId="77777777" w:rsidR="005615AF" w:rsidRDefault="005615AF" w:rsidP="005615AF">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06116F26" w14:textId="77777777" w:rsidR="005615AF" w:rsidRPr="00A1535F" w:rsidRDefault="005615AF" w:rsidP="005615AF">
      <w:pPr>
        <w:pBdr>
          <w:left w:val="single" w:sz="48" w:space="4" w:color="E36C0A"/>
        </w:pBdr>
        <w:spacing w:after="120"/>
        <w:rPr>
          <w:rFonts w:ascii="Calibri" w:hAnsi="Calibri" w:cs="Arial"/>
          <w:b/>
          <w:sz w:val="24"/>
          <w:szCs w:val="24"/>
        </w:rPr>
      </w:pPr>
      <w:r w:rsidRPr="001E0960">
        <w:rPr>
          <w:rFonts w:cs="Arial"/>
          <w:b/>
          <w:sz w:val="24"/>
          <w:szCs w:val="24"/>
        </w:rPr>
        <w:t xml:space="preserve">Projekty składane w odpowiedzi na konkurs powinny przyczyniać się do realizacji celów </w:t>
      </w:r>
      <w:r>
        <w:rPr>
          <w:rFonts w:cs="Arial"/>
          <w:b/>
          <w:sz w:val="24"/>
          <w:szCs w:val="24"/>
        </w:rPr>
        <w:t xml:space="preserve"> PO WER</w:t>
      </w:r>
      <w:r w:rsidRPr="001E0960">
        <w:rPr>
          <w:rFonts w:cs="Arial"/>
          <w:b/>
          <w:sz w:val="24"/>
          <w:szCs w:val="24"/>
        </w:rPr>
        <w:t xml:space="preserve"> 2014-2020, w szczególności muszą wpisywać się w realizację celu szczegółowego </w:t>
      </w:r>
      <w:r>
        <w:rPr>
          <w:rFonts w:cs="Arial"/>
          <w:b/>
          <w:sz w:val="24"/>
          <w:szCs w:val="24"/>
        </w:rPr>
        <w:t>Poddziałania 1.2.1</w:t>
      </w:r>
      <w:r w:rsidRPr="001E0960">
        <w:rPr>
          <w:rFonts w:cs="Arial"/>
          <w:b/>
          <w:sz w:val="24"/>
          <w:szCs w:val="24"/>
        </w:rPr>
        <w:t>, tj. „</w:t>
      </w:r>
      <w:r w:rsidRPr="00A83BFC">
        <w:rPr>
          <w:rFonts w:ascii="Calibri" w:hAnsi="Calibri" w:cs="Arial"/>
          <w:b/>
          <w:sz w:val="24"/>
          <w:szCs w:val="24"/>
        </w:rPr>
        <w:t>Zwiększenie możliwości zatrudnienia osób młodych do 29 roku życia, w tym w szczególności osób bez pracy, które nie uczestniczą w kształceniu i szkoleniu (tzw. młodzież NEET)</w:t>
      </w:r>
      <w:r>
        <w:rPr>
          <w:rFonts w:ascii="Calibri" w:hAnsi="Calibri" w:cs="Arial"/>
          <w:b/>
          <w:sz w:val="24"/>
          <w:szCs w:val="24"/>
        </w:rPr>
        <w:t>.</w:t>
      </w:r>
      <w:r>
        <w:rPr>
          <w:rFonts w:cs="Arial"/>
          <w:b/>
          <w:sz w:val="24"/>
          <w:szCs w:val="24"/>
        </w:rPr>
        <w:t>”</w:t>
      </w:r>
    </w:p>
    <w:p w14:paraId="17641BEE" w14:textId="1ED0A0D8" w:rsidR="005615AF" w:rsidRDefault="005615AF" w:rsidP="00C035A3">
      <w:pPr>
        <w:pStyle w:val="Akapitzlist"/>
        <w:spacing w:before="240" w:after="0"/>
        <w:ind w:left="0"/>
        <w:contextualSpacing w:val="0"/>
        <w:rPr>
          <w:rFonts w:cs="Arial"/>
          <w:b/>
          <w:sz w:val="24"/>
          <w:szCs w:val="24"/>
        </w:rPr>
      </w:pPr>
    </w:p>
    <w:p w14:paraId="50363103" w14:textId="77777777" w:rsidR="005615AF" w:rsidRPr="00A1535F" w:rsidRDefault="005615AF" w:rsidP="005615AF">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4A0330EE" w14:textId="252E578A" w:rsidR="005615AF" w:rsidRPr="001E0960" w:rsidRDefault="005615AF" w:rsidP="005615AF">
      <w:pPr>
        <w:pBdr>
          <w:left w:val="single" w:sz="48" w:space="4" w:color="E36C0A"/>
        </w:pBdr>
        <w:spacing w:after="120"/>
        <w:rPr>
          <w:rFonts w:cs="Arial"/>
          <w:b/>
          <w:sz w:val="24"/>
          <w:szCs w:val="24"/>
        </w:rPr>
      </w:pPr>
      <w:r w:rsidRPr="00A1535F">
        <w:rPr>
          <w:rFonts w:cs="Arial"/>
          <w:b/>
          <w:sz w:val="24"/>
          <w:szCs w:val="24"/>
        </w:rPr>
        <w:t xml:space="preserve">Wsparcie w projekcie musi być realizowane zgodnie z Wytycznymi w zakresie realizacji przedsięwzięć z udziałem środków Europejskiego Funduszu Społecznego w obszarze rynku pracy </w:t>
      </w:r>
      <w:r>
        <w:rPr>
          <w:rFonts w:cs="Arial"/>
          <w:b/>
          <w:sz w:val="24"/>
          <w:szCs w:val="24"/>
        </w:rPr>
        <w:t>na lata 2014-2020 (rozdział nr 4</w:t>
      </w:r>
      <w:r w:rsidRPr="00A1535F">
        <w:rPr>
          <w:rFonts w:cs="Arial"/>
          <w:b/>
          <w:sz w:val="24"/>
          <w:szCs w:val="24"/>
        </w:rPr>
        <w:t>)</w:t>
      </w:r>
      <w:r>
        <w:rPr>
          <w:rFonts w:cs="Arial"/>
          <w:b/>
          <w:sz w:val="24"/>
          <w:szCs w:val="24"/>
        </w:rPr>
        <w:t xml:space="preserve"> </w:t>
      </w:r>
      <w:r w:rsidRPr="001E0960">
        <w:rPr>
          <w:rFonts w:cs="Arial"/>
          <w:b/>
          <w:sz w:val="24"/>
          <w:szCs w:val="24"/>
        </w:rPr>
        <w:t xml:space="preserve">oraz Standardem </w:t>
      </w:r>
      <w:r>
        <w:rPr>
          <w:rFonts w:cs="Arial"/>
          <w:b/>
          <w:sz w:val="24"/>
          <w:szCs w:val="24"/>
        </w:rPr>
        <w:t xml:space="preserve">realizacji usługi w zakresie wsparcia bezzwrotnego na założenie własnej działalności gospodarczej w ramach Programu Operacyjnego Wiedza Edukacja </w:t>
      </w:r>
      <w:r w:rsidRPr="001E0960">
        <w:rPr>
          <w:rFonts w:cs="Arial"/>
          <w:b/>
          <w:sz w:val="24"/>
          <w:szCs w:val="24"/>
        </w:rPr>
        <w:t xml:space="preserve"> </w:t>
      </w:r>
      <w:r>
        <w:rPr>
          <w:rFonts w:cs="Arial"/>
          <w:b/>
          <w:sz w:val="24"/>
          <w:szCs w:val="24"/>
        </w:rPr>
        <w:t xml:space="preserve">Rozwój na lata 2014-2020 </w:t>
      </w:r>
      <w:r w:rsidRPr="001E0960">
        <w:rPr>
          <w:rFonts w:cs="Arial"/>
          <w:b/>
          <w:sz w:val="24"/>
          <w:szCs w:val="24"/>
        </w:rPr>
        <w:t>(</w:t>
      </w:r>
      <w:r w:rsidRPr="00F14CA1">
        <w:rPr>
          <w:rFonts w:cs="Arial"/>
          <w:b/>
          <w:sz w:val="24"/>
          <w:szCs w:val="24"/>
        </w:rPr>
        <w:t>zał</w:t>
      </w:r>
      <w:r w:rsidR="000D6E57">
        <w:rPr>
          <w:rFonts w:cs="Arial"/>
          <w:b/>
          <w:sz w:val="24"/>
          <w:szCs w:val="24"/>
        </w:rPr>
        <w:t>ącznik</w:t>
      </w:r>
      <w:r w:rsidRPr="00F14CA1">
        <w:rPr>
          <w:rFonts w:cs="Arial"/>
          <w:b/>
          <w:sz w:val="24"/>
          <w:szCs w:val="24"/>
        </w:rPr>
        <w:t xml:space="preserve"> nr 7 do</w:t>
      </w:r>
      <w:r w:rsidRPr="001E0960">
        <w:rPr>
          <w:rFonts w:cs="Arial"/>
          <w:b/>
          <w:sz w:val="24"/>
          <w:szCs w:val="24"/>
        </w:rPr>
        <w:t xml:space="preserve"> Regulaminu konkursu).</w:t>
      </w:r>
    </w:p>
    <w:p w14:paraId="44B745E0" w14:textId="7F056B83" w:rsidR="005615AF" w:rsidRDefault="005615AF" w:rsidP="00C035A3">
      <w:pPr>
        <w:pStyle w:val="Akapitzlist"/>
        <w:spacing w:before="240" w:after="0"/>
        <w:ind w:left="0"/>
        <w:contextualSpacing w:val="0"/>
        <w:rPr>
          <w:rFonts w:cs="Arial"/>
          <w:b/>
          <w:sz w:val="24"/>
          <w:szCs w:val="24"/>
        </w:rPr>
      </w:pPr>
    </w:p>
    <w:p w14:paraId="5BB6341B" w14:textId="77777777" w:rsidR="001B359E" w:rsidRDefault="001B359E" w:rsidP="001B359E">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372A7FC3" w14:textId="77777777" w:rsidR="001B359E" w:rsidRDefault="005615AF" w:rsidP="001B359E">
      <w:pPr>
        <w:pBdr>
          <w:left w:val="single" w:sz="48" w:space="4" w:color="E36C0A"/>
        </w:pBdr>
        <w:spacing w:after="120"/>
        <w:rPr>
          <w:rFonts w:ascii="Calibri" w:hAnsi="Calibri" w:cs="Arial"/>
          <w:sz w:val="24"/>
          <w:szCs w:val="24"/>
        </w:rPr>
      </w:pPr>
      <w:r>
        <w:rPr>
          <w:rFonts w:ascii="Calibri" w:hAnsi="Calibri" w:cs="Arial"/>
          <w:sz w:val="24"/>
          <w:szCs w:val="24"/>
        </w:rPr>
        <w:t>Wniosko</w:t>
      </w:r>
      <w:r w:rsidRPr="005615AF">
        <w:rPr>
          <w:rFonts w:ascii="Calibri" w:hAnsi="Calibri" w:cs="Arial"/>
          <w:sz w:val="24"/>
          <w:szCs w:val="24"/>
        </w:rPr>
        <w:t>dawca zobligowany jest do przedstawienia</w:t>
      </w:r>
      <w:r>
        <w:rPr>
          <w:rFonts w:ascii="Calibri" w:hAnsi="Calibri" w:cs="Arial"/>
          <w:sz w:val="24"/>
          <w:szCs w:val="24"/>
        </w:rPr>
        <w:t xml:space="preserve"> we wniosku o dofinansowanie </w:t>
      </w:r>
      <w:r w:rsidRPr="005615AF">
        <w:rPr>
          <w:rFonts w:ascii="Calibri" w:hAnsi="Calibri" w:cs="Arial"/>
          <w:sz w:val="24"/>
          <w:szCs w:val="24"/>
        </w:rPr>
        <w:t>informacji dotyczących:</w:t>
      </w:r>
      <w:r w:rsidR="001B359E">
        <w:rPr>
          <w:rFonts w:ascii="Calibri" w:hAnsi="Calibri" w:cs="Arial"/>
          <w:sz w:val="24"/>
          <w:szCs w:val="24"/>
        </w:rPr>
        <w:t xml:space="preserve"> </w:t>
      </w:r>
    </w:p>
    <w:p w14:paraId="2EAE1967"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a)  sposobu i trybu rekrutacji uczestników projektu</w:t>
      </w:r>
      <w:r w:rsidR="001B359E">
        <w:rPr>
          <w:rFonts w:ascii="Calibri" w:hAnsi="Calibri" w:cs="Arial"/>
          <w:sz w:val="24"/>
          <w:szCs w:val="24"/>
        </w:rPr>
        <w:t xml:space="preserve"> </w:t>
      </w:r>
    </w:p>
    <w:p w14:paraId="630C7CC8"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b)  zasad stosowania i rozliczania stawki jednostkowej</w:t>
      </w:r>
      <w:r w:rsidR="001B359E">
        <w:rPr>
          <w:rFonts w:ascii="Calibri" w:hAnsi="Calibri" w:cs="Arial"/>
          <w:sz w:val="24"/>
          <w:szCs w:val="24"/>
        </w:rPr>
        <w:t xml:space="preserve"> </w:t>
      </w:r>
    </w:p>
    <w:p w14:paraId="43B18850"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c)  planowanego zakresu wsparcia szkoleniowego (w tym założenia programowe, zakres tematyczny, metodyka nauczania, planowana liczba wykładowców, wymiar godzinowy, liczebność grup, itp.)</w:t>
      </w:r>
      <w:r w:rsidR="001B359E">
        <w:rPr>
          <w:rFonts w:ascii="Calibri" w:hAnsi="Calibri" w:cs="Arial"/>
          <w:sz w:val="24"/>
          <w:szCs w:val="24"/>
        </w:rPr>
        <w:t xml:space="preserve"> </w:t>
      </w:r>
    </w:p>
    <w:p w14:paraId="73833773"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d)  obiektywnych i merytorycznych kryteriów rekrutacji uczestników projektu, którym</w:t>
      </w:r>
      <w:r>
        <w:rPr>
          <w:rFonts w:ascii="Calibri" w:hAnsi="Calibri" w:cs="Arial"/>
          <w:sz w:val="24"/>
          <w:szCs w:val="24"/>
        </w:rPr>
        <w:t xml:space="preserve"> </w:t>
      </w:r>
      <w:r w:rsidRPr="005615AF">
        <w:rPr>
          <w:rFonts w:ascii="Calibri" w:hAnsi="Calibri" w:cs="Arial"/>
          <w:sz w:val="24"/>
          <w:szCs w:val="24"/>
        </w:rPr>
        <w:t>zostaną przyznane środki na założenie własnej działalności gospodarczej</w:t>
      </w:r>
      <w:r w:rsidR="001B359E">
        <w:rPr>
          <w:rFonts w:ascii="Calibri" w:hAnsi="Calibri" w:cs="Arial"/>
          <w:sz w:val="24"/>
          <w:szCs w:val="24"/>
        </w:rPr>
        <w:t xml:space="preserve"> </w:t>
      </w:r>
    </w:p>
    <w:p w14:paraId="7501095F"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e)  sposobu i trybu monitorowania prawidłowości realizacji i wydatkowania przyznanego wsparcia, w tym zwłaszcza czy utworzona w ramach projektu działalność gospodarcza jest rzeczywiście prowadzona</w:t>
      </w:r>
      <w:r w:rsidR="001B359E">
        <w:rPr>
          <w:rFonts w:ascii="Calibri" w:hAnsi="Calibri" w:cs="Arial"/>
          <w:sz w:val="24"/>
          <w:szCs w:val="24"/>
        </w:rPr>
        <w:t xml:space="preserve"> </w:t>
      </w:r>
    </w:p>
    <w:p w14:paraId="71EE5157" w14:textId="47D32045" w:rsidR="001B359E" w:rsidRDefault="001B359E" w:rsidP="001B359E">
      <w:pPr>
        <w:pBdr>
          <w:left w:val="single" w:sz="48" w:space="4" w:color="E36C0A"/>
        </w:pBdr>
        <w:spacing w:after="120"/>
        <w:rPr>
          <w:rFonts w:ascii="Calibri" w:hAnsi="Calibri" w:cs="Arial"/>
          <w:sz w:val="24"/>
          <w:szCs w:val="24"/>
        </w:rPr>
      </w:pPr>
      <w:r>
        <w:rPr>
          <w:rFonts w:ascii="Calibri" w:hAnsi="Calibri" w:cs="Arial"/>
          <w:sz w:val="24"/>
          <w:szCs w:val="24"/>
        </w:rPr>
        <w:t xml:space="preserve">f)  </w:t>
      </w:r>
      <w:r w:rsidR="005615AF" w:rsidRPr="005615AF">
        <w:rPr>
          <w:rFonts w:ascii="Calibri" w:hAnsi="Calibri" w:cs="Arial"/>
          <w:sz w:val="24"/>
          <w:szCs w:val="24"/>
        </w:rPr>
        <w:t>informacji na temat sposobu przyznawania wsparcia pomostowego</w:t>
      </w:r>
      <w:r>
        <w:rPr>
          <w:rFonts w:ascii="Calibri" w:hAnsi="Calibri" w:cs="Arial"/>
          <w:sz w:val="24"/>
          <w:szCs w:val="24"/>
        </w:rPr>
        <w:t xml:space="preserve"> </w:t>
      </w:r>
    </w:p>
    <w:p w14:paraId="13BE995C" w14:textId="2B338126" w:rsidR="005615AF" w:rsidRPr="005615AF"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g)  zasad odwołania się uczestnika projektu od negatywnej decyzji beneficjenta</w:t>
      </w:r>
      <w:r>
        <w:rPr>
          <w:rFonts w:ascii="Calibri" w:hAnsi="Calibri" w:cs="Arial"/>
          <w:sz w:val="24"/>
          <w:szCs w:val="24"/>
        </w:rPr>
        <w:t>.</w:t>
      </w:r>
    </w:p>
    <w:p w14:paraId="120E2336" w14:textId="77777777" w:rsidR="005615AF" w:rsidRPr="005615AF" w:rsidRDefault="005615AF" w:rsidP="005615AF">
      <w:pPr>
        <w:spacing w:after="120"/>
        <w:rPr>
          <w:rFonts w:ascii="Calibri" w:hAnsi="Calibri" w:cs="Arial"/>
          <w:sz w:val="24"/>
          <w:szCs w:val="24"/>
        </w:rPr>
      </w:pPr>
    </w:p>
    <w:p w14:paraId="54235D2D"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10" w:name="_Toc44404299"/>
      <w:r w:rsidRPr="00A1535F">
        <w:rPr>
          <w:rFonts w:ascii="Calibri" w:hAnsi="Calibri" w:cs="Arial"/>
          <w:b/>
          <w:sz w:val="24"/>
          <w:szCs w:val="24"/>
        </w:rPr>
        <w:t>Okres kwalifikowalności wydatków</w:t>
      </w:r>
      <w:bookmarkEnd w:id="110"/>
    </w:p>
    <w:p w14:paraId="6BBA71D2" w14:textId="77777777" w:rsidR="00C035A3" w:rsidRPr="00A1535F" w:rsidRDefault="00C035A3" w:rsidP="00C035A3">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6AAD6366" w14:textId="77777777" w:rsidR="00C035A3" w:rsidRPr="00A1535F" w:rsidRDefault="00C035A3" w:rsidP="00C035A3">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18CB1F4B" w14:textId="77777777" w:rsidR="00C035A3" w:rsidRPr="00A1535F" w:rsidRDefault="00C035A3" w:rsidP="00C035A3">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437C2E8D" w14:textId="77777777" w:rsidR="00C035A3" w:rsidRPr="00A1535F" w:rsidRDefault="00C035A3" w:rsidP="00C035A3">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0E12BACE" w14:textId="06728FF3" w:rsidR="00C035A3" w:rsidRDefault="00C035A3" w:rsidP="00C035A3">
      <w:pPr>
        <w:pBdr>
          <w:left w:val="single" w:sz="48" w:space="4" w:color="E36C0A"/>
        </w:pBdr>
        <w:spacing w:after="120"/>
        <w:rPr>
          <w:rFonts w:cs="Arial"/>
          <w:b/>
          <w:sz w:val="24"/>
          <w:szCs w:val="24"/>
        </w:rPr>
      </w:pPr>
      <w:r w:rsidRPr="00A1535F">
        <w:rPr>
          <w:rFonts w:cs="Arial"/>
          <w:b/>
          <w:sz w:val="24"/>
          <w:szCs w:val="24"/>
        </w:rPr>
        <w:t xml:space="preserve">Uwaga! </w:t>
      </w:r>
    </w:p>
    <w:p w14:paraId="740917DE" w14:textId="35B733B1" w:rsidR="00594339" w:rsidRDefault="00594339" w:rsidP="00C035A3">
      <w:pPr>
        <w:pBdr>
          <w:left w:val="single" w:sz="48" w:space="4" w:color="E36C0A"/>
        </w:pBdr>
        <w:spacing w:after="120"/>
        <w:rPr>
          <w:rFonts w:cs="Arial"/>
          <w:b/>
          <w:sz w:val="24"/>
          <w:szCs w:val="24"/>
        </w:rPr>
      </w:pPr>
      <w:r w:rsidRPr="00A83BFC">
        <w:rPr>
          <w:rFonts w:ascii="Calibri" w:hAnsi="Calibri" w:cstheme="minorHAnsi"/>
          <w:b/>
          <w:sz w:val="24"/>
          <w:szCs w:val="24"/>
        </w:rPr>
        <w:t xml:space="preserve">Zgodnie z kryterium dostępu nr 6 </w:t>
      </w:r>
      <w:r w:rsidRPr="001E4BDC">
        <w:rPr>
          <w:rFonts w:ascii="Calibri" w:hAnsi="Calibri" w:cstheme="minorHAnsi"/>
          <w:b/>
          <w:sz w:val="24"/>
          <w:szCs w:val="24"/>
        </w:rPr>
        <w:t>REALIZACJA WSPARCIA</w:t>
      </w:r>
      <w:r w:rsidRPr="00A83BFC">
        <w:rPr>
          <w:rFonts w:ascii="Calibri" w:hAnsi="Calibri" w:cstheme="minorHAnsi"/>
          <w:b/>
          <w:sz w:val="24"/>
          <w:szCs w:val="24"/>
        </w:rPr>
        <w:t xml:space="preserve"> - Projekt trwa nie dłużej niż do 30 czerwca 2023 r</w:t>
      </w:r>
      <w:r>
        <w:rPr>
          <w:rFonts w:ascii="Calibri" w:hAnsi="Calibri" w:cstheme="minorHAnsi"/>
          <w:b/>
          <w:sz w:val="24"/>
          <w:szCs w:val="24"/>
        </w:rPr>
        <w:t>.</w:t>
      </w:r>
    </w:p>
    <w:p w14:paraId="19EC283A" w14:textId="417FCC72" w:rsidR="00C035A3" w:rsidRPr="00A83BFC" w:rsidRDefault="00594339" w:rsidP="00594339">
      <w:pPr>
        <w:pBdr>
          <w:left w:val="single" w:sz="48" w:space="4" w:color="E36C0A"/>
        </w:pBdr>
        <w:spacing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2A848A9A" w14:textId="77777777" w:rsidR="00C035A3" w:rsidRPr="00A1535F" w:rsidRDefault="00C035A3" w:rsidP="00C035A3">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9C6048C" w14:textId="77777777" w:rsidR="00C035A3" w:rsidRPr="00A1535F" w:rsidRDefault="00C035A3" w:rsidP="00C035A3">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7CA93716" w14:textId="77777777" w:rsidR="00C035A3" w:rsidRPr="00A1535F" w:rsidRDefault="00C035A3" w:rsidP="00C035A3">
      <w:pPr>
        <w:spacing w:before="120" w:after="120"/>
        <w:rPr>
          <w:rFonts w:cs="Arial"/>
          <w:b/>
          <w:sz w:val="24"/>
          <w:szCs w:val="24"/>
        </w:rPr>
      </w:pPr>
      <w:r w:rsidRPr="00A1535F">
        <w:rPr>
          <w:rFonts w:cs="Arial"/>
          <w:sz w:val="24"/>
          <w:szCs w:val="24"/>
        </w:rPr>
        <w:t>Dofinansowania nie mogą otrzymać projekty w pełni zrealizowane.</w:t>
      </w:r>
    </w:p>
    <w:p w14:paraId="02B34B18"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111" w:name="_Toc44404300"/>
      <w:r w:rsidRPr="00A1535F">
        <w:rPr>
          <w:rFonts w:ascii="Calibri" w:hAnsi="Calibri" w:cs="Tahoma"/>
          <w:b/>
          <w:sz w:val="24"/>
          <w:szCs w:val="24"/>
        </w:rPr>
        <w:t>Wymagane wskaźniki pomiaru celu</w:t>
      </w:r>
      <w:bookmarkEnd w:id="111"/>
    </w:p>
    <w:p w14:paraId="33549430" w14:textId="0E8F8615" w:rsidR="00C035A3" w:rsidRPr="00A1535F" w:rsidRDefault="00C035A3" w:rsidP="00C035A3">
      <w:pPr>
        <w:spacing w:before="120" w:after="120"/>
        <w:rPr>
          <w:rFonts w:cs="Arial"/>
          <w:sz w:val="24"/>
          <w:szCs w:val="24"/>
        </w:rPr>
      </w:pPr>
      <w:r w:rsidRPr="009D0C2F">
        <w:rPr>
          <w:rFonts w:cs="Arial"/>
          <w:sz w:val="24"/>
          <w:szCs w:val="24"/>
        </w:rPr>
        <w:t>Wnioskodawca powinien</w:t>
      </w:r>
      <w:r w:rsidRPr="00A1535F">
        <w:rPr>
          <w:rFonts w:cs="Arial"/>
          <w:sz w:val="24"/>
          <w:szCs w:val="24"/>
        </w:rPr>
        <w:t xml:space="preserve"> we wniosku uwzględnić, a następnie monitorować w projekcie obligatoryjne wskaźniki umieszczone w załączniku nr 2</w:t>
      </w:r>
      <w:r>
        <w:rPr>
          <w:rFonts w:cs="Arial"/>
          <w:sz w:val="24"/>
          <w:szCs w:val="24"/>
        </w:rPr>
        <w:t>a</w:t>
      </w:r>
      <w:r w:rsidRPr="00A1535F">
        <w:rPr>
          <w:rFonts w:cs="Arial"/>
          <w:sz w:val="24"/>
          <w:szCs w:val="24"/>
        </w:rPr>
        <w:t xml:space="preserve"> do SzOOP </w:t>
      </w:r>
      <w:r>
        <w:rPr>
          <w:rFonts w:cs="Arial"/>
          <w:sz w:val="24"/>
          <w:szCs w:val="24"/>
        </w:rPr>
        <w:t xml:space="preserve">PO WER </w:t>
      </w:r>
      <w:r w:rsidRPr="00A1535F">
        <w:rPr>
          <w:rFonts w:cs="Arial"/>
          <w:sz w:val="24"/>
          <w:szCs w:val="24"/>
        </w:rPr>
        <w:t>2014-2020</w:t>
      </w:r>
      <w:r>
        <w:rPr>
          <w:rFonts w:cs="Arial"/>
          <w:sz w:val="24"/>
          <w:szCs w:val="24"/>
        </w:rPr>
        <w:t xml:space="preserve"> dla Poddziałania 1.2.1 </w:t>
      </w:r>
      <w:r w:rsidRPr="00A1535F">
        <w:rPr>
          <w:rFonts w:cs="Arial"/>
          <w:sz w:val="24"/>
          <w:szCs w:val="24"/>
        </w:rPr>
        <w:t>oraz</w:t>
      </w:r>
      <w:r w:rsidR="00F14CA1">
        <w:rPr>
          <w:rFonts w:cs="Arial"/>
          <w:sz w:val="24"/>
          <w:szCs w:val="24"/>
        </w:rPr>
        <w:t xml:space="preserve"> </w:t>
      </w:r>
      <w:r w:rsidRPr="00A1535F">
        <w:rPr>
          <w:rFonts w:cs="Arial"/>
          <w:sz w:val="24"/>
          <w:szCs w:val="24"/>
        </w:rPr>
        <w:t>w Wytycznych w zakresie monitorowania</w:t>
      </w:r>
      <w:r>
        <w:rPr>
          <w:rFonts w:cs="Arial"/>
          <w:sz w:val="24"/>
          <w:szCs w:val="24"/>
        </w:rPr>
        <w:t>.</w:t>
      </w:r>
    </w:p>
    <w:p w14:paraId="4EC5BF52" w14:textId="77777777" w:rsidR="00C035A3" w:rsidRPr="00A1535F" w:rsidRDefault="00C035A3" w:rsidP="00C035A3">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Programu Operacyjnego </w:t>
      </w:r>
      <w:r>
        <w:rPr>
          <w:rFonts w:cs="Arial"/>
          <w:sz w:val="24"/>
          <w:szCs w:val="24"/>
        </w:rPr>
        <w:t>Wiedza Edukacja Rozwój</w:t>
      </w:r>
      <w:r w:rsidRPr="00A1535F">
        <w:rPr>
          <w:rFonts w:cs="Arial"/>
          <w:sz w:val="24"/>
          <w:szCs w:val="24"/>
        </w:rPr>
        <w:t xml:space="preserve"> na lata 2014-2020 Dokumenty dostępne są na stronie internetowej: </w:t>
      </w:r>
      <w:hyperlink r:id="rId14" w:history="1">
        <w:r w:rsidRPr="000263E5">
          <w:rPr>
            <w:rStyle w:val="Hipercze"/>
          </w:rPr>
          <w:t xml:space="preserve"> </w:t>
        </w:r>
        <w:r w:rsidRPr="000263E5">
          <w:rPr>
            <w:rStyle w:val="Hipercze"/>
            <w:rFonts w:cs="Arial"/>
            <w:sz w:val="24"/>
            <w:szCs w:val="24"/>
          </w:rPr>
          <w:t>https://wuplodz.praca.gov.pl/web/po-wer/zapoznaj-sie-z-prawem-i-dokumentami /</w:t>
        </w:r>
        <w:r w:rsidRPr="000263E5" w:rsidDel="00086FBF">
          <w:rPr>
            <w:rStyle w:val="Hipercze"/>
            <w:rFonts w:cs="Arial"/>
            <w:sz w:val="24"/>
            <w:szCs w:val="24"/>
          </w:rPr>
          <w:t xml:space="preserve"> </w:t>
        </w:r>
      </w:hyperlink>
      <w:r w:rsidRPr="00A1535F">
        <w:rPr>
          <w:rFonts w:cs="Arial"/>
          <w:sz w:val="24"/>
          <w:szCs w:val="24"/>
        </w:rPr>
        <w:t>.</w:t>
      </w:r>
    </w:p>
    <w:p w14:paraId="13497B04" w14:textId="77777777" w:rsidR="00C035A3" w:rsidRPr="00A1535F" w:rsidRDefault="00C035A3" w:rsidP="00C035A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C035A3" w:rsidRPr="00A1535F" w14:paraId="2DC398F2" w14:textId="77777777" w:rsidTr="00204DB6">
        <w:trPr>
          <w:trHeight w:val="432"/>
        </w:trPr>
        <w:tc>
          <w:tcPr>
            <w:tcW w:w="1810" w:type="dxa"/>
            <w:vMerge w:val="restart"/>
            <w:tcMar>
              <w:left w:w="98" w:type="dxa"/>
            </w:tcMar>
            <w:vAlign w:val="center"/>
          </w:tcPr>
          <w:p w14:paraId="05011436" w14:textId="77777777" w:rsidR="00C035A3" w:rsidRPr="00A1535F" w:rsidRDefault="00C035A3" w:rsidP="00204DB6">
            <w:pPr>
              <w:spacing w:before="120" w:after="120"/>
              <w:rPr>
                <w:rFonts w:cs="Arial"/>
                <w:b/>
                <w:sz w:val="24"/>
                <w:szCs w:val="24"/>
              </w:rPr>
            </w:pPr>
            <w:r w:rsidRPr="00A1535F">
              <w:rPr>
                <w:rFonts w:cs="Arial"/>
                <w:b/>
                <w:sz w:val="24"/>
                <w:szCs w:val="24"/>
              </w:rPr>
              <w:t>Nazwa wskaźnika</w:t>
            </w:r>
          </w:p>
          <w:p w14:paraId="1571013C" w14:textId="77777777" w:rsidR="00C035A3" w:rsidRPr="00A1535F" w:rsidRDefault="00C035A3" w:rsidP="00204DB6">
            <w:pPr>
              <w:spacing w:before="120" w:after="120"/>
              <w:rPr>
                <w:rFonts w:cs="Arial"/>
                <w:b/>
                <w:sz w:val="24"/>
                <w:szCs w:val="24"/>
              </w:rPr>
            </w:pPr>
          </w:p>
        </w:tc>
        <w:tc>
          <w:tcPr>
            <w:tcW w:w="7071" w:type="dxa"/>
            <w:tcMar>
              <w:left w:w="98" w:type="dxa"/>
            </w:tcMar>
            <w:vAlign w:val="center"/>
          </w:tcPr>
          <w:p w14:paraId="2B491551"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C035A3" w:rsidRPr="00A1535F" w14:paraId="46863488" w14:textId="77777777" w:rsidTr="00204DB6">
        <w:trPr>
          <w:trHeight w:val="432"/>
        </w:trPr>
        <w:tc>
          <w:tcPr>
            <w:tcW w:w="1810" w:type="dxa"/>
            <w:vMerge/>
            <w:tcMar>
              <w:left w:w="98" w:type="dxa"/>
            </w:tcMar>
            <w:vAlign w:val="center"/>
          </w:tcPr>
          <w:p w14:paraId="43CF518F" w14:textId="77777777" w:rsidR="00C035A3" w:rsidRPr="00A1535F" w:rsidRDefault="00C035A3" w:rsidP="00204DB6">
            <w:pPr>
              <w:spacing w:before="120" w:after="120"/>
              <w:rPr>
                <w:rFonts w:cs="Arial"/>
                <w:sz w:val="24"/>
                <w:szCs w:val="24"/>
              </w:rPr>
            </w:pPr>
          </w:p>
        </w:tc>
        <w:tc>
          <w:tcPr>
            <w:tcW w:w="7071" w:type="dxa"/>
            <w:tcMar>
              <w:left w:w="98" w:type="dxa"/>
            </w:tcMar>
            <w:vAlign w:val="center"/>
          </w:tcPr>
          <w:p w14:paraId="0378A608"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C035A3" w:rsidRPr="00A1535F" w14:paraId="5B1771EB" w14:textId="77777777" w:rsidTr="00204DB6">
        <w:trPr>
          <w:trHeight w:val="613"/>
        </w:trPr>
        <w:tc>
          <w:tcPr>
            <w:tcW w:w="1810" w:type="dxa"/>
            <w:vMerge/>
            <w:tcMar>
              <w:left w:w="98" w:type="dxa"/>
            </w:tcMar>
            <w:vAlign w:val="center"/>
          </w:tcPr>
          <w:p w14:paraId="259A2504" w14:textId="77777777" w:rsidR="00C035A3" w:rsidRPr="00A1535F" w:rsidRDefault="00C035A3" w:rsidP="00204DB6">
            <w:pPr>
              <w:spacing w:before="120" w:after="120"/>
              <w:rPr>
                <w:rFonts w:cs="Arial"/>
                <w:sz w:val="24"/>
                <w:szCs w:val="24"/>
              </w:rPr>
            </w:pPr>
          </w:p>
        </w:tc>
        <w:tc>
          <w:tcPr>
            <w:tcW w:w="7071" w:type="dxa"/>
            <w:tcBorders>
              <w:bottom w:val="single" w:sz="4" w:space="0" w:color="auto"/>
            </w:tcBorders>
            <w:tcMar>
              <w:left w:w="98" w:type="dxa"/>
            </w:tcMar>
            <w:vAlign w:val="center"/>
          </w:tcPr>
          <w:p w14:paraId="258ADB9A"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C035A3" w:rsidRPr="00A1535F" w14:paraId="5E914620" w14:textId="77777777" w:rsidTr="00204DB6">
        <w:trPr>
          <w:trHeight w:val="720"/>
        </w:trPr>
        <w:tc>
          <w:tcPr>
            <w:tcW w:w="1810" w:type="dxa"/>
            <w:vMerge/>
            <w:tcMar>
              <w:left w:w="98" w:type="dxa"/>
            </w:tcMar>
            <w:vAlign w:val="center"/>
          </w:tcPr>
          <w:p w14:paraId="2D7A2F72" w14:textId="77777777" w:rsidR="00C035A3" w:rsidRPr="00A1535F" w:rsidRDefault="00C035A3" w:rsidP="00204DB6">
            <w:pPr>
              <w:spacing w:before="120" w:after="120"/>
              <w:rPr>
                <w:rFonts w:cs="Arial"/>
                <w:sz w:val="24"/>
                <w:szCs w:val="24"/>
              </w:rPr>
            </w:pPr>
          </w:p>
        </w:tc>
        <w:tc>
          <w:tcPr>
            <w:tcW w:w="7071" w:type="dxa"/>
            <w:tcBorders>
              <w:top w:val="single" w:sz="4" w:space="0" w:color="auto"/>
            </w:tcBorders>
            <w:tcMar>
              <w:left w:w="98" w:type="dxa"/>
            </w:tcMar>
            <w:vAlign w:val="center"/>
          </w:tcPr>
          <w:p w14:paraId="437AF18B"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C035A3" w:rsidRPr="00A1535F" w14:paraId="22CFFD00" w14:textId="77777777" w:rsidTr="00204DB6">
        <w:trPr>
          <w:trHeight w:val="432"/>
        </w:trPr>
        <w:tc>
          <w:tcPr>
            <w:tcW w:w="1810" w:type="dxa"/>
            <w:vMerge w:val="restart"/>
            <w:tcMar>
              <w:left w:w="98" w:type="dxa"/>
            </w:tcMar>
            <w:vAlign w:val="center"/>
          </w:tcPr>
          <w:p w14:paraId="0541446F"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33EAF86B" w14:textId="77777777" w:rsidR="00C035A3" w:rsidRPr="00A1535F" w:rsidRDefault="00C035A3" w:rsidP="00204DB6">
            <w:pPr>
              <w:spacing w:before="120" w:after="120"/>
              <w:rPr>
                <w:rFonts w:cs="Arial"/>
                <w:sz w:val="24"/>
                <w:szCs w:val="24"/>
              </w:rPr>
            </w:pPr>
            <w:r w:rsidRPr="00A1535F">
              <w:rPr>
                <w:rFonts w:cs="Arial"/>
                <w:b/>
                <w:sz w:val="24"/>
                <w:szCs w:val="24"/>
              </w:rPr>
              <w:t>Ad. 1.</w:t>
            </w:r>
          </w:p>
          <w:p w14:paraId="5848ED26" w14:textId="77777777" w:rsidR="00C035A3" w:rsidRPr="00A1535F" w:rsidRDefault="00C035A3" w:rsidP="00204DB6">
            <w:pPr>
              <w:spacing w:before="120" w:after="0"/>
              <w:rPr>
                <w:rFonts w:cs="Arial"/>
                <w:sz w:val="24"/>
                <w:szCs w:val="24"/>
              </w:rPr>
            </w:pPr>
            <w:r w:rsidRPr="00A1535F">
              <w:rPr>
                <w:rFonts w:cs="Arial"/>
                <w:sz w:val="24"/>
                <w:szCs w:val="24"/>
              </w:rPr>
              <w:t>Wskaźnik mierzy liczbę osób objętych szkoleniami/ 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00BEA134" w14:textId="77777777" w:rsidR="00C035A3" w:rsidRPr="00A1535F" w:rsidRDefault="00C035A3" w:rsidP="00204DB6">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2C3AE590" w14:textId="77777777" w:rsidR="00C035A3" w:rsidRPr="00A1535F" w:rsidRDefault="00C035A3" w:rsidP="00204DB6">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6A859C74" w14:textId="77777777" w:rsidR="00C035A3" w:rsidRPr="00A1535F" w:rsidRDefault="00C035A3" w:rsidP="00204DB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A1535F" w14:paraId="2350F3B8" w14:textId="77777777" w:rsidTr="00204DB6">
        <w:tc>
          <w:tcPr>
            <w:tcW w:w="1810" w:type="dxa"/>
            <w:vMerge/>
            <w:tcMar>
              <w:left w:w="98" w:type="dxa"/>
            </w:tcMar>
            <w:vAlign w:val="center"/>
          </w:tcPr>
          <w:p w14:paraId="2029A58B" w14:textId="77777777" w:rsidR="00C035A3" w:rsidRPr="00A1535F" w:rsidRDefault="00C035A3" w:rsidP="00204DB6">
            <w:pPr>
              <w:spacing w:before="120" w:after="120"/>
              <w:rPr>
                <w:rFonts w:cs="Arial"/>
                <w:sz w:val="24"/>
                <w:szCs w:val="24"/>
              </w:rPr>
            </w:pPr>
          </w:p>
        </w:tc>
        <w:tc>
          <w:tcPr>
            <w:tcW w:w="7071" w:type="dxa"/>
            <w:tcMar>
              <w:left w:w="98" w:type="dxa"/>
            </w:tcMar>
          </w:tcPr>
          <w:p w14:paraId="78C09657" w14:textId="77777777" w:rsidR="00C035A3" w:rsidRPr="00A1535F" w:rsidRDefault="00C035A3" w:rsidP="00204DB6">
            <w:pPr>
              <w:spacing w:before="120" w:after="0"/>
              <w:rPr>
                <w:rFonts w:cs="Arial"/>
                <w:sz w:val="24"/>
                <w:szCs w:val="24"/>
              </w:rPr>
            </w:pPr>
            <w:r w:rsidRPr="00A1535F">
              <w:rPr>
                <w:rFonts w:cs="Arial"/>
                <w:b/>
                <w:sz w:val="24"/>
                <w:szCs w:val="24"/>
              </w:rPr>
              <w:t>Ad. 2.</w:t>
            </w:r>
          </w:p>
          <w:p w14:paraId="0F548770" w14:textId="77777777" w:rsidR="00C035A3" w:rsidRPr="00A1535F" w:rsidRDefault="00C035A3" w:rsidP="00204DB6">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DC82AB" w14:textId="77777777" w:rsidR="00C035A3" w:rsidRPr="00A1535F" w:rsidRDefault="00C035A3" w:rsidP="00204DB6">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7E8DAFB0"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1C99DD6A"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55CFE354" w14:textId="77777777" w:rsidR="00C035A3" w:rsidRPr="00A1535F" w:rsidRDefault="00C035A3" w:rsidP="00204DB6">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57F3B1E9" w14:textId="77777777" w:rsidTr="00204DB6">
        <w:tc>
          <w:tcPr>
            <w:tcW w:w="1810" w:type="dxa"/>
            <w:vMerge w:val="restart"/>
            <w:tcMar>
              <w:left w:w="98" w:type="dxa"/>
            </w:tcMar>
            <w:vAlign w:val="center"/>
          </w:tcPr>
          <w:p w14:paraId="73A2AA64"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Borders>
              <w:bottom w:val="single" w:sz="4" w:space="0" w:color="auto"/>
            </w:tcBorders>
            <w:tcMar>
              <w:left w:w="98" w:type="dxa"/>
            </w:tcMar>
          </w:tcPr>
          <w:p w14:paraId="426FA248" w14:textId="77777777" w:rsidR="00C035A3" w:rsidRPr="00A1535F" w:rsidRDefault="00C035A3" w:rsidP="00204DB6">
            <w:pPr>
              <w:spacing w:before="120" w:after="0"/>
              <w:rPr>
                <w:rFonts w:cs="Arial"/>
                <w:b/>
                <w:sz w:val="24"/>
                <w:szCs w:val="24"/>
              </w:rPr>
            </w:pPr>
            <w:r w:rsidRPr="00A1535F">
              <w:rPr>
                <w:rFonts w:cs="Arial"/>
                <w:b/>
                <w:sz w:val="24"/>
                <w:szCs w:val="24"/>
              </w:rPr>
              <w:t>Ad. 3.</w:t>
            </w:r>
          </w:p>
          <w:p w14:paraId="4FB189FC" w14:textId="77777777" w:rsidR="00C035A3" w:rsidRPr="00A1535F" w:rsidRDefault="00C035A3" w:rsidP="00204DB6">
            <w:pPr>
              <w:spacing w:before="120" w:after="0"/>
              <w:rPr>
                <w:rFonts w:cs="Arial"/>
                <w:bCs/>
                <w:sz w:val="24"/>
                <w:szCs w:val="24"/>
              </w:rPr>
            </w:pPr>
            <w:r w:rsidRPr="00A1535F">
              <w:rPr>
                <w:rFonts w:cs="Arial"/>
                <w:bCs/>
                <w:sz w:val="24"/>
                <w:szCs w:val="24"/>
              </w:rPr>
              <w:t xml:space="preserve">Wskaźnik odnosi się do liczby obiektów, które zaopatrzono w specjalne podjazdy, windy, urządzenia głośnomówiące, bądź inne </w:t>
            </w:r>
            <w:r>
              <w:rPr>
                <w:rFonts w:cs="Arial"/>
                <w:bCs/>
                <w:sz w:val="24"/>
                <w:szCs w:val="24"/>
              </w:rPr>
              <w:t xml:space="preserve">udogodnienia </w:t>
            </w:r>
            <w:r w:rsidRPr="00A1535F">
              <w:rPr>
                <w:rFonts w:cs="Arial"/>
                <w:bCs/>
                <w:sz w:val="24"/>
                <w:szCs w:val="24"/>
              </w:rPr>
              <w:t xml:space="preserve">(tj. usunięcie barier w dostępie, w szczególności barier architektonicznych) </w:t>
            </w:r>
            <w:r>
              <w:rPr>
                <w:rFonts w:cs="Arial"/>
                <w:bCs/>
                <w:sz w:val="24"/>
                <w:szCs w:val="24"/>
              </w:rPr>
              <w:t>ułatwiające</w:t>
            </w:r>
            <w:r w:rsidRPr="00A1535F">
              <w:rPr>
                <w:rFonts w:cs="Arial"/>
                <w:bCs/>
                <w:sz w:val="24"/>
                <w:szCs w:val="24"/>
              </w:rPr>
              <w:t xml:space="preserve"> dostęp do tych obiektów </w:t>
            </w:r>
            <w:r>
              <w:rPr>
                <w:rFonts w:cs="Arial"/>
                <w:bCs/>
                <w:sz w:val="24"/>
                <w:szCs w:val="24"/>
              </w:rPr>
              <w:t>osobom niepełnosprawnym ruchowo czy sensorycznie</w:t>
            </w:r>
            <w:r w:rsidRPr="00A1535F">
              <w:rPr>
                <w:rFonts w:cs="Arial"/>
                <w:bCs/>
                <w:sz w:val="24"/>
                <w:szCs w:val="24"/>
              </w:rPr>
              <w:t>.</w:t>
            </w:r>
          </w:p>
          <w:p w14:paraId="69075C9D" w14:textId="77777777" w:rsidR="00C035A3" w:rsidRPr="00A1535F" w:rsidRDefault="00C035A3" w:rsidP="00204DB6">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5A78EB98" w14:textId="77777777" w:rsidR="00C035A3" w:rsidRPr="00A1535F" w:rsidRDefault="00C035A3" w:rsidP="00204DB6">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6BF30A05" w14:textId="77777777" w:rsidR="00C035A3" w:rsidRPr="00A1535F" w:rsidRDefault="00C035A3" w:rsidP="00204DB6">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65D45FEB" w14:textId="77777777" w:rsidR="00C035A3" w:rsidRPr="00A1535F" w:rsidRDefault="00C035A3" w:rsidP="00204DB6">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1F70AF30"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0FD7EBB" w14:textId="77777777" w:rsidR="00C035A3" w:rsidRPr="00A1535F" w:rsidRDefault="00C035A3" w:rsidP="00204DB6">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0325E7BD" w14:textId="77777777" w:rsidTr="00204DB6">
        <w:tc>
          <w:tcPr>
            <w:tcW w:w="1810" w:type="dxa"/>
            <w:vMerge/>
            <w:tcMar>
              <w:left w:w="98" w:type="dxa"/>
            </w:tcMar>
            <w:vAlign w:val="center"/>
          </w:tcPr>
          <w:p w14:paraId="3AFD19A7" w14:textId="77777777" w:rsidR="00C035A3" w:rsidRPr="00A1535F" w:rsidRDefault="00C035A3" w:rsidP="00204DB6">
            <w:pPr>
              <w:spacing w:before="120" w:after="120"/>
              <w:rPr>
                <w:rFonts w:cs="Arial"/>
                <w:sz w:val="24"/>
                <w:szCs w:val="24"/>
              </w:rPr>
            </w:pPr>
          </w:p>
        </w:tc>
        <w:tc>
          <w:tcPr>
            <w:tcW w:w="7071" w:type="dxa"/>
            <w:tcBorders>
              <w:top w:val="single" w:sz="4" w:space="0" w:color="auto"/>
              <w:bottom w:val="single" w:sz="4" w:space="0" w:color="auto"/>
            </w:tcBorders>
            <w:tcMar>
              <w:left w:w="98" w:type="dxa"/>
            </w:tcMar>
          </w:tcPr>
          <w:p w14:paraId="1ACDE5A0" w14:textId="77777777" w:rsidR="00C035A3" w:rsidRPr="00A1535F" w:rsidRDefault="00C035A3" w:rsidP="00204DB6">
            <w:pPr>
              <w:spacing w:before="120" w:after="0"/>
              <w:rPr>
                <w:rFonts w:cs="Arial"/>
                <w:b/>
                <w:sz w:val="24"/>
                <w:szCs w:val="24"/>
              </w:rPr>
            </w:pPr>
            <w:r w:rsidRPr="00A1535F">
              <w:rPr>
                <w:rFonts w:cs="Arial"/>
                <w:b/>
                <w:sz w:val="24"/>
                <w:szCs w:val="24"/>
              </w:rPr>
              <w:t>Ad. 4.</w:t>
            </w:r>
          </w:p>
          <w:p w14:paraId="67EEE950" w14:textId="77777777" w:rsidR="00C035A3" w:rsidRPr="00A1535F" w:rsidRDefault="00C035A3" w:rsidP="00204DB6">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5379991F" w14:textId="77777777" w:rsidR="00C035A3" w:rsidRPr="00A1535F" w:rsidRDefault="00C035A3" w:rsidP="00204DB6">
            <w:pPr>
              <w:spacing w:before="120" w:after="0"/>
              <w:rPr>
                <w:rFonts w:cs="Arial"/>
                <w:bCs/>
                <w:sz w:val="24"/>
                <w:szCs w:val="24"/>
              </w:rPr>
            </w:pPr>
            <w:r w:rsidRPr="00A1535F">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Pr="00A1535F">
              <w:rPr>
                <w:rFonts w:cs="Arial"/>
                <w:bCs/>
                <w:sz w:val="24"/>
                <w:szCs w:val="24"/>
              </w:rPr>
              <w:br/>
              <w:t>np. w projekcie zaplanowano szkolenie z zakresu ECDL, szkolenie z fakturowania zwykorzystaniem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AF42C26" w14:textId="77777777" w:rsidR="00C035A3" w:rsidRPr="00A1535F" w:rsidRDefault="00C035A3" w:rsidP="00204DB6">
            <w:pPr>
              <w:spacing w:before="120" w:after="0"/>
              <w:rPr>
                <w:rFonts w:cs="Arial"/>
                <w:bCs/>
                <w:sz w:val="24"/>
                <w:szCs w:val="24"/>
              </w:rPr>
            </w:pPr>
            <w:r w:rsidRPr="00A1535F">
              <w:rPr>
                <w:rFonts w:cs="Arial"/>
                <w:bCs/>
                <w:sz w:val="24"/>
                <w:szCs w:val="24"/>
              </w:rPr>
              <w:t>Natomiast gdy TIK są tylko instrumentem/narzędziem do realizacji projektu (np. korzystanie z SYRIUSZa, SL2014, poczty elektronicznej) nie należy ich wykazywać w ramach ww. wskaźnika.</w:t>
            </w:r>
          </w:p>
          <w:p w14:paraId="044EB19C" w14:textId="77777777" w:rsidR="00C035A3" w:rsidRPr="00A1535F" w:rsidRDefault="00C035A3" w:rsidP="00204DB6">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A004E44" w14:textId="77777777" w:rsidR="00C035A3" w:rsidRPr="00A1535F" w:rsidRDefault="00C035A3" w:rsidP="00204DB6">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8C76111"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73E3A543"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7F47DE3E" w14:textId="77777777" w:rsidR="00C035A3" w:rsidRPr="00A1535F" w:rsidRDefault="00C035A3" w:rsidP="00204DB6">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637ED94" w14:textId="77777777" w:rsidR="00C035A3" w:rsidRPr="00A1535F" w:rsidRDefault="00C035A3" w:rsidP="00C035A3">
      <w:pPr>
        <w:numPr>
          <w:ilvl w:val="0"/>
          <w:numId w:val="4"/>
        </w:numPr>
        <w:spacing w:before="240" w:after="120"/>
        <w:ind w:left="357" w:hanging="357"/>
        <w:rPr>
          <w:rFonts w:cs="Arial"/>
          <w:sz w:val="24"/>
          <w:szCs w:val="24"/>
        </w:rPr>
      </w:pPr>
      <w:r w:rsidRPr="00A1535F">
        <w:rPr>
          <w:rFonts w:cs="Arial"/>
          <w:b/>
          <w:sz w:val="24"/>
          <w:szCs w:val="24"/>
          <w:u w:val="single"/>
        </w:rPr>
        <w:t>Obligatoryjne wskaźniki rezultatu bezpośredniego, określone na poziomie projektu:</w:t>
      </w:r>
    </w:p>
    <w:p w14:paraId="7AA1F837" w14:textId="77777777" w:rsidR="00C035A3" w:rsidRDefault="00C035A3" w:rsidP="00C035A3">
      <w:pPr>
        <w:spacing w:before="120" w:after="120"/>
        <w:textAlignment w:val="baseline"/>
        <w:rPr>
          <w:rFonts w:cs="Arial"/>
          <w:sz w:val="24"/>
          <w:szCs w:val="24"/>
        </w:rPr>
      </w:pPr>
    </w:p>
    <w:p w14:paraId="32BC51B0" w14:textId="77777777" w:rsidR="00C035A3" w:rsidRPr="00A1535F" w:rsidRDefault="00C035A3" w:rsidP="00C035A3">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52"/>
        <w:gridCol w:w="7119"/>
      </w:tblGrid>
      <w:tr w:rsidR="00C035A3" w:rsidRPr="00CC748A" w14:paraId="0DC329E0" w14:textId="77777777" w:rsidTr="00594339">
        <w:trPr>
          <w:trHeight w:val="685"/>
        </w:trPr>
        <w:tc>
          <w:tcPr>
            <w:tcW w:w="1852" w:type="dxa"/>
            <w:tcMar>
              <w:left w:w="98" w:type="dxa"/>
            </w:tcMar>
            <w:vAlign w:val="center"/>
          </w:tcPr>
          <w:p w14:paraId="16E7F936"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119" w:type="dxa"/>
            <w:tcMar>
              <w:left w:w="98" w:type="dxa"/>
            </w:tcMar>
            <w:vAlign w:val="center"/>
          </w:tcPr>
          <w:p w14:paraId="5C504064" w14:textId="77777777" w:rsidR="00C035A3" w:rsidRPr="00681F0D" w:rsidRDefault="00C035A3" w:rsidP="00204DB6">
            <w:pPr>
              <w:numPr>
                <w:ilvl w:val="0"/>
                <w:numId w:val="8"/>
              </w:numPr>
              <w:suppressAutoHyphens/>
              <w:overflowPunct w:val="0"/>
              <w:spacing w:after="0"/>
              <w:ind w:left="284" w:hanging="284"/>
              <w:contextualSpacing/>
              <w:rPr>
                <w:rFonts w:cs="Arial"/>
                <w:b/>
                <w:sz w:val="24"/>
                <w:szCs w:val="24"/>
              </w:rPr>
            </w:pPr>
            <w:r w:rsidRPr="00A83BFC">
              <w:rPr>
                <w:rFonts w:ascii="Calibri" w:hAnsi="Calibri" w:cs="Arial"/>
                <w:b/>
                <w:sz w:val="24"/>
                <w:szCs w:val="24"/>
              </w:rPr>
              <w:t xml:space="preserve">Liczba osób poniżej 30 lat, które uzyskały kwalifikacje lub nabyły kompetencje po opuszczeniu programu </w:t>
            </w:r>
          </w:p>
        </w:tc>
      </w:tr>
      <w:tr w:rsidR="00C035A3" w:rsidRPr="00CC748A" w14:paraId="3125A7C5" w14:textId="77777777" w:rsidTr="00594339">
        <w:trPr>
          <w:trHeight w:val="685"/>
        </w:trPr>
        <w:tc>
          <w:tcPr>
            <w:tcW w:w="1852" w:type="dxa"/>
            <w:tcMar>
              <w:left w:w="98" w:type="dxa"/>
            </w:tcMar>
            <w:vAlign w:val="center"/>
          </w:tcPr>
          <w:p w14:paraId="132A3F49" w14:textId="77777777" w:rsidR="00C035A3" w:rsidRPr="00CC748A" w:rsidRDefault="00C035A3" w:rsidP="00204DB6">
            <w:pPr>
              <w:spacing w:before="120" w:after="120"/>
              <w:jc w:val="center"/>
              <w:rPr>
                <w:rFonts w:cs="Arial"/>
                <w:b/>
                <w:sz w:val="24"/>
                <w:szCs w:val="24"/>
              </w:rPr>
            </w:pPr>
          </w:p>
        </w:tc>
        <w:tc>
          <w:tcPr>
            <w:tcW w:w="7119" w:type="dxa"/>
            <w:tcMar>
              <w:left w:w="98" w:type="dxa"/>
            </w:tcMar>
            <w:vAlign w:val="center"/>
          </w:tcPr>
          <w:p w14:paraId="56CA7CE1" w14:textId="77777777" w:rsidR="00C035A3" w:rsidRPr="00A83BFC" w:rsidRDefault="00C035A3" w:rsidP="00204DB6">
            <w:pPr>
              <w:numPr>
                <w:ilvl w:val="0"/>
                <w:numId w:val="8"/>
              </w:numPr>
              <w:suppressAutoHyphens/>
              <w:overflowPunct w:val="0"/>
              <w:spacing w:after="0"/>
              <w:ind w:left="284" w:hanging="284"/>
              <w:contextualSpacing/>
              <w:rPr>
                <w:rFonts w:ascii="Calibri" w:hAnsi="Calibri" w:cs="Arial"/>
                <w:b/>
                <w:sz w:val="24"/>
                <w:szCs w:val="24"/>
              </w:rPr>
            </w:pPr>
            <w:r w:rsidRPr="00A83BFC">
              <w:rPr>
                <w:rFonts w:ascii="Calibri" w:hAnsi="Calibri" w:cs="Arial"/>
                <w:b/>
                <w:sz w:val="24"/>
                <w:szCs w:val="24"/>
              </w:rPr>
              <w:t>Liczba osób pracujących, łącznie z prowadzącymi działalność na własny rachunek, po opuszczeniu programu</w:t>
            </w:r>
          </w:p>
        </w:tc>
      </w:tr>
      <w:tr w:rsidR="00C035A3" w:rsidRPr="00CC748A" w14:paraId="5C15A5A6" w14:textId="77777777" w:rsidTr="00594339">
        <w:trPr>
          <w:trHeight w:val="1035"/>
        </w:trPr>
        <w:tc>
          <w:tcPr>
            <w:tcW w:w="1852" w:type="dxa"/>
            <w:tcMar>
              <w:left w:w="98" w:type="dxa"/>
            </w:tcMar>
            <w:vAlign w:val="center"/>
          </w:tcPr>
          <w:p w14:paraId="0CA1F6DA"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119" w:type="dxa"/>
            <w:tcMar>
              <w:left w:w="98" w:type="dxa"/>
            </w:tcMar>
            <w:vAlign w:val="center"/>
          </w:tcPr>
          <w:p w14:paraId="3C87CB35" w14:textId="77777777" w:rsidR="00C035A3" w:rsidRPr="00CC748A" w:rsidRDefault="00C035A3" w:rsidP="00204DB6">
            <w:pPr>
              <w:spacing w:before="120" w:after="0"/>
              <w:rPr>
                <w:rFonts w:cs="Arial"/>
                <w:sz w:val="24"/>
                <w:szCs w:val="24"/>
              </w:rPr>
            </w:pPr>
            <w:r w:rsidRPr="00CC748A">
              <w:rPr>
                <w:rFonts w:cs="Arial"/>
                <w:b/>
                <w:sz w:val="24"/>
                <w:szCs w:val="24"/>
              </w:rPr>
              <w:t>Ad. 1.</w:t>
            </w:r>
          </w:p>
          <w:p w14:paraId="408B8B11" w14:textId="01E268EB" w:rsidR="00C035A3" w:rsidRDefault="00C035A3" w:rsidP="00204DB6">
            <w:pPr>
              <w:spacing w:before="120" w:after="0"/>
              <w:rPr>
                <w:rFonts w:cs="Arial"/>
                <w:spacing w:val="-6"/>
                <w:sz w:val="24"/>
                <w:szCs w:val="24"/>
              </w:rPr>
            </w:pPr>
            <w:r>
              <w:rPr>
                <w:rFonts w:cs="Arial"/>
                <w:spacing w:val="-6"/>
                <w:sz w:val="24"/>
                <w:szCs w:val="24"/>
              </w:rPr>
              <w:t xml:space="preserve">Wskaźnik dotyczy osób, które otrzymały wsparcie z EFS i uzyskały kwalifikacje lub nabyły kompetencje po opuszczeniu projektu i jest mierzony do </w:t>
            </w:r>
            <w:r w:rsidR="00A369F9">
              <w:rPr>
                <w:rFonts w:cs="Arial"/>
                <w:spacing w:val="-6"/>
                <w:sz w:val="24"/>
                <w:szCs w:val="24"/>
              </w:rPr>
              <w:t>czterech</w:t>
            </w:r>
            <w:r>
              <w:rPr>
                <w:rFonts w:cs="Arial"/>
                <w:spacing w:val="-6"/>
                <w:sz w:val="24"/>
                <w:szCs w:val="24"/>
              </w:rPr>
              <w:t xml:space="preserve"> tygodni od zakończenia przez  uczestnika udziału w projekcie.</w:t>
            </w:r>
          </w:p>
          <w:p w14:paraId="65DFBDEF" w14:textId="3704BBF7" w:rsidR="00D112D7" w:rsidRDefault="00D112D7" w:rsidP="00204DB6">
            <w:pPr>
              <w:spacing w:before="120" w:after="0"/>
              <w:rPr>
                <w:rFonts w:cs="Arial"/>
                <w:spacing w:val="-6"/>
                <w:sz w:val="24"/>
                <w:szCs w:val="24"/>
              </w:rPr>
            </w:pPr>
            <w:r w:rsidRPr="0004382C">
              <w:rPr>
                <w:rFonts w:cs="Arial"/>
                <w:b/>
                <w:spacing w:val="-6"/>
                <w:sz w:val="24"/>
                <w:szCs w:val="24"/>
              </w:rPr>
              <w:t>Szkolenia przewidziane w ramach konkursu nie będą prowadziły do uzyskania kwalifikacji. We wskaźniku będą wykazywane osoby, które nabyły kompetencje</w:t>
            </w:r>
            <w:r w:rsidRPr="0004382C">
              <w:rPr>
                <w:rFonts w:cs="Arial"/>
                <w:spacing w:val="-6"/>
                <w:sz w:val="24"/>
                <w:szCs w:val="24"/>
              </w:rPr>
              <w:t>.</w:t>
            </w:r>
          </w:p>
          <w:p w14:paraId="0E9FBE4F" w14:textId="77777777" w:rsidR="00594339" w:rsidRDefault="00C035A3" w:rsidP="00204DB6">
            <w:pPr>
              <w:spacing w:before="120" w:after="0"/>
              <w:rPr>
                <w:rFonts w:ascii="Calibri" w:hAnsi="Calibri" w:cs="Calibri"/>
                <w:sz w:val="24"/>
                <w:szCs w:val="24"/>
              </w:rPr>
            </w:pPr>
            <w:r w:rsidRPr="00594339">
              <w:rPr>
                <w:rFonts w:ascii="Calibri" w:hAnsi="Calibri" w:cs="Calibri"/>
                <w:b/>
                <w:sz w:val="24"/>
                <w:szCs w:val="24"/>
              </w:rPr>
              <w:t>Kompetencja</w:t>
            </w:r>
            <w:r w:rsidRPr="00A83BFC">
              <w:rPr>
                <w:rFonts w:ascii="Calibri" w:hAnsi="Calibri" w:cs="Calibri"/>
                <w:sz w:val="24"/>
                <w:szCs w:val="24"/>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r w:rsidR="00594339">
              <w:rPr>
                <w:rFonts w:ascii="Calibri" w:hAnsi="Calibri" w:cs="Calibri"/>
                <w:sz w:val="24"/>
                <w:szCs w:val="24"/>
              </w:rPr>
              <w:t xml:space="preserve"> </w:t>
            </w:r>
          </w:p>
          <w:p w14:paraId="2369FA00" w14:textId="3471D907" w:rsidR="00594339" w:rsidRDefault="00C035A3" w:rsidP="00204DB6">
            <w:pPr>
              <w:spacing w:before="120" w:after="0"/>
              <w:rPr>
                <w:rFonts w:ascii="Calibri" w:hAnsi="Calibri" w:cs="Calibri"/>
                <w:sz w:val="24"/>
                <w:szCs w:val="24"/>
              </w:rPr>
            </w:pPr>
            <w:r w:rsidRPr="00A83BFC">
              <w:rPr>
                <w:rFonts w:ascii="Calibri" w:hAnsi="Calibri" w:cs="Calibri"/>
                <w:sz w:val="24"/>
                <w:szCs w:val="24"/>
              </w:rPr>
              <w:t>Fakt nabycia kompetencji będzie weryfikowany w ramach następujących etapów:</w:t>
            </w:r>
          </w:p>
          <w:p w14:paraId="248EFDC8"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a) ETAP I –Zakres –zdefiniowaniew ramach wniosku o dofinansowanie grupy docelowej do objęcia wsparciem oraz wybranie obszaru interwencji EFS, który będzie poddany ocenie,</w:t>
            </w:r>
          </w:p>
          <w:p w14:paraId="453CE3AA"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b) ETAP II –Wzorzec –zdefiniowanie wKarcie Usługi standardu wymagań, tj. efektów uczenia się, które osiągną uczestnicy w wyniku przeprowadzonych działań projektowych,</w:t>
            </w:r>
          </w:p>
          <w:p w14:paraId="678572E5"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c) ETAP III –Ocena –przeprowadzenie weryfikacji na podstawie opracowanych kryteriów oceny po zakończeniu wsparcia udzielanego danej osobiew ramach Systemu Oceny Usług Rozwojowych,</w:t>
            </w:r>
          </w:p>
          <w:p w14:paraId="12B846BE"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d) ETAP IV –Porównanie –porównanie uzyskanych wyników etapu III (ocena) z przyjętymi wymaganiami (określonymi na etapie II efektami uczenia się) po zakończeniu wsparcia</w:t>
            </w:r>
            <w:r w:rsidR="00594339">
              <w:rPr>
                <w:rFonts w:ascii="Calibri" w:hAnsi="Calibri" w:cs="Calibri"/>
                <w:sz w:val="24"/>
                <w:szCs w:val="24"/>
              </w:rPr>
              <w:t xml:space="preserve"> </w:t>
            </w:r>
            <w:r w:rsidRPr="00A83BFC">
              <w:rPr>
                <w:rFonts w:ascii="Calibri" w:hAnsi="Calibri" w:cs="Calibri"/>
                <w:sz w:val="24"/>
                <w:szCs w:val="24"/>
              </w:rPr>
              <w:t>udzielanego danej osobie.</w:t>
            </w:r>
          </w:p>
          <w:p w14:paraId="72A2982B"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Do pomiaru wskaźnika należy wliczać jedynie te osoby, które dokonały oceny usługi</w:t>
            </w:r>
            <w:r w:rsidR="00594339">
              <w:rPr>
                <w:rFonts w:ascii="Calibri" w:hAnsi="Calibri" w:cs="Calibri"/>
                <w:sz w:val="24"/>
                <w:szCs w:val="24"/>
              </w:rPr>
              <w:t xml:space="preserve"> </w:t>
            </w:r>
            <w:r w:rsidRPr="00A83BFC">
              <w:rPr>
                <w:rFonts w:ascii="Calibri" w:hAnsi="Calibri" w:cs="Calibri"/>
                <w:sz w:val="24"/>
                <w:szCs w:val="24"/>
              </w:rPr>
              <w:t>(pytanie nr 1 w ramach Systemu Oceny Usług Rozwojowych)</w:t>
            </w:r>
            <w:r w:rsidR="00594339">
              <w:rPr>
                <w:rFonts w:ascii="Calibri" w:hAnsi="Calibri" w:cs="Calibri"/>
                <w:sz w:val="24"/>
                <w:szCs w:val="24"/>
              </w:rPr>
              <w:t xml:space="preserve"> </w:t>
            </w:r>
            <w:r w:rsidRPr="00A83BFC">
              <w:rPr>
                <w:rFonts w:ascii="Calibri" w:hAnsi="Calibri" w:cs="Calibri"/>
                <w:sz w:val="24"/>
                <w:szCs w:val="24"/>
              </w:rPr>
              <w:t>na poziomie 4 lub 5.</w:t>
            </w:r>
            <w:r w:rsidR="00594339">
              <w:rPr>
                <w:rFonts w:ascii="Calibri" w:hAnsi="Calibri" w:cs="Calibri"/>
                <w:sz w:val="24"/>
                <w:szCs w:val="24"/>
              </w:rPr>
              <w:t xml:space="preserve"> </w:t>
            </w:r>
          </w:p>
          <w:p w14:paraId="2CC2C32C"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Nabycie kompetencji potwierdzone jest uzyskaniem dokumentu zawierającego wyszczególnione efekty uczenia się odnoszące się do nabytej kompetencji.</w:t>
            </w:r>
          </w:p>
          <w:p w14:paraId="5BFAA416" w14:textId="1484E2BB" w:rsidR="00C035A3" w:rsidRPr="00A83BFC" w:rsidRDefault="00C035A3" w:rsidP="00204DB6">
            <w:pPr>
              <w:spacing w:before="120" w:after="0"/>
              <w:rPr>
                <w:rFonts w:ascii="Calibri" w:hAnsi="Calibri" w:cs="Calibri"/>
                <w:sz w:val="24"/>
                <w:szCs w:val="24"/>
              </w:rPr>
            </w:pPr>
            <w:r w:rsidRPr="00A83BFC">
              <w:rPr>
                <w:rFonts w:ascii="Calibri" w:hAnsi="Calibri" w:cs="Calibri"/>
                <w:sz w:val="24"/>
                <w:szCs w:val="24"/>
              </w:rPr>
              <w:t>Wykazywać należy wyłącznie kompetencje osiągnięte w wyniku interwencji Europejskiego Funduszu Społecznego.</w:t>
            </w:r>
          </w:p>
          <w:p w14:paraId="782CC698"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Przykładowe źródła danych do pomiaru wskaźnika:</w:t>
            </w:r>
          </w:p>
          <w:p w14:paraId="68CBB15F" w14:textId="69C0CD25" w:rsidR="00C035A3" w:rsidRPr="00A1535F" w:rsidRDefault="00C035A3" w:rsidP="00204DB6">
            <w:pPr>
              <w:numPr>
                <w:ilvl w:val="0"/>
                <w:numId w:val="12"/>
              </w:numPr>
              <w:spacing w:after="0"/>
              <w:ind w:left="357" w:hanging="357"/>
              <w:rPr>
                <w:rFonts w:cs="Arial"/>
                <w:sz w:val="24"/>
                <w:szCs w:val="24"/>
              </w:rPr>
            </w:pPr>
            <w:r w:rsidRPr="00A1535F">
              <w:rPr>
                <w:rFonts w:cs="Arial"/>
                <w:sz w:val="24"/>
                <w:szCs w:val="24"/>
              </w:rPr>
              <w:t>wyniki egzaminów</w:t>
            </w:r>
            <w:r w:rsidR="00B44E1F">
              <w:rPr>
                <w:rFonts w:cs="Arial"/>
                <w:sz w:val="24"/>
                <w:szCs w:val="24"/>
              </w:rPr>
              <w:t xml:space="preserve"> wewnętrznych</w:t>
            </w:r>
            <w:r w:rsidRPr="00A1535F">
              <w:rPr>
                <w:rFonts w:cs="Arial"/>
                <w:sz w:val="24"/>
                <w:szCs w:val="24"/>
              </w:rPr>
              <w:t>, ewentualnie ankieta lub informacje pozyskane od uczestnika projektu (pod warunkiem, że nie jest to jedyne źródło).</w:t>
            </w:r>
          </w:p>
          <w:p w14:paraId="37734472" w14:textId="2B7F6503" w:rsidR="00C035A3" w:rsidRPr="00CC748A" w:rsidRDefault="00C035A3" w:rsidP="00A369F9">
            <w:pPr>
              <w:spacing w:before="120" w:after="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CC748A" w14:paraId="6D3AD308" w14:textId="77777777" w:rsidTr="00A369F9">
        <w:trPr>
          <w:trHeight w:val="5096"/>
        </w:trPr>
        <w:tc>
          <w:tcPr>
            <w:tcW w:w="1852" w:type="dxa"/>
            <w:tcMar>
              <w:left w:w="98" w:type="dxa"/>
            </w:tcMar>
            <w:vAlign w:val="center"/>
          </w:tcPr>
          <w:p w14:paraId="4580C226" w14:textId="77777777" w:rsidR="00C035A3" w:rsidRPr="00CC748A" w:rsidRDefault="00C035A3" w:rsidP="00204DB6">
            <w:pPr>
              <w:spacing w:before="120" w:after="120"/>
              <w:rPr>
                <w:rFonts w:cs="Arial"/>
                <w:b/>
                <w:sz w:val="24"/>
                <w:szCs w:val="24"/>
              </w:rPr>
            </w:pPr>
          </w:p>
        </w:tc>
        <w:tc>
          <w:tcPr>
            <w:tcW w:w="7119" w:type="dxa"/>
            <w:tcMar>
              <w:left w:w="98" w:type="dxa"/>
            </w:tcMar>
            <w:vAlign w:val="center"/>
          </w:tcPr>
          <w:p w14:paraId="77A4F468" w14:textId="77777777" w:rsidR="00C035A3" w:rsidRDefault="00C035A3" w:rsidP="00204DB6">
            <w:pPr>
              <w:spacing w:before="120" w:after="0"/>
              <w:rPr>
                <w:rFonts w:ascii="Calibri" w:hAnsi="Calibri" w:cs="Arial"/>
                <w:sz w:val="24"/>
                <w:szCs w:val="24"/>
              </w:rPr>
            </w:pPr>
            <w:r w:rsidRPr="00A83BFC">
              <w:rPr>
                <w:rFonts w:ascii="Calibri" w:hAnsi="Calibri" w:cs="Arial"/>
                <w:b/>
                <w:sz w:val="24"/>
                <w:szCs w:val="24"/>
              </w:rPr>
              <w:t>Ad. 2</w:t>
            </w:r>
            <w:r>
              <w:rPr>
                <w:rFonts w:ascii="Calibri" w:hAnsi="Calibri" w:cs="Arial"/>
                <w:b/>
                <w:sz w:val="24"/>
                <w:szCs w:val="24"/>
              </w:rPr>
              <w:t xml:space="preserve"> </w:t>
            </w:r>
            <w:r w:rsidRPr="00A83BFC">
              <w:rPr>
                <w:rFonts w:ascii="Calibri" w:hAnsi="Calibri" w:cs="Arial"/>
                <w:sz w:val="24"/>
                <w:szCs w:val="24"/>
              </w:rPr>
              <w:t>Wskaźnik należy rozumieć jako zmianę statusu na rynku pracy po opuszczeniu programu, w stosunku do sytuacji w momencie przystapienia do interwencji EFS.</w:t>
            </w:r>
            <w:r>
              <w:rPr>
                <w:rFonts w:ascii="Calibri" w:hAnsi="Calibri" w:cs="Arial"/>
                <w:sz w:val="24"/>
                <w:szCs w:val="24"/>
              </w:rPr>
              <w:t xml:space="preserve"> </w:t>
            </w:r>
          </w:p>
          <w:p w14:paraId="0E413A5D" w14:textId="77777777" w:rsidR="00C035A3" w:rsidRDefault="00C035A3" w:rsidP="00204DB6">
            <w:pPr>
              <w:spacing w:before="120" w:after="0"/>
              <w:rPr>
                <w:rFonts w:ascii="Calibri" w:hAnsi="Calibri" w:cs="Arial"/>
                <w:sz w:val="24"/>
                <w:szCs w:val="24"/>
              </w:rPr>
            </w:pPr>
            <w:r>
              <w:rPr>
                <w:rFonts w:ascii="Calibri" w:hAnsi="Calibri" w:cs="Arial"/>
                <w:sz w:val="24"/>
                <w:szCs w:val="24"/>
              </w:rPr>
              <w:t>Wskaźnik dotyczy osób bezrobotnych i biernych zawodowo, które po uzyskaniu wsparcia EFS podjęły zatrudnienie (łacznie z pracującymi na własny rachunek) bezpośrednio po opuszczeniu programu.</w:t>
            </w:r>
          </w:p>
          <w:p w14:paraId="7768A992" w14:textId="77777777" w:rsidR="00C035A3" w:rsidRPr="00B6053C" w:rsidRDefault="00C035A3" w:rsidP="00204DB6">
            <w:pPr>
              <w:spacing w:before="120" w:after="0"/>
              <w:rPr>
                <w:rFonts w:ascii="Calibri" w:hAnsi="Calibri" w:cs="Calibri"/>
                <w:sz w:val="24"/>
                <w:szCs w:val="24"/>
              </w:rPr>
            </w:pPr>
            <w:r w:rsidRPr="00A83BFC">
              <w:rPr>
                <w:rFonts w:ascii="Calibri" w:hAnsi="Calibri" w:cs="Calibri"/>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053E3131" w14:textId="77777777" w:rsidR="00C035A3" w:rsidRDefault="00C035A3" w:rsidP="00204DB6">
            <w:pPr>
              <w:spacing w:before="120" w:after="0"/>
              <w:rPr>
                <w:rFonts w:cs="Arial"/>
                <w:sz w:val="24"/>
                <w:szCs w:val="24"/>
                <w:u w:val="single"/>
              </w:rPr>
            </w:pPr>
            <w:r w:rsidRPr="00CC748A">
              <w:rPr>
                <w:rFonts w:cs="Arial"/>
                <w:sz w:val="24"/>
                <w:szCs w:val="24"/>
                <w:u w:val="single"/>
              </w:rPr>
              <w:t>Przykładowe źródła danych do pomiaru wskaźnika:</w:t>
            </w:r>
          </w:p>
          <w:p w14:paraId="3DF1CEB0" w14:textId="0990EB11" w:rsidR="00C035A3" w:rsidRDefault="00C035A3" w:rsidP="00204DB6">
            <w:pPr>
              <w:spacing w:before="120" w:after="0"/>
              <w:rPr>
                <w:rFonts w:ascii="Calibri" w:hAnsi="Calibri" w:cs="Arial"/>
                <w:sz w:val="24"/>
                <w:szCs w:val="24"/>
              </w:rPr>
            </w:pPr>
            <w:r>
              <w:rPr>
                <w:rFonts w:ascii="Calibri" w:hAnsi="Calibri" w:cs="Arial"/>
                <w:sz w:val="24"/>
                <w:szCs w:val="24"/>
              </w:rPr>
              <w:t>- wpis do CEIDG</w:t>
            </w:r>
            <w:r w:rsidR="00AA6BFB">
              <w:rPr>
                <w:rFonts w:ascii="Calibri" w:hAnsi="Calibri" w:cs="Arial"/>
                <w:sz w:val="24"/>
                <w:szCs w:val="24"/>
              </w:rPr>
              <w:t xml:space="preserve"> albo KRS</w:t>
            </w:r>
            <w:r>
              <w:rPr>
                <w:rFonts w:ascii="Calibri" w:hAnsi="Calibri" w:cs="Arial"/>
                <w:sz w:val="24"/>
                <w:szCs w:val="24"/>
              </w:rPr>
              <w:t>, umowa o pracę, umowa cywilnoprawna.</w:t>
            </w:r>
          </w:p>
          <w:p w14:paraId="2227D59E" w14:textId="68FC16AF" w:rsidR="00C035A3" w:rsidRPr="00A83BFC" w:rsidRDefault="00C035A3" w:rsidP="00A369F9">
            <w:pPr>
              <w:spacing w:before="120" w:after="0"/>
              <w:rPr>
                <w:rFonts w:ascii="Calibri" w:hAnsi="Calibri" w:cs="Arial"/>
                <w:sz w:val="24"/>
                <w:szCs w:val="24"/>
              </w:rPr>
            </w:pPr>
            <w:r w:rsidRPr="00A83BFC">
              <w:rPr>
                <w:rFonts w:ascii="Calibri" w:hAnsi="Calibri" w:cs="Arial"/>
                <w:sz w:val="24"/>
                <w:szCs w:val="24"/>
                <w:u w:val="single"/>
              </w:rPr>
              <w:t>Jednostka miary</w:t>
            </w:r>
            <w:r>
              <w:rPr>
                <w:rFonts w:ascii="Calibri" w:hAnsi="Calibri" w:cs="Arial"/>
                <w:sz w:val="24"/>
                <w:szCs w:val="24"/>
              </w:rPr>
              <w:t xml:space="preserve"> – osoba.</w:t>
            </w:r>
          </w:p>
        </w:tc>
      </w:tr>
    </w:tbl>
    <w:p w14:paraId="04BECDF0" w14:textId="0CF5AB58" w:rsidR="00C035A3" w:rsidRPr="00CC748A" w:rsidRDefault="00C035A3" w:rsidP="00C035A3">
      <w:pPr>
        <w:spacing w:before="240" w:after="120"/>
        <w:rPr>
          <w:rFonts w:cs="Arial"/>
          <w:sz w:val="24"/>
          <w:szCs w:val="24"/>
        </w:rPr>
      </w:pPr>
      <w:r w:rsidRPr="00CC748A">
        <w:rPr>
          <w:rFonts w:cs="Arial"/>
          <w:sz w:val="24"/>
          <w:szCs w:val="24"/>
        </w:rPr>
        <w:t xml:space="preserve">Dodatkowo, </w:t>
      </w:r>
      <w:r w:rsidRPr="00CC748A">
        <w:rPr>
          <w:rFonts w:cs="Arial"/>
          <w:b/>
          <w:sz w:val="24"/>
          <w:szCs w:val="24"/>
        </w:rPr>
        <w:t>w celu rozliczenia stawki jednostkowej na samozatrudnienie</w:t>
      </w:r>
      <w:r w:rsidRPr="00CC748A">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CC748A" w14:paraId="6ADA1408" w14:textId="77777777" w:rsidTr="00204DB6">
        <w:trPr>
          <w:trHeight w:val="686"/>
        </w:trPr>
        <w:tc>
          <w:tcPr>
            <w:tcW w:w="1812" w:type="dxa"/>
            <w:tcMar>
              <w:left w:w="98" w:type="dxa"/>
            </w:tcMar>
            <w:vAlign w:val="center"/>
          </w:tcPr>
          <w:p w14:paraId="26EF1AF9"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069" w:type="dxa"/>
            <w:tcMar>
              <w:left w:w="98" w:type="dxa"/>
            </w:tcMar>
            <w:vAlign w:val="center"/>
          </w:tcPr>
          <w:p w14:paraId="3DEA916F" w14:textId="64F336C8" w:rsidR="00C035A3" w:rsidRPr="001E4BDC" w:rsidRDefault="00C035A3" w:rsidP="001E4BDC">
            <w:pPr>
              <w:pStyle w:val="Akapitzlist"/>
              <w:numPr>
                <w:ilvl w:val="0"/>
                <w:numId w:val="8"/>
              </w:numPr>
              <w:suppressAutoHyphens/>
              <w:overflowPunct w:val="0"/>
              <w:spacing w:after="0"/>
              <w:rPr>
                <w:rFonts w:eastAsia="Times New Roman" w:cstheme="minorHAnsi"/>
                <w:b/>
                <w:bCs/>
                <w:sz w:val="24"/>
                <w:szCs w:val="24"/>
              </w:rPr>
            </w:pPr>
            <w:r w:rsidRPr="001E4BDC">
              <w:rPr>
                <w:rFonts w:eastAsia="Times New Roman" w:cstheme="minorHAnsi"/>
                <w:b/>
                <w:sz w:val="24"/>
                <w:szCs w:val="24"/>
                <w:lang w:eastAsia="pl-PL"/>
              </w:rPr>
              <w:t xml:space="preserve">Liczba osób, które podjęły działalność gospodarczą </w:t>
            </w:r>
          </w:p>
        </w:tc>
      </w:tr>
      <w:tr w:rsidR="00C035A3" w:rsidRPr="00CC748A" w14:paraId="25E566F3" w14:textId="77777777" w:rsidTr="00204DB6">
        <w:tc>
          <w:tcPr>
            <w:tcW w:w="1812" w:type="dxa"/>
            <w:tcMar>
              <w:left w:w="98" w:type="dxa"/>
            </w:tcMar>
            <w:vAlign w:val="center"/>
          </w:tcPr>
          <w:p w14:paraId="4B3F6666"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069" w:type="dxa"/>
            <w:tcMar>
              <w:left w:w="98" w:type="dxa"/>
            </w:tcMar>
            <w:vAlign w:val="center"/>
          </w:tcPr>
          <w:p w14:paraId="5A483BAF" w14:textId="77777777" w:rsidR="00C035A3" w:rsidRPr="00CC748A" w:rsidRDefault="00C035A3" w:rsidP="00204DB6">
            <w:pPr>
              <w:spacing w:before="120" w:after="0"/>
              <w:rPr>
                <w:rFonts w:cstheme="minorHAnsi"/>
                <w:sz w:val="24"/>
                <w:szCs w:val="24"/>
              </w:rPr>
            </w:pPr>
            <w:r w:rsidRPr="00CC748A">
              <w:rPr>
                <w:rFonts w:cstheme="minorHAnsi"/>
                <w:sz w:val="24"/>
                <w:szCs w:val="24"/>
              </w:rPr>
              <w:t xml:space="preserve">Do </w:t>
            </w:r>
            <w:r w:rsidRPr="00CC748A">
              <w:rPr>
                <w:rFonts w:cs="Arial"/>
                <w:bCs/>
                <w:sz w:val="24"/>
                <w:szCs w:val="24"/>
              </w:rPr>
              <w:t>osiągniecia</w:t>
            </w:r>
            <w:r w:rsidRPr="00CC748A">
              <w:rPr>
                <w:rFonts w:cstheme="minorHAnsi"/>
                <w:sz w:val="24"/>
                <w:szCs w:val="24"/>
              </w:rPr>
              <w:t xml:space="preserve"> wskaźnika można wliczyć osobę (uczestnika projektu EFS), która łącznie spełnia następujące warunki:</w:t>
            </w:r>
          </w:p>
          <w:p w14:paraId="2026803E" w14:textId="4C5E4662"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zarejestrowała działalność w CEiDG</w:t>
            </w:r>
            <w:r w:rsidR="007B550C">
              <w:rPr>
                <w:rFonts w:cstheme="minorHAnsi"/>
                <w:sz w:val="24"/>
                <w:szCs w:val="24"/>
              </w:rPr>
              <w:t xml:space="preserve"> </w:t>
            </w:r>
            <w:r w:rsidR="00AA6BFB">
              <w:rPr>
                <w:rFonts w:cstheme="minorHAnsi"/>
                <w:sz w:val="24"/>
                <w:szCs w:val="24"/>
              </w:rPr>
              <w:t>albo</w:t>
            </w:r>
            <w:r w:rsidR="007B550C">
              <w:rPr>
                <w:rFonts w:cstheme="minorHAnsi"/>
                <w:sz w:val="24"/>
                <w:szCs w:val="24"/>
              </w:rPr>
              <w:t xml:space="preserve"> KRS</w:t>
            </w:r>
            <w:r>
              <w:rPr>
                <w:rFonts w:cstheme="minorHAnsi"/>
                <w:sz w:val="24"/>
                <w:szCs w:val="24"/>
              </w:rPr>
              <w:t>,</w:t>
            </w:r>
          </w:p>
          <w:p w14:paraId="001291EF"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63753545" w14:textId="77777777" w:rsidR="00C035A3" w:rsidRPr="00CC748A" w:rsidRDefault="00C035A3" w:rsidP="00204DB6">
            <w:pPr>
              <w:spacing w:after="0"/>
              <w:ind w:left="253" w:hanging="253"/>
              <w:contextualSpacing/>
              <w:textAlignment w:val="baseline"/>
              <w:rPr>
                <w:rFonts w:cstheme="minorHAnsi"/>
                <w:sz w:val="24"/>
                <w:szCs w:val="24"/>
              </w:rPr>
            </w:pPr>
            <w:r w:rsidRPr="00CC748A">
              <w:rPr>
                <w:rFonts w:cstheme="minorHAnsi"/>
                <w:sz w:val="24"/>
                <w:szCs w:val="24"/>
              </w:rPr>
              <w:t>oraz</w:t>
            </w:r>
          </w:p>
          <w:p w14:paraId="228981CB"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otrzymała środki od beneficjenta na podjęcie działalności gospodarczej w wysokości wynikającej ze stawki jednostkowej.</w:t>
            </w:r>
          </w:p>
          <w:p w14:paraId="1045152D" w14:textId="77777777" w:rsidR="00C035A3" w:rsidRPr="001E4BDC" w:rsidRDefault="00C035A3" w:rsidP="00204DB6">
            <w:pPr>
              <w:spacing w:before="120" w:after="0"/>
              <w:contextualSpacing/>
              <w:textAlignment w:val="baseline"/>
              <w:rPr>
                <w:rFonts w:cstheme="minorHAnsi"/>
                <w:sz w:val="24"/>
                <w:szCs w:val="24"/>
                <w:u w:val="single"/>
              </w:rPr>
            </w:pPr>
            <w:r w:rsidRPr="001E4BDC">
              <w:rPr>
                <w:rFonts w:cstheme="minorHAnsi"/>
                <w:sz w:val="24"/>
                <w:szCs w:val="24"/>
                <w:u w:val="single"/>
              </w:rPr>
              <w:t>Dokumentami niezbędnymi do rozliczenia stawki:</w:t>
            </w:r>
          </w:p>
          <w:p w14:paraId="454A1D50" w14:textId="77777777" w:rsidR="00C035A3" w:rsidRPr="00CC748A" w:rsidRDefault="00C035A3" w:rsidP="00204DB6">
            <w:pPr>
              <w:numPr>
                <w:ilvl w:val="0"/>
                <w:numId w:val="82"/>
              </w:numPr>
              <w:spacing w:after="0"/>
              <w:ind w:left="397" w:hanging="357"/>
              <w:contextualSpacing/>
              <w:textAlignment w:val="baseline"/>
              <w:rPr>
                <w:rFonts w:cstheme="minorHAnsi"/>
                <w:sz w:val="24"/>
                <w:szCs w:val="24"/>
              </w:rPr>
            </w:pPr>
            <w:r w:rsidRPr="00CC748A">
              <w:rPr>
                <w:rFonts w:cstheme="minorHAnsi"/>
                <w:sz w:val="24"/>
                <w:szCs w:val="24"/>
              </w:rPr>
              <w:t>na etapie udzielenia wsparcia (podjęcie działalności gospodarczej):</w:t>
            </w:r>
          </w:p>
          <w:p w14:paraId="47536838"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theme="minorHAnsi"/>
                <w:sz w:val="24"/>
                <w:szCs w:val="24"/>
              </w:rPr>
              <w:t>potwierdzenie wpisu do CEiDG</w:t>
            </w:r>
            <w:r>
              <w:rPr>
                <w:rFonts w:cstheme="minorHAnsi"/>
                <w:sz w:val="24"/>
                <w:szCs w:val="24"/>
              </w:rPr>
              <w:t xml:space="preserve"> </w:t>
            </w:r>
            <w:r w:rsidRPr="001E4BDC">
              <w:rPr>
                <w:rFonts w:cstheme="minorHAnsi"/>
                <w:sz w:val="24"/>
                <w:szCs w:val="24"/>
              </w:rPr>
              <w:t xml:space="preserve">albo KRS </w:t>
            </w:r>
            <w:r w:rsidRPr="00CC748A">
              <w:rPr>
                <w:rFonts w:cstheme="minorHAnsi"/>
                <w:sz w:val="24"/>
                <w:szCs w:val="24"/>
              </w:rPr>
              <w:t>o rozpoczęciu działalności gospodarczej wraz z datą jej rozpoczęcia,</w:t>
            </w:r>
          </w:p>
          <w:p w14:paraId="65D2043C"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 xml:space="preserve">umowa </w:t>
            </w:r>
            <w:r w:rsidRPr="001E4BDC">
              <w:rPr>
                <w:rFonts w:cstheme="minorHAnsi"/>
                <w:sz w:val="24"/>
                <w:szCs w:val="24"/>
              </w:rPr>
              <w:t xml:space="preserve">o udzielenie wsparcia finansowego na założenie </w:t>
            </w:r>
            <w:r w:rsidRPr="001E4BDC">
              <w:rPr>
                <w:rFonts w:cs="Arial"/>
                <w:sz w:val="24"/>
                <w:szCs w:val="24"/>
              </w:rPr>
              <w:t>działalności gospodarczej,</w:t>
            </w:r>
          </w:p>
          <w:p w14:paraId="44F94E1C"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Arial"/>
                <w:sz w:val="24"/>
                <w:szCs w:val="24"/>
              </w:rPr>
              <w:t xml:space="preserve">kopia potwierdzenia przelewu dofinansowania na rachunek </w:t>
            </w:r>
            <w:r>
              <w:rPr>
                <w:rFonts w:cs="Arial"/>
                <w:sz w:val="24"/>
                <w:szCs w:val="24"/>
              </w:rPr>
              <w:t xml:space="preserve">uczestnika projektu </w:t>
            </w:r>
            <w:r w:rsidRPr="00CC748A">
              <w:rPr>
                <w:rFonts w:cs="Arial"/>
                <w:sz w:val="24"/>
                <w:szCs w:val="24"/>
              </w:rPr>
              <w:t>wskazany w umowie dofinansowania</w:t>
            </w:r>
            <w:r>
              <w:t xml:space="preserve"> </w:t>
            </w:r>
            <w:r w:rsidRPr="00146856">
              <w:rPr>
                <w:rFonts w:cs="Arial"/>
                <w:sz w:val="24"/>
                <w:szCs w:val="24"/>
              </w:rPr>
              <w:t>podjęcia działalności gospodarczej</w:t>
            </w:r>
            <w:r w:rsidRPr="00CC748A">
              <w:rPr>
                <w:rFonts w:cs="Arial"/>
                <w:sz w:val="24"/>
                <w:szCs w:val="24"/>
              </w:rPr>
              <w:t>;</w:t>
            </w:r>
          </w:p>
          <w:p w14:paraId="2B36599F" w14:textId="77777777" w:rsidR="00C035A3" w:rsidRPr="00CC748A" w:rsidRDefault="00C035A3" w:rsidP="00204DB6">
            <w:pPr>
              <w:numPr>
                <w:ilvl w:val="0"/>
                <w:numId w:val="82"/>
              </w:numPr>
              <w:spacing w:after="0"/>
              <w:ind w:left="397" w:hanging="357"/>
              <w:contextualSpacing/>
              <w:textAlignment w:val="baseline"/>
              <w:rPr>
                <w:rFonts w:cs="Arial"/>
                <w:sz w:val="24"/>
                <w:szCs w:val="24"/>
              </w:rPr>
            </w:pPr>
            <w:r w:rsidRPr="00CC748A">
              <w:rPr>
                <w:rFonts w:cs="Arial"/>
                <w:sz w:val="24"/>
                <w:szCs w:val="24"/>
              </w:rPr>
              <w:t xml:space="preserve">na </w:t>
            </w:r>
            <w:r w:rsidRPr="00CC748A">
              <w:rPr>
                <w:rFonts w:cstheme="minorHAnsi"/>
                <w:sz w:val="24"/>
                <w:szCs w:val="24"/>
              </w:rPr>
              <w:t>etapie</w:t>
            </w:r>
            <w:r w:rsidRPr="00CC748A">
              <w:rPr>
                <w:rFonts w:cs="Arial"/>
                <w:sz w:val="24"/>
                <w:szCs w:val="24"/>
              </w:rPr>
              <w:t xml:space="preserve"> po zakończeniu minimalnego okresu utrzymania działalności gospodarczej: </w:t>
            </w:r>
          </w:p>
          <w:p w14:paraId="5F18ED3F"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potwierdzenie</w:t>
            </w:r>
            <w:r w:rsidRPr="00CC748A">
              <w:rPr>
                <w:rFonts w:cs="Arial"/>
                <w:sz w:val="24"/>
                <w:szCs w:val="24"/>
              </w:rPr>
              <w:t xml:space="preserve"> nieprzerwanego prowadzenia działalności gospodarczej w wymaganym okresie (na podstawie informacji zawartych w CEiDG</w:t>
            </w:r>
            <w:r>
              <w:rPr>
                <w:rFonts w:cs="Arial"/>
                <w:sz w:val="24"/>
                <w:szCs w:val="24"/>
              </w:rPr>
              <w:t xml:space="preserve"> </w:t>
            </w:r>
            <w:r w:rsidRPr="001E4BDC">
              <w:rPr>
                <w:rFonts w:cs="Arial"/>
                <w:sz w:val="24"/>
                <w:szCs w:val="24"/>
              </w:rPr>
              <w:t>albo KRS),</w:t>
            </w:r>
            <w:r w:rsidRPr="00CC748A">
              <w:rPr>
                <w:rFonts w:cs="Arial"/>
                <w:sz w:val="24"/>
                <w:szCs w:val="24"/>
              </w:rPr>
              <w:t xml:space="preserve"> które podlega</w:t>
            </w:r>
            <w:r>
              <w:rPr>
                <w:rFonts w:cs="Arial"/>
                <w:sz w:val="24"/>
                <w:szCs w:val="24"/>
              </w:rPr>
              <w:t>ją</w:t>
            </w:r>
            <w:r w:rsidRPr="00CC748A">
              <w:rPr>
                <w:rFonts w:cs="Arial"/>
                <w:sz w:val="24"/>
                <w:szCs w:val="24"/>
              </w:rPr>
              <w:t xml:space="preserve"> archiwizacji przez beneficjenta.</w:t>
            </w:r>
          </w:p>
          <w:p w14:paraId="5A526479" w14:textId="77777777" w:rsidR="00C035A3" w:rsidRPr="00CC748A" w:rsidRDefault="00C035A3" w:rsidP="00204DB6">
            <w:pPr>
              <w:spacing w:before="120" w:after="0"/>
              <w:rPr>
                <w:rFonts w:eastAsia="Times New Roman" w:cs="Arial"/>
                <w:sz w:val="24"/>
                <w:szCs w:val="24"/>
              </w:rPr>
            </w:pPr>
            <w:r w:rsidRPr="00CC748A">
              <w:rPr>
                <w:rFonts w:eastAsia="Times New Roman" w:cs="Arial"/>
                <w:sz w:val="24"/>
                <w:szCs w:val="24"/>
                <w:u w:val="single"/>
                <w:lang w:eastAsia="pl-PL"/>
              </w:rPr>
              <w:t>Jednostka miary</w:t>
            </w:r>
            <w:r w:rsidRPr="00CC748A">
              <w:rPr>
                <w:rFonts w:eastAsia="Times New Roman" w:cs="Arial"/>
                <w:sz w:val="24"/>
                <w:szCs w:val="24"/>
                <w:lang w:eastAsia="pl-PL"/>
              </w:rPr>
              <w:t xml:space="preserve"> – osoba.</w:t>
            </w:r>
          </w:p>
        </w:tc>
      </w:tr>
    </w:tbl>
    <w:p w14:paraId="6CAB4ED1" w14:textId="77777777" w:rsidR="00C035A3" w:rsidRPr="004A257A" w:rsidRDefault="00C035A3" w:rsidP="00C035A3">
      <w:pPr>
        <w:spacing w:before="240" w:after="120"/>
        <w:ind w:left="425"/>
        <w:rPr>
          <w:rFonts w:cs="Arial"/>
          <w:b/>
          <w:bCs/>
          <w:sz w:val="24"/>
          <w:szCs w:val="24"/>
          <w:u w:val="single"/>
        </w:rPr>
      </w:pPr>
    </w:p>
    <w:p w14:paraId="02FBA044" w14:textId="77777777" w:rsidR="00C035A3" w:rsidRPr="00361847" w:rsidRDefault="00C035A3" w:rsidP="00C035A3">
      <w:pPr>
        <w:numPr>
          <w:ilvl w:val="0"/>
          <w:numId w:val="4"/>
        </w:numPr>
        <w:spacing w:before="240" w:after="120"/>
        <w:ind w:left="425" w:hanging="425"/>
        <w:rPr>
          <w:rFonts w:cs="Arial"/>
          <w:b/>
          <w:bCs/>
          <w:sz w:val="24"/>
          <w:szCs w:val="24"/>
          <w:u w:val="single"/>
        </w:rPr>
      </w:pPr>
      <w:r w:rsidRPr="00361847">
        <w:rPr>
          <w:rFonts w:cs="Arial"/>
          <w:b/>
          <w:sz w:val="24"/>
          <w:szCs w:val="24"/>
          <w:u w:val="single"/>
        </w:rPr>
        <w:t>Wskaźniki produktu określone na poziomie projektu</w:t>
      </w:r>
      <w:r w:rsidRPr="00361847">
        <w:rPr>
          <w:rFonts w:cs="Arial"/>
          <w:b/>
          <w:bCs/>
          <w:sz w:val="24"/>
          <w:szCs w:val="24"/>
          <w:u w:val="single"/>
        </w:rPr>
        <w:t>:</w:t>
      </w:r>
    </w:p>
    <w:p w14:paraId="0A3FF965" w14:textId="77777777" w:rsidR="00C035A3" w:rsidRPr="00361847" w:rsidRDefault="00C035A3" w:rsidP="00C035A3">
      <w:pPr>
        <w:spacing w:before="120" w:after="120"/>
        <w:rPr>
          <w:rFonts w:cs="Arial"/>
          <w:sz w:val="24"/>
          <w:szCs w:val="24"/>
        </w:rPr>
      </w:pPr>
      <w:r w:rsidRPr="00361847">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34F3D02" w14:textId="70843995" w:rsidR="00C035A3" w:rsidRDefault="00C035A3" w:rsidP="00C035A3">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p w14:paraId="1BA2007E" w14:textId="77777777" w:rsidR="000A4E5E" w:rsidRPr="00361847" w:rsidRDefault="000A4E5E" w:rsidP="00C035A3">
      <w:pPr>
        <w:tabs>
          <w:tab w:val="left" w:pos="3878"/>
        </w:tabs>
        <w:spacing w:before="120" w:after="12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361847" w14:paraId="688447C7" w14:textId="77777777" w:rsidTr="00204DB6">
        <w:tc>
          <w:tcPr>
            <w:tcW w:w="1812" w:type="dxa"/>
            <w:vMerge w:val="restart"/>
            <w:tcMar>
              <w:left w:w="98" w:type="dxa"/>
            </w:tcMar>
            <w:vAlign w:val="center"/>
          </w:tcPr>
          <w:p w14:paraId="21E451BB" w14:textId="77777777" w:rsidR="00C035A3" w:rsidRDefault="00C035A3" w:rsidP="00204DB6">
            <w:pPr>
              <w:spacing w:before="120" w:after="120"/>
              <w:jc w:val="center"/>
              <w:rPr>
                <w:rFonts w:cs="Arial"/>
                <w:b/>
                <w:sz w:val="24"/>
                <w:szCs w:val="24"/>
              </w:rPr>
            </w:pPr>
            <w:r w:rsidRPr="00361847">
              <w:rPr>
                <w:rFonts w:cs="Arial"/>
                <w:b/>
                <w:sz w:val="24"/>
                <w:szCs w:val="24"/>
              </w:rPr>
              <w:t>Nazwa wskaźnika</w:t>
            </w:r>
          </w:p>
          <w:p w14:paraId="4F203F96" w14:textId="77777777" w:rsidR="00C035A3" w:rsidRDefault="00C035A3" w:rsidP="00204DB6">
            <w:pPr>
              <w:spacing w:before="120" w:after="120"/>
              <w:jc w:val="center"/>
              <w:rPr>
                <w:rFonts w:cs="Arial"/>
                <w:b/>
                <w:sz w:val="24"/>
                <w:szCs w:val="24"/>
              </w:rPr>
            </w:pPr>
          </w:p>
          <w:p w14:paraId="2334305D" w14:textId="77777777" w:rsidR="00C035A3" w:rsidRPr="000D6E57" w:rsidRDefault="00C035A3" w:rsidP="00204DB6">
            <w:pPr>
              <w:spacing w:before="120" w:after="120"/>
              <w:jc w:val="center"/>
              <w:rPr>
                <w:rFonts w:cs="Arial"/>
                <w:b/>
                <w:sz w:val="24"/>
                <w:szCs w:val="24"/>
              </w:rPr>
            </w:pPr>
          </w:p>
        </w:tc>
        <w:tc>
          <w:tcPr>
            <w:tcW w:w="7069" w:type="dxa"/>
            <w:tcMar>
              <w:left w:w="98" w:type="dxa"/>
            </w:tcMar>
            <w:vAlign w:val="center"/>
          </w:tcPr>
          <w:p w14:paraId="24303594"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Liczba osób bezrobotnych (łącznie z długotrwale bezrobotnymi) objętych wsparciem w programie</w:t>
            </w:r>
          </w:p>
        </w:tc>
      </w:tr>
      <w:tr w:rsidR="00C035A3" w:rsidRPr="00361847" w14:paraId="30F54C66" w14:textId="77777777" w:rsidTr="00204DB6">
        <w:tc>
          <w:tcPr>
            <w:tcW w:w="1812" w:type="dxa"/>
            <w:vMerge/>
            <w:tcMar>
              <w:left w:w="98" w:type="dxa"/>
            </w:tcMar>
            <w:vAlign w:val="center"/>
          </w:tcPr>
          <w:p w14:paraId="35C29567"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04EA70C8" w14:textId="77777777" w:rsidR="00C035A3" w:rsidRPr="00681F0D" w:rsidRDefault="00C035A3" w:rsidP="00204DB6">
            <w:pPr>
              <w:numPr>
                <w:ilvl w:val="0"/>
                <w:numId w:val="84"/>
              </w:numPr>
              <w:suppressAutoHyphens/>
              <w:overflowPunct w:val="0"/>
              <w:spacing w:after="0"/>
              <w:ind w:left="284" w:hanging="284"/>
              <w:contextualSpacing/>
              <w:rPr>
                <w:rFonts w:cs="Arial"/>
                <w:b/>
                <w:sz w:val="24"/>
                <w:szCs w:val="24"/>
              </w:rPr>
            </w:pPr>
            <w:r w:rsidRPr="00A83BFC">
              <w:rPr>
                <w:rFonts w:ascii="Calibri" w:hAnsi="Calibri" w:cs="Calibri"/>
                <w:b/>
                <w:sz w:val="24"/>
                <w:szCs w:val="24"/>
              </w:rPr>
              <w:t>Liczba osób długotrwale bezrobotnych objętych wsparciem w programie</w:t>
            </w:r>
            <w:r w:rsidRPr="00A83BFC">
              <w:rPr>
                <w:rFonts w:ascii="Arial" w:hAnsi="Arial" w:cs="Arial"/>
                <w:b/>
                <w:sz w:val="20"/>
                <w:szCs w:val="20"/>
              </w:rPr>
              <w:t xml:space="preserve"> </w:t>
            </w:r>
          </w:p>
        </w:tc>
      </w:tr>
      <w:tr w:rsidR="00C035A3" w:rsidRPr="004C259C" w14:paraId="4E5ECDAF" w14:textId="77777777" w:rsidTr="00204DB6">
        <w:tc>
          <w:tcPr>
            <w:tcW w:w="1812" w:type="dxa"/>
            <w:vMerge/>
            <w:tcMar>
              <w:left w:w="98" w:type="dxa"/>
            </w:tcMar>
            <w:vAlign w:val="center"/>
          </w:tcPr>
          <w:p w14:paraId="4D80B12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5D1A2087" w14:textId="77777777"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nieuczestniczących w kształceniu lub szkoleniu, objętych wsparciem w programie</w:t>
            </w:r>
          </w:p>
        </w:tc>
      </w:tr>
      <w:tr w:rsidR="00C035A3" w:rsidRPr="004C259C" w14:paraId="4D490721" w14:textId="77777777" w:rsidTr="00204DB6">
        <w:tc>
          <w:tcPr>
            <w:tcW w:w="1812" w:type="dxa"/>
            <w:vMerge/>
            <w:tcMar>
              <w:left w:w="98" w:type="dxa"/>
            </w:tcMar>
            <w:vAlign w:val="center"/>
          </w:tcPr>
          <w:p w14:paraId="260588F8"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3D645621" w14:textId="2A9AED80"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objętych wsparciem w programie</w:t>
            </w:r>
          </w:p>
        </w:tc>
      </w:tr>
      <w:tr w:rsidR="00C035A3" w:rsidRPr="004C259C" w14:paraId="7B48C570" w14:textId="77777777" w:rsidTr="00204DB6">
        <w:tc>
          <w:tcPr>
            <w:tcW w:w="1812" w:type="dxa"/>
            <w:vMerge/>
            <w:tcMar>
              <w:left w:w="98" w:type="dxa"/>
            </w:tcMar>
            <w:vAlign w:val="center"/>
          </w:tcPr>
          <w:p w14:paraId="05A36059"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7B3E443" w14:textId="77777777" w:rsidR="00C035A3" w:rsidRPr="0004382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04382C">
              <w:rPr>
                <w:b/>
                <w:bCs/>
                <w:sz w:val="24"/>
                <w:szCs w:val="24"/>
              </w:rPr>
              <w:t>Liczba osób bezrobotnych niezarejestrowanych w ewidencji urzędów pracy objętych wsparciem w programie</w:t>
            </w:r>
          </w:p>
        </w:tc>
      </w:tr>
      <w:tr w:rsidR="00C035A3" w:rsidRPr="004C259C" w14:paraId="4C2D1842" w14:textId="77777777" w:rsidTr="00204DB6">
        <w:tc>
          <w:tcPr>
            <w:tcW w:w="1812" w:type="dxa"/>
            <w:vMerge/>
            <w:tcMar>
              <w:left w:w="98" w:type="dxa"/>
            </w:tcMar>
            <w:vAlign w:val="center"/>
          </w:tcPr>
          <w:p w14:paraId="31CB577E"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0E855B6" w14:textId="7FEE09D0" w:rsidR="00C035A3" w:rsidRPr="0004382C" w:rsidRDefault="00C035A3" w:rsidP="00AA6BFB">
            <w:pPr>
              <w:numPr>
                <w:ilvl w:val="0"/>
                <w:numId w:val="84"/>
              </w:numPr>
              <w:suppressAutoHyphens/>
              <w:overflowPunct w:val="0"/>
              <w:spacing w:after="0"/>
              <w:ind w:left="259" w:hanging="259"/>
              <w:contextualSpacing/>
              <w:rPr>
                <w:rFonts w:ascii="Calibri" w:hAnsi="Calibri" w:cs="Calibri"/>
                <w:b/>
                <w:sz w:val="24"/>
                <w:szCs w:val="24"/>
              </w:rPr>
            </w:pPr>
            <w:r w:rsidRPr="0004382C">
              <w:rPr>
                <w:rFonts w:ascii="Calibri" w:hAnsi="Calibri" w:cs="Calibri"/>
                <w:b/>
                <w:sz w:val="24"/>
                <w:szCs w:val="24"/>
              </w:rPr>
              <w:t xml:space="preserve">Liczba osób </w:t>
            </w:r>
            <w:r w:rsidR="00AA6BFB" w:rsidRPr="002D64FE">
              <w:rPr>
                <w:rFonts w:ascii="Calibri" w:hAnsi="Calibri" w:cs="Calibri"/>
                <w:b/>
                <w:sz w:val="24"/>
                <w:szCs w:val="24"/>
              </w:rPr>
              <w:t xml:space="preserve">poniżej 30 lat </w:t>
            </w:r>
            <w:r w:rsidRPr="0004382C">
              <w:rPr>
                <w:rFonts w:ascii="Calibri" w:hAnsi="Calibri" w:cs="Calibri"/>
                <w:b/>
                <w:sz w:val="24"/>
                <w:szCs w:val="24"/>
              </w:rPr>
              <w:t>z niepełnosprawnościami objętych wsparciem w programie</w:t>
            </w:r>
          </w:p>
        </w:tc>
      </w:tr>
      <w:tr w:rsidR="00C035A3" w:rsidRPr="00361847" w14:paraId="682F41B4" w14:textId="77777777" w:rsidTr="00204DB6">
        <w:tc>
          <w:tcPr>
            <w:tcW w:w="1812" w:type="dxa"/>
            <w:vMerge w:val="restart"/>
            <w:tcMar>
              <w:left w:w="98" w:type="dxa"/>
            </w:tcMar>
            <w:vAlign w:val="center"/>
          </w:tcPr>
          <w:p w14:paraId="79088074"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9" w:type="dxa"/>
            <w:tcMar>
              <w:left w:w="98" w:type="dxa"/>
            </w:tcMar>
            <w:vAlign w:val="center"/>
          </w:tcPr>
          <w:p w14:paraId="5634D23B" w14:textId="77777777" w:rsidR="00C035A3" w:rsidRPr="00361847" w:rsidRDefault="00C035A3" w:rsidP="00204DB6">
            <w:pPr>
              <w:spacing w:before="120" w:after="0"/>
              <w:rPr>
                <w:rFonts w:cs="Arial"/>
                <w:b/>
                <w:sz w:val="24"/>
                <w:szCs w:val="24"/>
              </w:rPr>
            </w:pPr>
            <w:r w:rsidRPr="00361847">
              <w:rPr>
                <w:rFonts w:cs="Arial"/>
                <w:b/>
                <w:sz w:val="24"/>
                <w:szCs w:val="24"/>
              </w:rPr>
              <w:t>Ad. 1.</w:t>
            </w:r>
          </w:p>
          <w:p w14:paraId="43721772"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0AFA4D7B"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3F7B0BB9"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2578D38E" w14:textId="77777777" w:rsidR="002D64FE" w:rsidRDefault="002D64FE" w:rsidP="002D64FE">
            <w:pPr>
              <w:spacing w:before="120" w:after="0"/>
              <w:rPr>
                <w:sz w:val="24"/>
                <w:szCs w:val="24"/>
                <w:lang w:eastAsia="pl-PL"/>
              </w:rPr>
            </w:pPr>
            <w:r>
              <w:rPr>
                <w:sz w:val="24"/>
                <w:szCs w:val="24"/>
                <w:lang w:eastAsia="pl-PL"/>
              </w:rPr>
              <w:t>- dokumenty potwierdzające status osoby (np. 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Pr>
                <w:sz w:val="24"/>
                <w:szCs w:val="24"/>
                <w:lang w:eastAsia="pl-PL"/>
              </w:rPr>
              <w:t>).</w:t>
            </w:r>
          </w:p>
          <w:p w14:paraId="6477EF96"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29722ADD" w14:textId="77777777" w:rsidTr="00204DB6">
        <w:tc>
          <w:tcPr>
            <w:tcW w:w="1812" w:type="dxa"/>
            <w:vMerge/>
            <w:tcMar>
              <w:left w:w="98" w:type="dxa"/>
            </w:tcMar>
            <w:vAlign w:val="center"/>
          </w:tcPr>
          <w:p w14:paraId="77F88C06"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520C921" w14:textId="77777777" w:rsidR="00C035A3" w:rsidRPr="00361847" w:rsidRDefault="00C035A3" w:rsidP="00204DB6">
            <w:pPr>
              <w:spacing w:before="120" w:after="0"/>
              <w:rPr>
                <w:rFonts w:cs="Arial"/>
                <w:b/>
                <w:sz w:val="24"/>
                <w:szCs w:val="24"/>
              </w:rPr>
            </w:pPr>
            <w:r w:rsidRPr="00361847">
              <w:rPr>
                <w:rFonts w:cs="Arial"/>
                <w:b/>
                <w:sz w:val="24"/>
                <w:szCs w:val="24"/>
              </w:rPr>
              <w:t>Ad. 2.</w:t>
            </w:r>
          </w:p>
          <w:p w14:paraId="25D0AFB6" w14:textId="77777777" w:rsidR="00C035A3" w:rsidRPr="00361847"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 </w:t>
            </w:r>
            <w:r>
              <w:rPr>
                <w:rFonts w:cs="Arial"/>
                <w:sz w:val="24"/>
                <w:szCs w:val="24"/>
              </w:rPr>
              <w:t xml:space="preserve">długotrwale </w:t>
            </w:r>
            <w:r w:rsidRPr="00361847">
              <w:rPr>
                <w:rFonts w:cs="Arial"/>
                <w:sz w:val="24"/>
                <w:szCs w:val="24"/>
              </w:rPr>
              <w:t>bezrobotnych, które uzyskały wsparcie Europejskiego Funduszu Społecznego w postaci bezzwrotnych środków na podjęcie działalności gospodarczej.</w:t>
            </w:r>
          </w:p>
          <w:p w14:paraId="51F19FD9"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3D8E33A8" w14:textId="159921DB" w:rsidR="00C035A3" w:rsidRDefault="00C035A3" w:rsidP="00204DB6">
            <w:pPr>
              <w:spacing w:after="0"/>
              <w:contextualSpacing/>
              <w:rPr>
                <w:rFonts w:cs="Arial"/>
                <w:sz w:val="24"/>
                <w:szCs w:val="24"/>
              </w:rPr>
            </w:pPr>
            <w:r>
              <w:rPr>
                <w:rFonts w:cs="Arial"/>
                <w:sz w:val="24"/>
                <w:szCs w:val="24"/>
              </w:rPr>
              <w:t xml:space="preserve">-  </w:t>
            </w:r>
            <w:r w:rsidR="000D6E57">
              <w:rPr>
                <w:sz w:val="24"/>
                <w:szCs w:val="24"/>
                <w:lang w:eastAsia="pl-PL"/>
              </w:rPr>
              <w:t>dokumenty potwierdzające status osoby (</w:t>
            </w:r>
            <w:r>
              <w:rPr>
                <w:rFonts w:cs="Arial"/>
                <w:sz w:val="24"/>
                <w:szCs w:val="24"/>
              </w:rPr>
              <w:t>oświadczenie o pozostawaniu osobą długotrwale bezrobotną</w:t>
            </w:r>
            <w:r w:rsidR="000D6E57">
              <w:rPr>
                <w:rFonts w:cs="Arial"/>
                <w:sz w:val="24"/>
                <w:szCs w:val="24"/>
              </w:rPr>
              <w:t>).</w:t>
            </w:r>
          </w:p>
          <w:p w14:paraId="7333E8AD"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osoba.</w:t>
            </w:r>
          </w:p>
        </w:tc>
      </w:tr>
      <w:tr w:rsidR="00C035A3" w:rsidRPr="00361847" w14:paraId="01337804" w14:textId="77777777" w:rsidTr="00204DB6">
        <w:tc>
          <w:tcPr>
            <w:tcW w:w="1812" w:type="dxa"/>
            <w:tcMar>
              <w:left w:w="98" w:type="dxa"/>
            </w:tcMar>
            <w:vAlign w:val="center"/>
          </w:tcPr>
          <w:p w14:paraId="1BE3170F"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71F86BD2"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3</w:t>
            </w:r>
          </w:p>
          <w:p w14:paraId="624D3B2B" w14:textId="77777777" w:rsidR="00C035A3"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w:t>
            </w:r>
            <w:r>
              <w:rPr>
                <w:rFonts w:cs="Arial"/>
                <w:sz w:val="24"/>
                <w:szCs w:val="24"/>
              </w:rPr>
              <w:t xml:space="preserve"> biernych zawodowo, które nie uczestniczą w kształceniu lub szkoleniu, natomiast są objęte pozostałymi formami wsparcia zaplanowanymi w danym projekcie.</w:t>
            </w:r>
          </w:p>
          <w:p w14:paraId="47E3BF68"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0732CA02" w14:textId="754D4E0F" w:rsidR="00C035A3" w:rsidRDefault="000D6E57" w:rsidP="00204DB6">
            <w:pPr>
              <w:spacing w:before="120" w:after="0"/>
              <w:rPr>
                <w:rFonts w:cs="Arial"/>
                <w:bCs/>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oświadczenie uczestnika, że jest osobą bierną zawodowo).</w:t>
            </w:r>
          </w:p>
          <w:p w14:paraId="5B37A7F6" w14:textId="77777777" w:rsidR="00C035A3" w:rsidRPr="00A83BFC" w:rsidRDefault="00C035A3"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3DE729E" w14:textId="77777777" w:rsidTr="00204DB6">
        <w:tc>
          <w:tcPr>
            <w:tcW w:w="1812" w:type="dxa"/>
            <w:tcMar>
              <w:left w:w="98" w:type="dxa"/>
            </w:tcMar>
            <w:vAlign w:val="center"/>
          </w:tcPr>
          <w:p w14:paraId="2E8FD74B"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5F4327AB"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4</w:t>
            </w:r>
          </w:p>
          <w:p w14:paraId="2E55C525"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2B78DB88"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68AC7FF"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607802B5" w14:textId="69FCEDDD" w:rsidR="00C035A3" w:rsidRDefault="00C035A3" w:rsidP="00204DB6">
            <w:pPr>
              <w:spacing w:before="120" w:after="0"/>
              <w:rPr>
                <w:rFonts w:cs="Arial"/>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oświadczenie uczestnika, że jest osob</w:t>
            </w:r>
            <w:r w:rsidR="002D64FE">
              <w:rPr>
                <w:rFonts w:cs="Arial"/>
                <w:sz w:val="24"/>
                <w:szCs w:val="24"/>
              </w:rPr>
              <w:t>ą</w:t>
            </w:r>
            <w:r>
              <w:rPr>
                <w:rFonts w:cs="Arial"/>
                <w:sz w:val="24"/>
                <w:szCs w:val="24"/>
              </w:rPr>
              <w:t xml:space="preserve"> biern</w:t>
            </w:r>
            <w:r w:rsidR="002D64FE">
              <w:rPr>
                <w:rFonts w:cs="Arial"/>
                <w:sz w:val="24"/>
                <w:szCs w:val="24"/>
              </w:rPr>
              <w:t>ą</w:t>
            </w:r>
            <w:r>
              <w:rPr>
                <w:rFonts w:cs="Arial"/>
                <w:sz w:val="24"/>
                <w:szCs w:val="24"/>
              </w:rPr>
              <w:t xml:space="preserve"> zawodowo).</w:t>
            </w:r>
          </w:p>
          <w:p w14:paraId="25276871" w14:textId="33D3B269" w:rsidR="00A369F9" w:rsidRPr="00A83BFC" w:rsidRDefault="00A369F9"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193EDEDA" w14:textId="77777777" w:rsidTr="00204DB6">
        <w:tc>
          <w:tcPr>
            <w:tcW w:w="1812" w:type="dxa"/>
            <w:tcMar>
              <w:left w:w="98" w:type="dxa"/>
            </w:tcMar>
            <w:vAlign w:val="center"/>
          </w:tcPr>
          <w:p w14:paraId="37E000C0"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27898837"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5</w:t>
            </w:r>
          </w:p>
          <w:p w14:paraId="623B5DE0" w14:textId="77777777" w:rsidR="00C035A3" w:rsidRDefault="00C035A3" w:rsidP="00204DB6">
            <w:pPr>
              <w:rPr>
                <w:sz w:val="24"/>
                <w:szCs w:val="24"/>
              </w:rPr>
            </w:pPr>
            <w:r>
              <w:rPr>
                <w:sz w:val="24"/>
                <w:szCs w:val="24"/>
              </w:rPr>
              <w:t xml:space="preserve">Szczegółowy opis ww. osób został zamieszczony w części Definicje niniejszego Regulaminu. </w:t>
            </w:r>
            <w:r w:rsidRPr="00A40B9F">
              <w:rPr>
                <w:sz w:val="24"/>
                <w:szCs w:val="24"/>
              </w:rPr>
              <w:t>Mając na uwadze definicj</w:t>
            </w:r>
            <w:r>
              <w:rPr>
                <w:sz w:val="24"/>
                <w:szCs w:val="24"/>
              </w:rPr>
              <w:t>ę</w:t>
            </w:r>
            <w:r w:rsidRPr="00A40B9F">
              <w:rPr>
                <w:sz w:val="24"/>
                <w:szCs w:val="24"/>
              </w:rPr>
              <w:t xml:space="preserve"> ww. osób należy zwrócić uwagę, iż w niniejszym konkursie wartość tego wskaźnika będzie równa wartości pierwszego wskaźnika produktu.</w:t>
            </w:r>
            <w:r>
              <w:rPr>
                <w:sz w:val="24"/>
                <w:szCs w:val="24"/>
              </w:rPr>
              <w:t xml:space="preserve"> </w:t>
            </w:r>
          </w:p>
          <w:p w14:paraId="1A8D478C" w14:textId="77777777" w:rsidR="00C035A3" w:rsidRPr="004F5D81" w:rsidRDefault="00C035A3" w:rsidP="00204DB6">
            <w:pPr>
              <w:spacing w:before="120" w:after="120"/>
              <w:rPr>
                <w:color w:val="000000"/>
                <w:sz w:val="24"/>
                <w:szCs w:val="24"/>
              </w:rPr>
            </w:pPr>
            <w:r w:rsidRPr="00A369F9">
              <w:rPr>
                <w:color w:val="000000"/>
                <w:sz w:val="24"/>
                <w:szCs w:val="24"/>
                <w:u w:val="single"/>
              </w:rPr>
              <w:t>Przykładowe źródła danych do pomiaru wskaźnika</w:t>
            </w:r>
            <w:r w:rsidRPr="004F5D81">
              <w:rPr>
                <w:color w:val="000000"/>
                <w:sz w:val="24"/>
                <w:szCs w:val="24"/>
              </w:rPr>
              <w:t xml:space="preserve">: </w:t>
            </w:r>
          </w:p>
          <w:p w14:paraId="6907A6DC" w14:textId="0231C6D2" w:rsidR="00C035A3" w:rsidRDefault="00C035A3" w:rsidP="00204DB6">
            <w:pPr>
              <w:spacing w:before="120" w:after="0"/>
              <w:rPr>
                <w:sz w:val="24"/>
                <w:szCs w:val="24"/>
                <w:lang w:eastAsia="pl-PL"/>
              </w:rPr>
            </w:pPr>
            <w:r>
              <w:rPr>
                <w:sz w:val="24"/>
                <w:szCs w:val="24"/>
                <w:lang w:eastAsia="pl-PL"/>
              </w:rPr>
              <w:t>- dokumenty potwierdzające status osoby (np. 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sidR="002D64FE">
              <w:rPr>
                <w:sz w:val="24"/>
                <w:szCs w:val="24"/>
                <w:lang w:eastAsia="pl-PL"/>
              </w:rPr>
              <w:t>)</w:t>
            </w:r>
            <w:r>
              <w:rPr>
                <w:sz w:val="24"/>
                <w:szCs w:val="24"/>
                <w:lang w:eastAsia="pl-PL"/>
              </w:rPr>
              <w:t>.</w:t>
            </w:r>
          </w:p>
          <w:p w14:paraId="38FE9249" w14:textId="5D7CFE96" w:rsidR="00A369F9" w:rsidRPr="00361847" w:rsidRDefault="00A369F9" w:rsidP="00204DB6">
            <w:pPr>
              <w:spacing w:before="120" w:after="0"/>
              <w:rPr>
                <w:rFonts w:cs="Arial"/>
                <w:b/>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91271C2" w14:textId="77777777" w:rsidTr="00204DB6">
        <w:tc>
          <w:tcPr>
            <w:tcW w:w="1812" w:type="dxa"/>
            <w:tcMar>
              <w:left w:w="98" w:type="dxa"/>
            </w:tcMar>
            <w:vAlign w:val="center"/>
          </w:tcPr>
          <w:p w14:paraId="1BF80C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6171DCE"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6</w:t>
            </w:r>
          </w:p>
          <w:p w14:paraId="0FDF1DCA" w14:textId="1EA8D09B" w:rsidR="00C035A3" w:rsidRPr="00A564DD" w:rsidRDefault="00C035A3" w:rsidP="00204DB6">
            <w:pPr>
              <w:rPr>
                <w:rFonts w:ascii="Calibri" w:hAnsi="Calibri"/>
                <w:sz w:val="24"/>
                <w:szCs w:val="24"/>
              </w:rPr>
            </w:pPr>
            <w:r>
              <w:rPr>
                <w:rFonts w:ascii="Calibri" w:hAnsi="Calibri"/>
                <w:sz w:val="24"/>
                <w:szCs w:val="24"/>
              </w:rPr>
              <w:t xml:space="preserve">Osoby z niepełnosprawnościami 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Pr="00A564DD">
              <w:rPr>
                <w:rFonts w:ascii="Calibri" w:hAnsi="Calibri"/>
                <w:sz w:val="24"/>
                <w:szCs w:val="24"/>
              </w:rPr>
              <w:t xml:space="preserve">niepełnosprawne w świetle przepisów ustawy z dnia 27 sierpnia 1997 r. o rehabilitacji zawodowej i społecznej oraz zatrudnieniu osób niepełnosprawnych, o których mowa w ustawie z dnia 19 sierpnia 1994 r. o ochronie zdrowia psychicznego. </w:t>
            </w:r>
          </w:p>
          <w:p w14:paraId="7D867977" w14:textId="77777777" w:rsidR="00C035A3" w:rsidRPr="004F5D81" w:rsidRDefault="00C035A3" w:rsidP="00204DB6">
            <w:pPr>
              <w:spacing w:after="0"/>
              <w:rPr>
                <w:color w:val="000000"/>
                <w:sz w:val="24"/>
                <w:szCs w:val="24"/>
              </w:rPr>
            </w:pPr>
            <w:r w:rsidRPr="004F5D81">
              <w:rPr>
                <w:color w:val="000000"/>
                <w:sz w:val="24"/>
                <w:szCs w:val="24"/>
              </w:rPr>
              <w:t xml:space="preserve">Przynależność do grupy osób z niepełnosprawnościami określana jest w momencie rozpoczęcia udziału w projekcie.  </w:t>
            </w:r>
          </w:p>
          <w:p w14:paraId="2AEEB514" w14:textId="77777777" w:rsidR="00C035A3" w:rsidRPr="00A369F9" w:rsidRDefault="00C035A3" w:rsidP="00204DB6">
            <w:pPr>
              <w:spacing w:before="120" w:after="120"/>
              <w:rPr>
                <w:color w:val="000000"/>
                <w:sz w:val="24"/>
                <w:szCs w:val="24"/>
                <w:u w:val="single"/>
              </w:rPr>
            </w:pPr>
            <w:r w:rsidRPr="00A369F9">
              <w:rPr>
                <w:color w:val="000000"/>
                <w:sz w:val="24"/>
                <w:szCs w:val="24"/>
                <w:u w:val="single"/>
              </w:rPr>
              <w:t xml:space="preserve">Przykładowe źródła danych do pomiaru wskaźnika: </w:t>
            </w:r>
          </w:p>
          <w:p w14:paraId="22A59B02" w14:textId="77777777" w:rsidR="00C035A3" w:rsidRDefault="00C035A3" w:rsidP="00204DB6">
            <w:pPr>
              <w:rPr>
                <w:color w:val="000000"/>
                <w:sz w:val="24"/>
                <w:szCs w:val="24"/>
              </w:rPr>
            </w:pPr>
            <w:r w:rsidRPr="004F5D81">
              <w:rPr>
                <w:color w:val="000000"/>
                <w:sz w:val="24"/>
                <w:szCs w:val="24"/>
              </w:rPr>
              <w:t>- dokumenty potwierdzające status osoby (np.: odpowiednie orzeczenie lub inny dokument poświadczający stan zdrowia itp.)</w:t>
            </w:r>
            <w:r>
              <w:rPr>
                <w:color w:val="000000"/>
                <w:sz w:val="24"/>
                <w:szCs w:val="24"/>
              </w:rPr>
              <w:t>.</w:t>
            </w:r>
          </w:p>
          <w:p w14:paraId="46384DEE" w14:textId="77777777" w:rsidR="00C035A3" w:rsidRPr="00A83BFC" w:rsidRDefault="00C035A3" w:rsidP="00204DB6">
            <w:pPr>
              <w:rPr>
                <w:rFonts w:cs="Arial"/>
                <w:bCs/>
                <w:sz w:val="24"/>
                <w:szCs w:val="24"/>
              </w:rPr>
            </w:pPr>
            <w:r w:rsidRPr="00A369F9">
              <w:rPr>
                <w:rFonts w:cs="Arial"/>
                <w:bCs/>
                <w:sz w:val="24"/>
                <w:szCs w:val="24"/>
                <w:u w:val="single"/>
              </w:rPr>
              <w:t>Jednostka miary</w:t>
            </w:r>
            <w:r w:rsidRPr="00A83BFC">
              <w:rPr>
                <w:rFonts w:cs="Arial"/>
                <w:bCs/>
                <w:sz w:val="24"/>
                <w:szCs w:val="24"/>
              </w:rPr>
              <w:t xml:space="preserve"> - osoba</w:t>
            </w:r>
          </w:p>
        </w:tc>
      </w:tr>
    </w:tbl>
    <w:p w14:paraId="53A3188F" w14:textId="7E8CB4F4" w:rsidR="00C035A3" w:rsidRDefault="00C035A3" w:rsidP="00C035A3">
      <w:pPr>
        <w:spacing w:before="240" w:after="0"/>
        <w:rPr>
          <w:rFonts w:cs="Arial"/>
          <w:sz w:val="24"/>
          <w:szCs w:val="24"/>
        </w:rPr>
      </w:pPr>
      <w:r w:rsidRPr="00A369F9">
        <w:rPr>
          <w:rFonts w:cs="Arial"/>
          <w:sz w:val="24"/>
          <w:szCs w:val="24"/>
        </w:rPr>
        <w:t>Dodatkowo z uwagi charakter konkursu, w którym wsparcie przeznaczone jest w całości dla osób, które doświadczyły skutków pandemii COVID-19, tj. utraciły pracę z powodu skutków gospodarczych związanych z pandemią, należy uwzględnić we wniosku dwa następujące wskaźniki produktu:</w:t>
      </w:r>
    </w:p>
    <w:p w14:paraId="7706DFEF" w14:textId="77777777" w:rsidR="000A4E5E" w:rsidRPr="00A369F9" w:rsidRDefault="000A4E5E" w:rsidP="00C035A3">
      <w:pPr>
        <w:spacing w:before="240" w:after="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C035A3" w:rsidRPr="00361847" w14:paraId="315041B3" w14:textId="77777777" w:rsidTr="00A369F9">
        <w:tc>
          <w:tcPr>
            <w:tcW w:w="1813" w:type="dxa"/>
            <w:vMerge w:val="restart"/>
            <w:tcMar>
              <w:left w:w="98" w:type="dxa"/>
            </w:tcMar>
            <w:vAlign w:val="center"/>
          </w:tcPr>
          <w:p w14:paraId="0BFC96E2" w14:textId="77777777" w:rsidR="00C035A3" w:rsidRPr="00361847" w:rsidRDefault="00C035A3" w:rsidP="00204DB6">
            <w:pPr>
              <w:spacing w:before="120" w:after="120"/>
              <w:jc w:val="center"/>
              <w:rPr>
                <w:rFonts w:cs="Arial"/>
                <w:b/>
                <w:sz w:val="24"/>
                <w:szCs w:val="24"/>
              </w:rPr>
            </w:pPr>
            <w:r w:rsidRPr="00361847">
              <w:rPr>
                <w:rFonts w:cs="Arial"/>
                <w:b/>
                <w:sz w:val="24"/>
                <w:szCs w:val="24"/>
              </w:rPr>
              <w:t>Nazwa wskaźnika</w:t>
            </w:r>
          </w:p>
        </w:tc>
        <w:tc>
          <w:tcPr>
            <w:tcW w:w="7068" w:type="dxa"/>
            <w:tcMar>
              <w:left w:w="98" w:type="dxa"/>
            </w:tcMar>
            <w:vAlign w:val="center"/>
          </w:tcPr>
          <w:p w14:paraId="743506BC"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C035A3" w:rsidRPr="00361847" w14:paraId="67474D22" w14:textId="77777777" w:rsidTr="00A369F9">
        <w:tc>
          <w:tcPr>
            <w:tcW w:w="1813" w:type="dxa"/>
            <w:vMerge/>
            <w:tcMar>
              <w:left w:w="98" w:type="dxa"/>
            </w:tcMar>
            <w:vAlign w:val="center"/>
          </w:tcPr>
          <w:p w14:paraId="6EF53CFA"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8" w:type="dxa"/>
            <w:tcMar>
              <w:left w:w="98" w:type="dxa"/>
            </w:tcMar>
            <w:vAlign w:val="center"/>
          </w:tcPr>
          <w:p w14:paraId="51313190"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C035A3" w:rsidRPr="00361847" w14:paraId="229AB14D" w14:textId="77777777" w:rsidTr="00A369F9">
        <w:tc>
          <w:tcPr>
            <w:tcW w:w="1813" w:type="dxa"/>
            <w:vMerge w:val="restart"/>
            <w:tcMar>
              <w:left w:w="98" w:type="dxa"/>
            </w:tcMar>
            <w:vAlign w:val="center"/>
          </w:tcPr>
          <w:p w14:paraId="3566F9CD"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8" w:type="dxa"/>
            <w:tcMar>
              <w:left w:w="98" w:type="dxa"/>
            </w:tcMar>
            <w:vAlign w:val="center"/>
          </w:tcPr>
          <w:p w14:paraId="4A8A0F41" w14:textId="386C6BA1"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7</w:t>
            </w:r>
            <w:r w:rsidRPr="00361847">
              <w:rPr>
                <w:rFonts w:cs="Arial"/>
                <w:b/>
                <w:sz w:val="24"/>
                <w:szCs w:val="24"/>
              </w:rPr>
              <w:t>.</w:t>
            </w:r>
          </w:p>
          <w:p w14:paraId="2D780C07" w14:textId="4D1CCEAD" w:rsidR="00C035A3" w:rsidRPr="002D64FE" w:rsidRDefault="002D64FE" w:rsidP="00204DB6">
            <w:pPr>
              <w:spacing w:before="120" w:after="0"/>
              <w:rPr>
                <w:rFonts w:cs="Arial"/>
                <w:bCs/>
                <w:sz w:val="24"/>
                <w:szCs w:val="24"/>
              </w:rPr>
            </w:pPr>
            <w:r w:rsidRPr="0004382C">
              <w:rPr>
                <w:sz w:val="24"/>
                <w:szCs w:val="24"/>
              </w:rPr>
              <w:t>Wskaźnik mierzy liczbę osób, objętych w projektach wsparciem w zakresie przeciwdziałania i zwalczania pandemii COVID-19 i jej skutków.</w:t>
            </w:r>
          </w:p>
          <w:p w14:paraId="71723318"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51F15A8" w14:textId="00E19F46" w:rsidR="00C035A3"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48EA446"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7F40EDE3" w14:textId="3725F260" w:rsidR="00C035A3" w:rsidRPr="00361847" w:rsidRDefault="00C035A3" w:rsidP="00204DB6">
            <w:pPr>
              <w:numPr>
                <w:ilvl w:val="0"/>
                <w:numId w:val="12"/>
              </w:numPr>
              <w:spacing w:after="0"/>
              <w:ind w:left="340" w:hanging="357"/>
              <w:contextualSpacing/>
              <w:rPr>
                <w:rFonts w:cs="Arial"/>
                <w:sz w:val="24"/>
                <w:szCs w:val="24"/>
              </w:rPr>
            </w:pPr>
            <w:r w:rsidRPr="00361847">
              <w:rPr>
                <w:rFonts w:cs="Arial"/>
                <w:sz w:val="24"/>
                <w:szCs w:val="24"/>
              </w:rPr>
              <w:t xml:space="preserve">dokumenty potwierdzające status osoby (np.: </w:t>
            </w:r>
            <w:r w:rsidR="00FB61F5">
              <w:rPr>
                <w:sz w:val="24"/>
                <w:szCs w:val="24"/>
                <w:lang w:eastAsia="pl-PL"/>
              </w:rPr>
              <w:t>oświadczenie uczestnika</w:t>
            </w:r>
            <w:r w:rsidR="00FB61F5" w:rsidRPr="00776A9F">
              <w:rPr>
                <w:sz w:val="24"/>
                <w:szCs w:val="24"/>
                <w:lang w:eastAsia="pl-PL"/>
              </w:rPr>
              <w:t xml:space="preserve">, że </w:t>
            </w:r>
            <w:r w:rsidR="00FB61F5">
              <w:rPr>
                <w:sz w:val="24"/>
                <w:szCs w:val="24"/>
                <w:lang w:eastAsia="pl-PL"/>
              </w:rPr>
              <w:t xml:space="preserve">jest osobą </w:t>
            </w:r>
            <w:r w:rsidR="00FB61F5" w:rsidRPr="00776A9F">
              <w:rPr>
                <w:sz w:val="24"/>
                <w:szCs w:val="24"/>
                <w:lang w:eastAsia="pl-PL"/>
              </w:rPr>
              <w:t>pozostaj</w:t>
            </w:r>
            <w:r w:rsidR="00FB61F5">
              <w:rPr>
                <w:sz w:val="24"/>
                <w:szCs w:val="24"/>
                <w:lang w:eastAsia="pl-PL"/>
              </w:rPr>
              <w:t>ącą bez pracy, niezarejestrowaną w urzędzie pracy</w:t>
            </w:r>
            <w:r w:rsidR="00FB61F5" w:rsidRPr="00776A9F">
              <w:rPr>
                <w:sz w:val="24"/>
                <w:szCs w:val="24"/>
                <w:lang w:eastAsia="pl-PL"/>
              </w:rPr>
              <w:t xml:space="preserve"> gotow</w:t>
            </w:r>
            <w:r w:rsidR="00FB61F5">
              <w:rPr>
                <w:sz w:val="24"/>
                <w:szCs w:val="24"/>
                <w:lang w:eastAsia="pl-PL"/>
              </w:rPr>
              <w:t>ą</w:t>
            </w:r>
            <w:r w:rsidR="00FB61F5" w:rsidRPr="00776A9F">
              <w:rPr>
                <w:sz w:val="24"/>
                <w:szCs w:val="24"/>
                <w:lang w:eastAsia="pl-PL"/>
              </w:rPr>
              <w:t xml:space="preserve"> do podjęcia pracy i aktywnie poszukują</w:t>
            </w:r>
            <w:r w:rsidR="00FB61F5">
              <w:rPr>
                <w:sz w:val="24"/>
                <w:szCs w:val="24"/>
                <w:lang w:eastAsia="pl-PL"/>
              </w:rPr>
              <w:t>cą</w:t>
            </w:r>
            <w:r w:rsidR="00FB61F5" w:rsidRPr="00776A9F">
              <w:rPr>
                <w:sz w:val="24"/>
                <w:szCs w:val="24"/>
                <w:lang w:eastAsia="pl-PL"/>
              </w:rPr>
              <w:t xml:space="preserve"> zatrudnienia</w:t>
            </w:r>
            <w:r w:rsidR="00FB61F5">
              <w:rPr>
                <w:sz w:val="24"/>
                <w:szCs w:val="24"/>
                <w:lang w:eastAsia="pl-PL"/>
              </w:rPr>
              <w:t xml:space="preserve"> lub oświadczenie uczestnika, że jest </w:t>
            </w:r>
            <w:r>
              <w:rPr>
                <w:rFonts w:cs="Arial"/>
                <w:sz w:val="24"/>
                <w:szCs w:val="24"/>
              </w:rPr>
              <w:t>osobą biern</w:t>
            </w:r>
            <w:r w:rsidR="006A18A7">
              <w:rPr>
                <w:rFonts w:cs="Arial"/>
                <w:sz w:val="24"/>
                <w:szCs w:val="24"/>
              </w:rPr>
              <w:t>ą</w:t>
            </w:r>
            <w:r>
              <w:rPr>
                <w:rFonts w:cs="Arial"/>
                <w:sz w:val="24"/>
                <w:szCs w:val="24"/>
              </w:rPr>
              <w:t xml:space="preserve"> zawodowo</w:t>
            </w:r>
            <w:r w:rsidR="00FB61F5">
              <w:rPr>
                <w:rFonts w:cs="Arial"/>
                <w:sz w:val="24"/>
                <w:szCs w:val="24"/>
              </w:rPr>
              <w:t xml:space="preserve"> zawierające klauzulę o tym, że osoba ta utraciła zatrudnienie po 1 marca 2020 r.</w:t>
            </w:r>
            <w:r w:rsidRPr="00361847">
              <w:rPr>
                <w:rFonts w:cs="Arial"/>
                <w:sz w:val="24"/>
                <w:szCs w:val="24"/>
              </w:rPr>
              <w:t>).</w:t>
            </w:r>
          </w:p>
          <w:p w14:paraId="78F32335"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79BC9F06" w14:textId="77777777" w:rsidTr="00A369F9">
        <w:tc>
          <w:tcPr>
            <w:tcW w:w="1813" w:type="dxa"/>
            <w:vMerge/>
            <w:tcMar>
              <w:left w:w="98" w:type="dxa"/>
            </w:tcMar>
            <w:vAlign w:val="center"/>
          </w:tcPr>
          <w:p w14:paraId="239092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8" w:type="dxa"/>
            <w:tcMar>
              <w:left w:w="98" w:type="dxa"/>
            </w:tcMar>
            <w:vAlign w:val="center"/>
          </w:tcPr>
          <w:p w14:paraId="7C63E0B4" w14:textId="47EAD69A"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8</w:t>
            </w:r>
            <w:r w:rsidRPr="00361847">
              <w:rPr>
                <w:rFonts w:cs="Arial"/>
                <w:b/>
                <w:sz w:val="24"/>
                <w:szCs w:val="24"/>
              </w:rPr>
              <w:t>.</w:t>
            </w:r>
          </w:p>
          <w:p w14:paraId="1EB04FB4" w14:textId="77777777" w:rsidR="00C035A3" w:rsidRPr="00361847" w:rsidRDefault="00C035A3" w:rsidP="00204DB6">
            <w:pPr>
              <w:spacing w:before="120" w:after="0"/>
              <w:rPr>
                <w:rFonts w:eastAsia="Times New Roman" w:cs="Arial"/>
                <w:sz w:val="24"/>
                <w:szCs w:val="24"/>
              </w:rPr>
            </w:pPr>
            <w:r>
              <w:rPr>
                <w:rFonts w:eastAsia="Times New Roman" w:cs="Arial"/>
                <w:sz w:val="24"/>
                <w:szCs w:val="24"/>
              </w:rPr>
              <w:t>We wskaźniku należy ująć całość kosztów projektu, tj. zarówno koszty bezpośrednie, jak i pośrednie.</w:t>
            </w:r>
          </w:p>
          <w:p w14:paraId="6CEE7F09" w14:textId="0E45309F"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sidR="00FB61F5">
              <w:rPr>
                <w:rFonts w:eastAsia="Times New Roman" w:cs="Arial"/>
                <w:sz w:val="24"/>
                <w:szCs w:val="24"/>
                <w:u w:val="single"/>
              </w:rPr>
              <w:t xml:space="preserve"> </w:t>
            </w:r>
            <w:r w:rsidR="00FB61F5" w:rsidRPr="00FB61F5">
              <w:rPr>
                <w:rFonts w:eastAsia="Times New Roman" w:cs="Arial"/>
                <w:sz w:val="24"/>
                <w:szCs w:val="24"/>
              </w:rPr>
              <w:t>udokumentowane wydatki kwalifikowalne przedstawione we wniosku beneficjenta o płatność (łącznie z kosztami pośrednimi)</w:t>
            </w:r>
          </w:p>
          <w:p w14:paraId="68D2CAD8"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bl>
    <w:p w14:paraId="781B1716" w14:textId="77777777" w:rsidR="00C035A3" w:rsidRPr="00361847" w:rsidRDefault="00C035A3" w:rsidP="00C035A3">
      <w:pPr>
        <w:spacing w:before="240" w:after="0"/>
        <w:rPr>
          <w:rFonts w:cs="Arial"/>
          <w:sz w:val="24"/>
          <w:szCs w:val="24"/>
        </w:rPr>
      </w:pPr>
      <w:r w:rsidRPr="00361847">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425193CA" w14:textId="77777777" w:rsidR="00C035A3" w:rsidRDefault="00C035A3" w:rsidP="00C035A3">
      <w:pPr>
        <w:spacing w:before="120" w:after="0"/>
        <w:rPr>
          <w:rFonts w:ascii="Calibri" w:hAnsi="Calibri" w:cs="Tahoma"/>
          <w:b/>
          <w:sz w:val="24"/>
          <w:szCs w:val="24"/>
        </w:rPr>
      </w:pPr>
      <w:r w:rsidRPr="00361847">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Pr="00A1535F">
        <w:rPr>
          <w:rFonts w:cs="Arial"/>
          <w:sz w:val="24"/>
          <w:szCs w:val="24"/>
        </w:rPr>
        <w:t>.</w:t>
      </w:r>
    </w:p>
    <w:p w14:paraId="4E9F7C55" w14:textId="77777777" w:rsidR="00C035A3" w:rsidRDefault="00C035A3" w:rsidP="00C035A3">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112" w:name="_Toc44404301"/>
      <w:r>
        <w:rPr>
          <w:rFonts w:ascii="Calibri" w:hAnsi="Calibri" w:cs="Tahoma"/>
          <w:b/>
          <w:sz w:val="24"/>
          <w:szCs w:val="24"/>
        </w:rPr>
        <w:t>Zasady finansowania</w:t>
      </w:r>
      <w:bookmarkEnd w:id="112"/>
    </w:p>
    <w:p w14:paraId="57719B73" w14:textId="77777777" w:rsidR="00C035A3" w:rsidRDefault="00C035A3" w:rsidP="00C035A3">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3C656B10"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113" w:name="_Toc44404302"/>
      <w:r>
        <w:rPr>
          <w:rFonts w:ascii="Calibri" w:hAnsi="Calibri" w:cs="Tahoma"/>
          <w:b/>
          <w:sz w:val="24"/>
          <w:szCs w:val="24"/>
        </w:rPr>
        <w:t>Wkład własny</w:t>
      </w:r>
      <w:bookmarkEnd w:id="113"/>
    </w:p>
    <w:p w14:paraId="19C907F3" w14:textId="77777777" w:rsidR="00C035A3" w:rsidRDefault="00C035A3" w:rsidP="00C035A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w:t>
      </w:r>
      <w:r w:rsidRPr="00A83BFC">
        <w:rPr>
          <w:rFonts w:ascii="Calibri" w:hAnsi="Calibri" w:cs="Tahoma"/>
          <w:b/>
          <w:sz w:val="24"/>
          <w:szCs w:val="24"/>
        </w:rPr>
        <w:t>przekazane w formie dofinansowania</w:t>
      </w:r>
      <w:r>
        <w:rPr>
          <w:rFonts w:ascii="Calibri" w:hAnsi="Calibri" w:cs="Tahoma"/>
          <w:sz w:val="24"/>
          <w:szCs w:val="24"/>
        </w:rPr>
        <w:t>. Wartość wkładu własnego stanowi zatem różnicę między kwotą wydatków kwalifikowalnych a kwotą dofinansowania przekazaną wnioskodawcy, zgodnie z poziomem dofinansowania dla projektu, rozumianą jako procent dofinansowania wydatków kwalifikowalnych.</w:t>
      </w:r>
    </w:p>
    <w:p w14:paraId="5042C586" w14:textId="77777777" w:rsidR="00C035A3" w:rsidRPr="00513CC6" w:rsidRDefault="00C035A3" w:rsidP="00C035A3">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wynosi </w:t>
      </w:r>
      <w:r>
        <w:rPr>
          <w:rFonts w:cs="Arial"/>
          <w:b/>
          <w:sz w:val="24"/>
          <w:szCs w:val="24"/>
        </w:rPr>
        <w:t>5,00</w:t>
      </w:r>
      <w:r w:rsidRPr="00603DED">
        <w:rPr>
          <w:rFonts w:cs="Arial"/>
          <w:b/>
          <w:bCs/>
          <w:sz w:val="24"/>
          <w:szCs w:val="24"/>
        </w:rPr>
        <w:t xml:space="preserve"> %</w:t>
      </w:r>
      <w:r>
        <w:rPr>
          <w:rFonts w:cs="Arial"/>
          <w:sz w:val="24"/>
          <w:szCs w:val="24"/>
        </w:rPr>
        <w:t xml:space="preserve"> kwalifikowalnych wydatków projektu w części dofinansowania pomniejszonego o wartość środków przeznaczonych na wypłatę dotacji na rozpoczęcie działalności gospodarczej i wsparcia pomostowego</w:t>
      </w:r>
      <w:r w:rsidRPr="00603DED">
        <w:rPr>
          <w:rFonts w:cs="Arial"/>
          <w:bCs/>
          <w:sz w:val="24"/>
          <w:szCs w:val="24"/>
        </w:rPr>
        <w:t>.</w:t>
      </w:r>
    </w:p>
    <w:p w14:paraId="2CA09420" w14:textId="77777777" w:rsidR="00C035A3" w:rsidRPr="00982334" w:rsidRDefault="00C035A3" w:rsidP="00C035A3">
      <w:pPr>
        <w:rPr>
          <w:rFonts w:ascii="Calibri" w:hAnsi="Calibri" w:cs="Tahoma"/>
          <w:b/>
          <w:sz w:val="24"/>
          <w:szCs w:val="24"/>
        </w:rPr>
      </w:pPr>
      <w:r w:rsidRPr="00982334">
        <w:rPr>
          <w:rFonts w:ascii="Calibri" w:hAnsi="Calibri" w:cs="Tahoma"/>
          <w:b/>
          <w:sz w:val="24"/>
          <w:szCs w:val="24"/>
        </w:rPr>
        <w:t>Wkład własny może być wnoszony w formie:</w:t>
      </w:r>
    </w:p>
    <w:p w14:paraId="275F5F6D" w14:textId="77777777" w:rsidR="00C035A3" w:rsidRPr="002D762D" w:rsidRDefault="00C035A3" w:rsidP="00C035A3">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10DC9D3C" w14:textId="77777777" w:rsidR="00C035A3" w:rsidRPr="002D762D" w:rsidRDefault="00C035A3" w:rsidP="00C035A3">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finansowej, np. poprzez:</w:t>
      </w:r>
    </w:p>
    <w:p w14:paraId="7A88C8F5" w14:textId="77777777" w:rsidR="00C035A3" w:rsidRPr="002D762D" w:rsidRDefault="00C035A3" w:rsidP="00C035A3">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6C9247C0" w14:textId="77777777" w:rsidR="00C035A3" w:rsidRPr="002D762D" w:rsidRDefault="00C035A3" w:rsidP="00C035A3">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42D78E8E" w14:textId="77777777" w:rsidR="00C035A3" w:rsidRDefault="00C035A3" w:rsidP="00C035A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6284B686" w14:textId="4D52AB07" w:rsidR="00C035A3" w:rsidRDefault="00C035A3" w:rsidP="00C035A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400DAD68" w14:textId="77777777" w:rsidR="00424FCC" w:rsidRDefault="00424FCC" w:rsidP="00C035A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035A3" w14:paraId="0110D143"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B7A13C4"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1555364C"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035A3" w14:paraId="213B3F45"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D38AE09"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0279800B" w14:textId="77777777" w:rsidR="00C035A3" w:rsidRDefault="00C035A3" w:rsidP="00204DB6">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0A31CCE3" w14:textId="77777777" w:rsidR="00C035A3" w:rsidRDefault="00C035A3" w:rsidP="00204DB6">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338DDE5C" w14:textId="77777777" w:rsidR="00C035A3" w:rsidRPr="00603DED"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64983B3D"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3F257D39"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1C41BEA3"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 liczony od daty rozliczenia był współfinansowany ze środków unijnych lub/ oraz dotacji z krajowych środków publicznych.</w:t>
            </w:r>
          </w:p>
        </w:tc>
      </w:tr>
      <w:tr w:rsidR="00C035A3" w14:paraId="55E12265"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8F6FB8D"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61D46FC"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1C3907A4"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52E6ED1A"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0022E613"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wykonaniem świadczeń na rzecz beneficjenta, o ile spełnione zostaną warunki określone w podrozdz. 6.15 Wytycznych w zakresie kwalifikowalności wydatków.</w:t>
            </w:r>
            <w:r w:rsidRPr="002F0FCF">
              <w:rPr>
                <w:rFonts w:ascii="Calibri" w:eastAsiaTheme="minorHAnsi" w:hAnsi="Calibri" w:cs="Tahoma"/>
                <w:lang w:eastAsia="en-US"/>
              </w:rPr>
              <w:t>Wyc</w:t>
            </w:r>
            <w:r>
              <w:rPr>
                <w:rFonts w:ascii="Calibri" w:eastAsiaTheme="minorHAnsi" w:hAnsi="Calibri" w:cs="Tahoma"/>
                <w:lang w:eastAsia="en-US"/>
              </w:rPr>
              <w:t>ena wykonywanego świadczenia przez wolontariusza może być przedmiotem odrębnej kontroli i oceny.</w:t>
            </w:r>
          </w:p>
        </w:tc>
      </w:tr>
      <w:tr w:rsidR="00C035A3" w14:paraId="7908BAB9"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38F15F13"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1ED930B9"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0D2EF45D"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D614E61"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035A3" w14:paraId="47FB5D74"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5EF04317"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424ABB2C" w14:textId="77777777" w:rsidR="00C035A3" w:rsidRDefault="00C035A3" w:rsidP="00204DB6">
            <w:pPr>
              <w:numPr>
                <w:ilvl w:val="0"/>
                <w:numId w:val="4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113CF626" w14:textId="77777777" w:rsidR="00C035A3" w:rsidRDefault="00C035A3" w:rsidP="00C035A3">
      <w:pPr>
        <w:spacing w:before="240" w:after="120"/>
        <w:rPr>
          <w:rFonts w:ascii="Calibri" w:hAnsi="Calibri" w:cs="Tahoma"/>
          <w:sz w:val="24"/>
          <w:szCs w:val="24"/>
        </w:rPr>
      </w:pPr>
    </w:p>
    <w:p w14:paraId="6ABBBC76" w14:textId="77777777" w:rsidR="00C035A3" w:rsidRDefault="00C035A3" w:rsidP="00C035A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035A3" w14:paraId="449FC98E"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3F39DE99"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2A1D645B"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035A3" w14:paraId="0A07F250"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410425E7"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572ED62C"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3ADB4C39"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035A3" w14:paraId="24B40848"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6DE7A51A"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6AB5BF91"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598317E2"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15381CC2"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29AE88C6" w14:textId="77777777" w:rsidR="00C035A3" w:rsidRDefault="00C035A3" w:rsidP="00C035A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27C1ECDF" w14:textId="77777777" w:rsidR="00C035A3" w:rsidRDefault="00C035A3" w:rsidP="00C035A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55A8F1CA" w14:textId="77777777" w:rsidR="00C035A3" w:rsidRDefault="00C035A3" w:rsidP="00C035A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4D50B6DC" w14:textId="77777777" w:rsidR="00C035A3" w:rsidRDefault="00C035A3" w:rsidP="00C035A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2C840604" w14:textId="77777777" w:rsidR="00C035A3" w:rsidRDefault="00C035A3" w:rsidP="00C035A3">
      <w:pPr>
        <w:pStyle w:val="Akapitzlist"/>
        <w:numPr>
          <w:ilvl w:val="1"/>
          <w:numId w:val="4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5FE7971A" w14:textId="77777777" w:rsidR="00C035A3" w:rsidRDefault="00C035A3" w:rsidP="00C035A3">
      <w:pPr>
        <w:pStyle w:val="Akapitzlist"/>
        <w:numPr>
          <w:ilvl w:val="1"/>
          <w:numId w:val="49"/>
        </w:numPr>
        <w:spacing w:before="120" w:after="120"/>
        <w:ind w:left="714" w:hanging="357"/>
        <w:rPr>
          <w:rFonts w:ascii="Calibri" w:hAnsi="Calibri" w:cs="Tahoma"/>
          <w:sz w:val="24"/>
          <w:szCs w:val="24"/>
        </w:rPr>
      </w:pPr>
      <w:r>
        <w:rPr>
          <w:rFonts w:ascii="Calibri" w:hAnsi="Calibri" w:cs="Tahoma"/>
          <w:sz w:val="24"/>
          <w:szCs w:val="24"/>
        </w:rPr>
        <w:t>prywatnych.</w:t>
      </w:r>
    </w:p>
    <w:p w14:paraId="529C9D81" w14:textId="77777777" w:rsidR="00C035A3" w:rsidRDefault="00C035A3" w:rsidP="00C035A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5D534EA1" w14:textId="77777777" w:rsidR="00C035A3" w:rsidRDefault="00C035A3" w:rsidP="00C035A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5FFC5E7D"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14" w:name="_Toc44404303"/>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114"/>
    </w:p>
    <w:p w14:paraId="6FC1BFBE"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6E5D029"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696FA3B6" w14:textId="77777777" w:rsidR="00C035A3" w:rsidRDefault="00C035A3" w:rsidP="00C035A3">
      <w:pPr>
        <w:spacing w:before="120" w:after="120"/>
        <w:rPr>
          <w:rFonts w:ascii="Calibri" w:hAnsi="Calibri" w:cs="Arial"/>
          <w:sz w:val="24"/>
          <w:szCs w:val="24"/>
        </w:rPr>
      </w:pPr>
    </w:p>
    <w:p w14:paraId="7AE86FD4"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42171BBD"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celu oceny kwalifikowalności wydatków, zgodnie z zapisami Wytycznych w zakresie kwalifikowalności, wnioskodawca zobowiązany jest we wniosku o dofinansowanie wskazać:</w:t>
      </w:r>
    </w:p>
    <w:p w14:paraId="0B900817" w14:textId="77777777" w:rsidR="00C035A3" w:rsidRPr="00A369F9" w:rsidRDefault="00C035A3" w:rsidP="00C035A3">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formę zaangażowania i szacunkowy wymiar czasu pracy personelu projektu niezbędnego do realizacji zadań merytorycznych (wymiar etatu/ liczba godzin),</w:t>
      </w:r>
    </w:p>
    <w:p w14:paraId="2F931972" w14:textId="77777777" w:rsidR="00C035A3" w:rsidRPr="00A369F9" w:rsidRDefault="00C035A3" w:rsidP="00C035A3">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planowany czas realizacji zadań merytorycznych przez wykonawcę (liczba godzin</w:t>
      </w:r>
      <w:r w:rsidRPr="00A369F9">
        <w:rPr>
          <w:b/>
          <w:bCs/>
          <w:vertAlign w:val="superscript"/>
        </w:rPr>
        <w:footnoteReference w:id="5"/>
      </w:r>
      <w:r w:rsidRPr="00A369F9">
        <w:rPr>
          <w:rFonts w:cs="Arial"/>
          <w:b/>
          <w:bCs/>
          <w:sz w:val="24"/>
          <w:szCs w:val="24"/>
        </w:rPr>
        <w:t>),</w:t>
      </w:r>
    </w:p>
    <w:p w14:paraId="39440202" w14:textId="0EE87F11" w:rsidR="00C035A3" w:rsidRPr="00A369F9" w:rsidRDefault="00C035A3" w:rsidP="00C035A3">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przewidywane rozliczenie wykonawcy na podstawie umowy o dzieło</w:t>
      </w:r>
      <w:r w:rsidRPr="00A369F9">
        <w:rPr>
          <w:b/>
          <w:bCs/>
          <w:vertAlign w:val="superscript"/>
        </w:rPr>
        <w:footnoteReference w:id="6"/>
      </w:r>
      <w:r w:rsidR="007B550C">
        <w:rPr>
          <w:rFonts w:cs="Arial"/>
          <w:b/>
          <w:bCs/>
          <w:sz w:val="24"/>
          <w:szCs w:val="24"/>
        </w:rPr>
        <w:t>.</w:t>
      </w:r>
    </w:p>
    <w:p w14:paraId="010DC72B" w14:textId="77777777" w:rsidR="00C035A3" w:rsidRPr="00A369F9" w:rsidRDefault="00C035A3" w:rsidP="00C035A3">
      <w:pPr>
        <w:pBdr>
          <w:left w:val="single" w:sz="48" w:space="4" w:color="E36C0A"/>
        </w:pBdr>
        <w:spacing w:after="0"/>
        <w:rPr>
          <w:rFonts w:cs="Arial"/>
          <w:b/>
          <w:bCs/>
          <w:sz w:val="24"/>
          <w:szCs w:val="24"/>
        </w:rPr>
      </w:pPr>
    </w:p>
    <w:p w14:paraId="089E7831" w14:textId="748406CB"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 xml:space="preserve">Przy planowaniu wydatków projektu należy wziąć pod uwagę </w:t>
      </w:r>
      <w:r w:rsidR="00E22CCD" w:rsidRPr="00E22CCD">
        <w:rPr>
          <w:rFonts w:cs="Calibri"/>
          <w:b/>
          <w:iCs/>
          <w:sz w:val="24"/>
          <w:szCs w:val="24"/>
        </w:rPr>
        <w:t>Standard realizacji usługi w zakresie wsparcia bezzwrotnego na założenie własnej działalności gospodarczej w ramach Programu Operacyjnego Wiedza Edukacja Rozwój na lata 2014-2020</w:t>
      </w:r>
      <w:r w:rsidR="00F14CA1">
        <w:rPr>
          <w:rFonts w:cs="Arial"/>
          <w:b/>
          <w:bCs/>
          <w:sz w:val="24"/>
          <w:szCs w:val="24"/>
        </w:rPr>
        <w:t xml:space="preserve"> stanowiący</w:t>
      </w:r>
      <w:r w:rsidRPr="00F14CA1">
        <w:rPr>
          <w:rFonts w:cs="Arial"/>
          <w:b/>
          <w:bCs/>
          <w:sz w:val="24"/>
          <w:szCs w:val="24"/>
        </w:rPr>
        <w:t xml:space="preserve"> załącznik nr </w:t>
      </w:r>
      <w:r w:rsidR="00F41AE5">
        <w:rPr>
          <w:rFonts w:cs="Arial"/>
          <w:b/>
          <w:bCs/>
          <w:sz w:val="24"/>
          <w:szCs w:val="24"/>
        </w:rPr>
        <w:t>7</w:t>
      </w:r>
      <w:r w:rsidRPr="00F14CA1">
        <w:rPr>
          <w:rFonts w:cs="Arial"/>
          <w:b/>
          <w:bCs/>
          <w:sz w:val="24"/>
          <w:szCs w:val="24"/>
        </w:rPr>
        <w:t xml:space="preserve"> oraz Wymagania dotyczące cen rynkowych stanowiące załącznik nr </w:t>
      </w:r>
      <w:r w:rsidR="00F41AE5">
        <w:rPr>
          <w:rFonts w:cs="Arial"/>
          <w:b/>
          <w:bCs/>
          <w:sz w:val="24"/>
          <w:szCs w:val="24"/>
        </w:rPr>
        <w:t>6</w:t>
      </w:r>
      <w:r w:rsidRPr="00F14CA1">
        <w:rPr>
          <w:rFonts w:cs="Arial"/>
          <w:b/>
          <w:bCs/>
          <w:sz w:val="24"/>
          <w:szCs w:val="24"/>
        </w:rPr>
        <w:t xml:space="preserve"> do Regulaminu</w:t>
      </w:r>
      <w:r w:rsidRPr="00A369F9">
        <w:rPr>
          <w:rFonts w:cs="Arial"/>
          <w:b/>
          <w:bCs/>
          <w:sz w:val="24"/>
          <w:szCs w:val="24"/>
        </w:rPr>
        <w:t xml:space="preserve"> konkursu.</w:t>
      </w:r>
    </w:p>
    <w:p w14:paraId="14BEC1E1" w14:textId="77777777" w:rsidR="00A369F9" w:rsidRDefault="00A369F9" w:rsidP="00C035A3">
      <w:pPr>
        <w:spacing w:before="120" w:after="120"/>
        <w:rPr>
          <w:rFonts w:ascii="Calibri" w:hAnsi="Calibri" w:cs="Arial"/>
          <w:sz w:val="24"/>
          <w:szCs w:val="24"/>
        </w:rPr>
      </w:pPr>
    </w:p>
    <w:p w14:paraId="4275B2CA" w14:textId="143A1EDD" w:rsidR="00C035A3" w:rsidRDefault="00C035A3" w:rsidP="00C035A3">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3858BD32"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3F5F062C"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3B7CAC1D"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38E39E1E"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15" w:name="_Toc44404304"/>
      <w:r>
        <w:rPr>
          <w:rFonts w:ascii="Calibri" w:hAnsi="Calibri" w:cs="Arial"/>
          <w:b/>
          <w:sz w:val="24"/>
          <w:szCs w:val="24"/>
        </w:rPr>
        <w:t>Koszty bezpośrednie</w:t>
      </w:r>
      <w:bookmarkEnd w:id="115"/>
    </w:p>
    <w:p w14:paraId="0F35A69D" w14:textId="77777777" w:rsidR="00C035A3" w:rsidRDefault="00C035A3" w:rsidP="00C035A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184593FA"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404AA77A" w14:textId="77777777" w:rsidR="00C035A3" w:rsidRPr="00B151B1" w:rsidRDefault="00C035A3" w:rsidP="00C035A3">
      <w:pPr>
        <w:spacing w:before="120" w:after="120"/>
        <w:rPr>
          <w:rFonts w:cs="Arial"/>
          <w:sz w:val="24"/>
          <w:szCs w:val="24"/>
        </w:rPr>
      </w:pPr>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załącznik nr </w:t>
      </w:r>
      <w:r>
        <w:rPr>
          <w:rFonts w:cs="Arial"/>
          <w:sz w:val="24"/>
          <w:szCs w:val="24"/>
        </w:rPr>
        <w:t>7</w:t>
      </w:r>
      <w:r w:rsidRPr="00B151B1">
        <w:rPr>
          <w:rFonts w:cs="Arial"/>
          <w:sz w:val="24"/>
          <w:szCs w:val="24"/>
        </w:rPr>
        <w:t xml:space="preserve"> do Regulaminu konkursu.</w:t>
      </w:r>
    </w:p>
    <w:p w14:paraId="0B07BC01"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16" w:name="_Toc44404305"/>
      <w:r>
        <w:rPr>
          <w:rFonts w:ascii="Calibri" w:hAnsi="Calibri" w:cs="Arial"/>
          <w:b/>
          <w:sz w:val="24"/>
          <w:szCs w:val="24"/>
        </w:rPr>
        <w:t>Koszty pośrednie</w:t>
      </w:r>
      <w:bookmarkEnd w:id="116"/>
    </w:p>
    <w:p w14:paraId="42C42D2F" w14:textId="77777777" w:rsidR="00C035A3" w:rsidRDefault="00C035A3" w:rsidP="00C035A3">
      <w:pPr>
        <w:spacing w:before="120" w:after="0"/>
        <w:contextualSpacing/>
        <w:rPr>
          <w:sz w:val="24"/>
          <w:szCs w:val="24"/>
        </w:rPr>
      </w:pPr>
      <w:r>
        <w:rPr>
          <w:sz w:val="24"/>
          <w:szCs w:val="24"/>
        </w:rPr>
        <w:t>Koszty pośrednie stanowią koszty administracyjne związane z obsługą projektu, w szczególności:</w:t>
      </w:r>
    </w:p>
    <w:p w14:paraId="7B062E1A" w14:textId="77777777" w:rsidR="00C035A3" w:rsidRDefault="00C035A3" w:rsidP="00C035A3">
      <w:pPr>
        <w:pStyle w:val="Akapitzlist"/>
        <w:numPr>
          <w:ilvl w:val="1"/>
          <w:numId w:val="5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72386F8"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68FDA4BE"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65A60641"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2D4AE7C5"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2DAA4995" w14:textId="77777777" w:rsidR="00C035A3" w:rsidRDefault="00C035A3" w:rsidP="00C035A3">
      <w:pPr>
        <w:pStyle w:val="Akapitzlist"/>
        <w:numPr>
          <w:ilvl w:val="1"/>
          <w:numId w:val="5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8D5AADF" w14:textId="77777777" w:rsidR="00C035A3" w:rsidRDefault="00C035A3" w:rsidP="00C035A3">
      <w:pPr>
        <w:pStyle w:val="Akapitzlist"/>
        <w:numPr>
          <w:ilvl w:val="1"/>
          <w:numId w:val="5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14:paraId="380933BC" w14:textId="77777777" w:rsidR="00C035A3" w:rsidRDefault="00C035A3" w:rsidP="00C035A3">
      <w:pPr>
        <w:pStyle w:val="Akapitzlist"/>
        <w:numPr>
          <w:ilvl w:val="1"/>
          <w:numId w:val="5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54127D8D" w14:textId="77777777" w:rsidR="00C035A3" w:rsidRDefault="00C035A3" w:rsidP="00C035A3">
      <w:pPr>
        <w:pStyle w:val="Akapitzlist"/>
        <w:numPr>
          <w:ilvl w:val="1"/>
          <w:numId w:val="5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64676449"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usług pocztowych, telefonicznych, internetowych, kurierskich związanych z obsługą administracyjną projektu,</w:t>
      </w:r>
    </w:p>
    <w:p w14:paraId="6D7F2B18"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42A52B1C"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zabezpieczenia prawidłowej realizacji umowy,</w:t>
      </w:r>
    </w:p>
    <w:p w14:paraId="5573A085"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ubezpieczeń majątkowych.</w:t>
      </w:r>
    </w:p>
    <w:p w14:paraId="4FE1F5DE" w14:textId="77777777" w:rsidR="00C035A3" w:rsidRDefault="00C035A3" w:rsidP="00C035A3">
      <w:pPr>
        <w:pStyle w:val="Akapitzlist"/>
        <w:spacing w:before="120" w:after="120"/>
        <w:ind w:left="714"/>
        <w:rPr>
          <w:sz w:val="24"/>
          <w:szCs w:val="24"/>
        </w:rPr>
      </w:pPr>
    </w:p>
    <w:p w14:paraId="2AA2208A" w14:textId="77777777" w:rsidR="00C035A3" w:rsidRDefault="00C035A3" w:rsidP="00C035A3">
      <w:pPr>
        <w:pBdr>
          <w:left w:val="single" w:sz="48" w:space="4" w:color="E36C0A"/>
        </w:pBdr>
        <w:spacing w:after="120"/>
        <w:rPr>
          <w:rFonts w:cs="Arial"/>
          <w:b/>
          <w:sz w:val="24"/>
          <w:szCs w:val="24"/>
        </w:rPr>
      </w:pPr>
      <w:r>
        <w:rPr>
          <w:rFonts w:cs="Arial"/>
          <w:b/>
          <w:sz w:val="24"/>
          <w:szCs w:val="24"/>
        </w:rPr>
        <w:t>Uwaga!</w:t>
      </w:r>
    </w:p>
    <w:p w14:paraId="28C70E46"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ramach kosztów pośrednich nie są wykazywane wydatki objęte cross-financingiem.</w:t>
      </w:r>
    </w:p>
    <w:p w14:paraId="777B597C"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22A8ECEB" w14:textId="77777777" w:rsidR="00267986" w:rsidRDefault="00267986" w:rsidP="00C035A3">
      <w:pPr>
        <w:spacing w:before="120" w:after="0"/>
        <w:rPr>
          <w:rFonts w:ascii="Calibri" w:hAnsi="Calibri" w:cs="Arial"/>
          <w:sz w:val="24"/>
          <w:szCs w:val="24"/>
        </w:rPr>
      </w:pPr>
    </w:p>
    <w:p w14:paraId="5224E3E1" w14:textId="7DBBA4A9" w:rsidR="00C035A3" w:rsidRDefault="00C035A3" w:rsidP="00C035A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6C471610" w14:textId="77777777" w:rsidR="00C035A3" w:rsidRDefault="00C035A3" w:rsidP="00C035A3">
      <w:pPr>
        <w:numPr>
          <w:ilvl w:val="0"/>
          <w:numId w:val="52"/>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do 830 tys. PLN włącznie,</w:t>
      </w:r>
    </w:p>
    <w:p w14:paraId="7E265028" w14:textId="77777777" w:rsidR="00C035A3" w:rsidRDefault="00C035A3" w:rsidP="00C035A3">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powyżej 830 tys. PLN do 1 740 tys. PLN włącznie,</w:t>
      </w:r>
    </w:p>
    <w:p w14:paraId="1EDE018C" w14:textId="77777777" w:rsidR="00C035A3" w:rsidRDefault="00C035A3" w:rsidP="00C035A3">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9"/>
      </w:r>
      <w:r>
        <w:rPr>
          <w:rFonts w:ascii="Calibri" w:hAnsi="Calibri" w:cs="Arial"/>
          <w:sz w:val="24"/>
          <w:szCs w:val="24"/>
        </w:rPr>
        <w:t xml:space="preserve"> powyżej 1 740 tys. PLN do 4 550 tys. PLN włącznie,</w:t>
      </w:r>
    </w:p>
    <w:p w14:paraId="45EE2ACE" w14:textId="77777777" w:rsidR="00C035A3" w:rsidRDefault="00C035A3" w:rsidP="00C035A3">
      <w:pPr>
        <w:numPr>
          <w:ilvl w:val="0"/>
          <w:numId w:val="5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10"/>
      </w:r>
      <w:r>
        <w:rPr>
          <w:rFonts w:ascii="Calibri" w:hAnsi="Calibri" w:cs="Arial"/>
          <w:sz w:val="24"/>
          <w:szCs w:val="24"/>
        </w:rPr>
        <w:t xml:space="preserve"> przekraczającej 4 550 tys. PLN.</w:t>
      </w:r>
    </w:p>
    <w:p w14:paraId="5CECFD99" w14:textId="77777777" w:rsidR="00C035A3" w:rsidRDefault="00C035A3" w:rsidP="00C035A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0AC9AB7B"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17" w:name="_Toc44404306"/>
      <w:r>
        <w:rPr>
          <w:rFonts w:ascii="Calibri" w:hAnsi="Calibri" w:cs="Arial"/>
          <w:b/>
          <w:sz w:val="24"/>
          <w:szCs w:val="24"/>
        </w:rPr>
        <w:t>Uproszczone metody rozliczania wydatków</w:t>
      </w:r>
      <w:bookmarkEnd w:id="117"/>
    </w:p>
    <w:p w14:paraId="75C43970" w14:textId="5FD25950" w:rsidR="00C035A3" w:rsidRPr="00F14136" w:rsidRDefault="00C035A3" w:rsidP="00C035A3">
      <w:pPr>
        <w:spacing w:before="120" w:after="120"/>
        <w:rPr>
          <w:sz w:val="24"/>
          <w:szCs w:val="24"/>
        </w:rPr>
      </w:pPr>
      <w:r w:rsidRPr="00F14136">
        <w:rPr>
          <w:sz w:val="24"/>
          <w:szCs w:val="24"/>
        </w:rPr>
        <w:t xml:space="preserve">W niniejszym konkursie w ramach stosowania uproszczonych metod rozliczania wydatków, istnieje </w:t>
      </w:r>
      <w:r w:rsidRPr="00F14136">
        <w:rPr>
          <w:b/>
          <w:sz w:val="24"/>
          <w:szCs w:val="24"/>
        </w:rPr>
        <w:t>obowiązek stosowania stawki jednostkowej</w:t>
      </w:r>
      <w:r w:rsidRPr="00F14136">
        <w:rPr>
          <w:sz w:val="24"/>
          <w:szCs w:val="24"/>
        </w:rPr>
        <w:t xml:space="preserve"> na rozpoczęcie działalności gospodarczej, która </w:t>
      </w:r>
      <w:r w:rsidRPr="001C7B6D">
        <w:rPr>
          <w:sz w:val="24"/>
          <w:szCs w:val="24"/>
        </w:rPr>
        <w:t xml:space="preserve">wynosi </w:t>
      </w:r>
      <w:r w:rsidRPr="00B90410">
        <w:rPr>
          <w:b/>
          <w:bCs/>
          <w:sz w:val="24"/>
          <w:szCs w:val="24"/>
        </w:rPr>
        <w:t>23 050,00</w:t>
      </w:r>
      <w:r w:rsidR="0073165E">
        <w:rPr>
          <w:b/>
          <w:bCs/>
          <w:sz w:val="24"/>
          <w:szCs w:val="24"/>
        </w:rPr>
        <w:t xml:space="preserve"> </w:t>
      </w:r>
      <w:r w:rsidRPr="00F14136">
        <w:rPr>
          <w:b/>
          <w:sz w:val="24"/>
          <w:szCs w:val="24"/>
        </w:rPr>
        <w:t>PLN</w:t>
      </w:r>
      <w:r w:rsidRPr="00F14136">
        <w:rPr>
          <w:sz w:val="24"/>
          <w:szCs w:val="24"/>
        </w:rPr>
        <w:t>.</w:t>
      </w:r>
    </w:p>
    <w:p w14:paraId="03DC80E4" w14:textId="40B5A130" w:rsidR="00C035A3" w:rsidRDefault="00C035A3" w:rsidP="00C035A3">
      <w:pPr>
        <w:spacing w:before="120" w:after="120"/>
        <w:rPr>
          <w:sz w:val="24"/>
          <w:szCs w:val="24"/>
        </w:rPr>
      </w:pPr>
      <w:r w:rsidRPr="00F14136">
        <w:rPr>
          <w:sz w:val="24"/>
          <w:szCs w:val="24"/>
        </w:rPr>
        <w:t xml:space="preserve">Szczegółowe omówienie zasad stosowania tej stawki znajduje się w załączniku nr </w:t>
      </w:r>
      <w:r w:rsidR="00F41AE5">
        <w:rPr>
          <w:sz w:val="24"/>
          <w:szCs w:val="24"/>
        </w:rPr>
        <w:t>7</w:t>
      </w:r>
      <w:r w:rsidR="00663774">
        <w:rPr>
          <w:sz w:val="24"/>
          <w:szCs w:val="24"/>
        </w:rPr>
        <w:t xml:space="preserve"> </w:t>
      </w:r>
      <w:r w:rsidR="00E22CCD" w:rsidRPr="003E0D94">
        <w:rPr>
          <w:rFonts w:cs="Calibri"/>
          <w:iCs/>
          <w:sz w:val="24"/>
          <w:szCs w:val="24"/>
        </w:rPr>
        <w:t>Standard realizacji usługi w zakresie wsparcia bezzwrotnego na założenie własnej działalności gospodarczej w ramach Programu Operacyjnego Wiedza Edukacja Rozwój na lata 2014-20</w:t>
      </w:r>
      <w:r w:rsidR="00E22CCD">
        <w:rPr>
          <w:rFonts w:cs="Calibri"/>
          <w:iCs/>
          <w:sz w:val="24"/>
          <w:szCs w:val="24"/>
        </w:rPr>
        <w:t>2</w:t>
      </w:r>
      <w:r w:rsidR="00E22CCD" w:rsidRPr="003E0D94">
        <w:rPr>
          <w:rFonts w:cs="Calibri"/>
          <w:iCs/>
          <w:sz w:val="24"/>
          <w:szCs w:val="24"/>
        </w:rPr>
        <w:t>0.</w:t>
      </w:r>
    </w:p>
    <w:p w14:paraId="2F25A639" w14:textId="77777777" w:rsidR="00267986" w:rsidRPr="00F14136" w:rsidRDefault="00267986" w:rsidP="00C035A3">
      <w:pPr>
        <w:spacing w:before="120" w:after="120"/>
        <w:rPr>
          <w:sz w:val="24"/>
          <w:szCs w:val="24"/>
        </w:rPr>
      </w:pPr>
    </w:p>
    <w:p w14:paraId="2C6F8262" w14:textId="77777777" w:rsidR="0073165E" w:rsidRDefault="00C035A3" w:rsidP="001E4BDC">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r w:rsidR="0073165E">
        <w:rPr>
          <w:rFonts w:ascii="Calibri" w:eastAsia="Calibri" w:hAnsi="Calibri" w:cs="Arial"/>
          <w:b/>
          <w:sz w:val="24"/>
          <w:szCs w:val="24"/>
        </w:rPr>
        <w:t xml:space="preserve"> </w:t>
      </w:r>
    </w:p>
    <w:p w14:paraId="10F4C30F" w14:textId="2F495C87" w:rsidR="00C035A3" w:rsidRPr="00387E68" w:rsidRDefault="00C035A3" w:rsidP="001E4BDC">
      <w:pPr>
        <w:pBdr>
          <w:left w:val="single" w:sz="48" w:space="4" w:color="E36C0A"/>
        </w:pBdr>
        <w:spacing w:after="0"/>
        <w:ind w:left="142"/>
        <w:rPr>
          <w:rFonts w:cs="Arial"/>
          <w:bCs/>
          <w:sz w:val="24"/>
          <w:szCs w:val="24"/>
          <w:highlight w:val="yellow"/>
        </w:rPr>
      </w:pPr>
      <w:r w:rsidRPr="00387E68">
        <w:rPr>
          <w:rFonts w:cs="Arial"/>
          <w:b/>
          <w:sz w:val="24"/>
          <w:szCs w:val="24"/>
        </w:rPr>
        <w:t xml:space="preserve">Zgodnie z kryterium dostępu nr 8 wymagana minimalna wartość dofinansowania projektu stanowi wyrażoną w PLN równowartość kwoty 100 tys. EURO. </w:t>
      </w:r>
    </w:p>
    <w:p w14:paraId="2E89E605" w14:textId="77777777" w:rsidR="00AA6BFB" w:rsidRDefault="00AA6BFB" w:rsidP="00C035A3">
      <w:pPr>
        <w:spacing w:before="120" w:after="0"/>
        <w:rPr>
          <w:rFonts w:cs="Arial"/>
          <w:bCs/>
          <w:sz w:val="24"/>
          <w:szCs w:val="24"/>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4,4242 PLN, zatem minimalna wartość dofinansowania projektu musi przekraczać 442 420,00 PLN.</w:t>
      </w:r>
    </w:p>
    <w:p w14:paraId="18EBC8CE" w14:textId="5673AB92" w:rsidR="00C035A3" w:rsidRPr="0004382C" w:rsidRDefault="0073165E" w:rsidP="00C035A3">
      <w:pPr>
        <w:spacing w:before="120" w:after="0"/>
        <w:rPr>
          <w:rFonts w:cs="Arial"/>
          <w:b/>
          <w:bCs/>
          <w:sz w:val="24"/>
          <w:szCs w:val="24"/>
        </w:rPr>
      </w:pPr>
      <w:r>
        <w:rPr>
          <w:rFonts w:cs="Arial"/>
          <w:bCs/>
          <w:sz w:val="24"/>
          <w:szCs w:val="24"/>
        </w:rPr>
        <w:t xml:space="preserve">W związku z tym </w:t>
      </w:r>
      <w:r w:rsidR="00C035A3" w:rsidRPr="00387E68">
        <w:rPr>
          <w:rFonts w:cs="Arial"/>
          <w:bCs/>
          <w:sz w:val="24"/>
          <w:szCs w:val="24"/>
        </w:rPr>
        <w:t xml:space="preserve">oraz w nawiązaniu do kryterium merytorycznego nr 5 IOK ustala, że </w:t>
      </w:r>
      <w:r w:rsidR="00C035A3" w:rsidRPr="0004382C">
        <w:rPr>
          <w:rFonts w:cs="Arial"/>
          <w:b/>
          <w:bCs/>
          <w:sz w:val="24"/>
          <w:szCs w:val="24"/>
        </w:rPr>
        <w:t>w przypadku niniejszego konkursu koszty bezpośrednie muszą być rozliczane na podstawie rzeczywiście ponoszonych wydatków.</w:t>
      </w:r>
    </w:p>
    <w:p w14:paraId="28833CB6" w14:textId="77777777" w:rsidR="00C035A3" w:rsidRDefault="00C035A3" w:rsidP="00C035A3">
      <w:pPr>
        <w:spacing w:after="120" w:line="312" w:lineRule="auto"/>
        <w:rPr>
          <w:rFonts w:ascii="Calibri" w:hAnsi="Calibri" w:cs="Arial"/>
          <w:sz w:val="24"/>
          <w:szCs w:val="24"/>
        </w:rPr>
      </w:pPr>
    </w:p>
    <w:p w14:paraId="4DBCDC98"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18" w:name="_Toc44404307"/>
      <w:r>
        <w:rPr>
          <w:rFonts w:ascii="Calibri" w:hAnsi="Calibri" w:cs="Arial"/>
          <w:b/>
          <w:sz w:val="24"/>
          <w:szCs w:val="24"/>
        </w:rPr>
        <w:t>Środki trwałe, wartości niematerialne i prawne oraz cross-financing</w:t>
      </w:r>
      <w:bookmarkEnd w:id="118"/>
    </w:p>
    <w:p w14:paraId="6167A230" w14:textId="77777777" w:rsidR="00C035A3" w:rsidRDefault="00C035A3" w:rsidP="00C035A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5FC5E5A6" w14:textId="77777777" w:rsidR="00C035A3" w:rsidRDefault="00C035A3" w:rsidP="00C035A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460805D1" w14:textId="77777777" w:rsidR="00C035A3" w:rsidRDefault="00C035A3" w:rsidP="00C035A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3CD40E13" w14:textId="77777777" w:rsidR="00C035A3" w:rsidRPr="00202A2D" w:rsidRDefault="00C035A3" w:rsidP="00C035A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2E2CBF01" w14:textId="77777777" w:rsidR="00C035A3" w:rsidRDefault="00C035A3" w:rsidP="00C035A3">
      <w:pPr>
        <w:spacing w:before="120" w:after="120"/>
        <w:rPr>
          <w:rFonts w:cstheme="minorHAnsi"/>
          <w:sz w:val="24"/>
          <w:szCs w:val="24"/>
        </w:rPr>
      </w:pPr>
    </w:p>
    <w:p w14:paraId="05A84383" w14:textId="77777777" w:rsidR="00C035A3" w:rsidRDefault="00C035A3" w:rsidP="00C035A3">
      <w:pPr>
        <w:spacing w:before="120" w:after="0"/>
        <w:rPr>
          <w:rFonts w:cs="Arial"/>
          <w:sz w:val="24"/>
          <w:szCs w:val="24"/>
        </w:rPr>
      </w:pPr>
      <w:r>
        <w:rPr>
          <w:rFonts w:cs="Arial"/>
          <w:sz w:val="24"/>
          <w:szCs w:val="24"/>
        </w:rPr>
        <w:t>Wydatki na zakup środków trwałych oraz wartości niematerialnych i prawnych</w:t>
      </w:r>
      <w:r w:rsidRPr="00202A2D">
        <w:rPr>
          <w:rFonts w:cstheme="minorHAnsi"/>
          <w:sz w:val="24"/>
          <w:szCs w:val="24"/>
        </w:rPr>
        <w:t>o wartości początkowej wyższej niż 10 000 PLN netto</w:t>
      </w:r>
      <w:r>
        <w:rPr>
          <w:rFonts w:cs="Arial"/>
          <w:sz w:val="24"/>
          <w:szCs w:val="24"/>
        </w:rPr>
        <w:t>:</w:t>
      </w:r>
    </w:p>
    <w:p w14:paraId="2332AA45" w14:textId="77777777" w:rsidR="00C035A3" w:rsidRDefault="00C035A3" w:rsidP="00C035A3">
      <w:pPr>
        <w:numPr>
          <w:ilvl w:val="0"/>
          <w:numId w:val="53"/>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69BADCF3" w14:textId="77777777" w:rsidR="00C035A3" w:rsidRDefault="00C035A3" w:rsidP="00C035A3">
      <w:pPr>
        <w:numPr>
          <w:ilvl w:val="0"/>
          <w:numId w:val="53"/>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40BB45D9" w14:textId="77777777" w:rsidR="00C035A3" w:rsidRDefault="00C035A3" w:rsidP="00C035A3">
      <w:pPr>
        <w:spacing w:before="120" w:after="120"/>
        <w:rPr>
          <w:rFonts w:cs="Arial"/>
          <w:sz w:val="24"/>
          <w:szCs w:val="24"/>
        </w:rPr>
      </w:pPr>
    </w:p>
    <w:p w14:paraId="6B735B10" w14:textId="77777777" w:rsidR="00C035A3" w:rsidRDefault="00C035A3" w:rsidP="00C035A3">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43796EB9" w14:textId="77777777" w:rsidR="00C035A3" w:rsidRDefault="00C035A3" w:rsidP="00C035A3">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24997711" w14:textId="77777777" w:rsidR="00C035A3" w:rsidRDefault="00C035A3" w:rsidP="00C035A3">
      <w:pPr>
        <w:spacing w:before="120" w:after="0"/>
        <w:rPr>
          <w:rFonts w:ascii="Calibri" w:hAnsi="Calibri" w:cs="Arial"/>
          <w:sz w:val="24"/>
          <w:szCs w:val="24"/>
        </w:rPr>
      </w:pPr>
      <w:r>
        <w:rPr>
          <w:rFonts w:ascii="Calibri" w:hAnsi="Calibri" w:cs="Arial"/>
          <w:sz w:val="24"/>
          <w:szCs w:val="24"/>
        </w:rPr>
        <w:t>Cross-financing może dotyczyć wyłącznie:</w:t>
      </w:r>
    </w:p>
    <w:p w14:paraId="2E798212" w14:textId="77777777" w:rsidR="00C035A3" w:rsidRDefault="00C035A3" w:rsidP="00C035A3">
      <w:pPr>
        <w:pStyle w:val="Akapitzlist"/>
        <w:numPr>
          <w:ilvl w:val="0"/>
          <w:numId w:val="54"/>
        </w:numPr>
        <w:spacing w:after="120"/>
        <w:ind w:left="714" w:hanging="357"/>
        <w:rPr>
          <w:rFonts w:ascii="Calibri" w:hAnsi="Calibri" w:cs="Arial"/>
          <w:sz w:val="24"/>
          <w:szCs w:val="24"/>
        </w:rPr>
      </w:pPr>
      <w:r>
        <w:rPr>
          <w:rFonts w:ascii="Calibri" w:hAnsi="Calibri" w:cs="Arial"/>
          <w:sz w:val="24"/>
          <w:szCs w:val="24"/>
        </w:rPr>
        <w:t>zakupu nieruchomości,</w:t>
      </w:r>
    </w:p>
    <w:p w14:paraId="067FBD8A" w14:textId="77777777" w:rsidR="00C035A3" w:rsidRDefault="00C035A3" w:rsidP="00C035A3">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6D97182B" w14:textId="77777777" w:rsidR="00C035A3" w:rsidRDefault="00C035A3" w:rsidP="00C035A3">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58871CEF" w14:textId="77777777" w:rsidR="00C035A3" w:rsidRDefault="00C035A3" w:rsidP="00C035A3">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5B3BDDDA" w14:textId="77777777" w:rsidR="00267986" w:rsidRDefault="00C035A3" w:rsidP="00C035A3">
      <w:pPr>
        <w:spacing w:before="120" w:after="120"/>
        <w:rPr>
          <w:rFonts w:cs="Arial"/>
          <w:b/>
          <w:sz w:val="24"/>
          <w:szCs w:val="24"/>
        </w:rPr>
      </w:pPr>
      <w:r>
        <w:rPr>
          <w:rFonts w:cs="Arial"/>
          <w:b/>
          <w:sz w:val="24"/>
          <w:szCs w:val="24"/>
        </w:rPr>
        <w:t>W przypadku wydatków objętych cross-financingiem oraz zakupu środków trwałych wykorzystywanych częściowo lub całkowicie do świadczenia usług komercyjnych w trakcie lub po zakończeniu realizacji projektu należy stosować przepisy pomocy de minimis.</w:t>
      </w:r>
    </w:p>
    <w:p w14:paraId="526DEBA4" w14:textId="3E1F8B9D" w:rsidR="00C035A3" w:rsidRDefault="00C035A3" w:rsidP="00C035A3">
      <w:pPr>
        <w:spacing w:before="120" w:after="120"/>
        <w:rPr>
          <w:rFonts w:cs="Arial"/>
          <w:b/>
          <w:sz w:val="24"/>
          <w:szCs w:val="24"/>
        </w:rPr>
      </w:pPr>
      <w:r>
        <w:rPr>
          <w:rFonts w:cs="Arial"/>
          <w:b/>
          <w:sz w:val="24"/>
          <w:szCs w:val="24"/>
        </w:rPr>
        <w:t xml:space="preserve"> </w:t>
      </w:r>
    </w:p>
    <w:p w14:paraId="5DF5E538" w14:textId="77777777" w:rsidR="00C035A3" w:rsidRDefault="00C035A3" w:rsidP="00C035A3">
      <w:pPr>
        <w:pBdr>
          <w:left w:val="single" w:sz="48" w:space="4" w:color="E36C0A"/>
        </w:pBdr>
        <w:spacing w:after="120"/>
        <w:rPr>
          <w:b/>
          <w:bCs/>
          <w:sz w:val="24"/>
          <w:szCs w:val="24"/>
        </w:rPr>
      </w:pPr>
      <w:r>
        <w:rPr>
          <w:b/>
          <w:bCs/>
          <w:sz w:val="24"/>
          <w:szCs w:val="24"/>
        </w:rPr>
        <w:t>Uwaga!</w:t>
      </w:r>
    </w:p>
    <w:p w14:paraId="3D676BBD"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 xml:space="preserve">Wydatki poniesione w ramach projektu na zakup środków trwałych oraz wydatki w ramach cross-financingu nie mogą łącznie przekroczyć </w:t>
      </w:r>
      <w:r w:rsidRPr="00267986">
        <w:rPr>
          <w:rFonts w:cs="Arial"/>
          <w:b/>
          <w:sz w:val="24"/>
          <w:szCs w:val="24"/>
        </w:rPr>
        <w:t>10% wydatków kwalifikowalnych</w:t>
      </w:r>
      <w:r w:rsidRPr="00267986">
        <w:rPr>
          <w:rFonts w:cs="Arial"/>
          <w:b/>
          <w:bCs/>
          <w:sz w:val="24"/>
          <w:szCs w:val="24"/>
        </w:rPr>
        <w:t>.</w:t>
      </w:r>
    </w:p>
    <w:p w14:paraId="439CF5B2" w14:textId="77777777" w:rsidR="00C035A3" w:rsidRPr="00267986" w:rsidRDefault="00C035A3" w:rsidP="00C035A3">
      <w:pPr>
        <w:pBdr>
          <w:left w:val="single" w:sz="48" w:space="4" w:color="E36C0A"/>
        </w:pBdr>
        <w:spacing w:after="0"/>
        <w:rPr>
          <w:rFonts w:cs="Arial"/>
          <w:b/>
          <w:bCs/>
          <w:sz w:val="24"/>
          <w:szCs w:val="24"/>
        </w:rPr>
      </w:pPr>
    </w:p>
    <w:p w14:paraId="778A84CD"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 xml:space="preserve">Wydatki w ramach cross-financingu nie mogą przekroczyć </w:t>
      </w:r>
      <w:r w:rsidRPr="00267986">
        <w:rPr>
          <w:rFonts w:cs="Arial"/>
          <w:b/>
          <w:sz w:val="24"/>
          <w:szCs w:val="24"/>
        </w:rPr>
        <w:t>10% dofinansowania unijnego</w:t>
      </w:r>
      <w:r w:rsidRPr="00267986">
        <w:rPr>
          <w:rFonts w:cs="Arial"/>
          <w:b/>
          <w:bCs/>
          <w:sz w:val="24"/>
          <w:szCs w:val="24"/>
        </w:rPr>
        <w:t xml:space="preserve"> w ramach projektu.</w:t>
      </w:r>
    </w:p>
    <w:p w14:paraId="1815B632" w14:textId="77777777" w:rsidR="00C035A3" w:rsidRDefault="00C035A3" w:rsidP="00C035A3">
      <w:pPr>
        <w:spacing w:before="120" w:after="120"/>
        <w:rPr>
          <w:rFonts w:ascii="Calibri" w:hAnsi="Calibri" w:cs="Arial"/>
          <w:b/>
          <w:sz w:val="24"/>
          <w:szCs w:val="24"/>
        </w:rPr>
      </w:pPr>
    </w:p>
    <w:p w14:paraId="13FB4A3F"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2A5C2190"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19" w:name="_Toc44404308"/>
      <w:r>
        <w:rPr>
          <w:rFonts w:ascii="Calibri" w:hAnsi="Calibri" w:cs="Arial"/>
          <w:b/>
          <w:sz w:val="24"/>
          <w:szCs w:val="24"/>
        </w:rPr>
        <w:t>Podatek od towarów i usług (VAT)</w:t>
      </w:r>
      <w:bookmarkEnd w:id="119"/>
    </w:p>
    <w:p w14:paraId="2B806083"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7035B33" w14:textId="77777777" w:rsidR="00C035A3" w:rsidRDefault="00C035A3" w:rsidP="00C035A3">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lub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6CEBD05"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54364EA5" w14:textId="1DC655AF"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5CD1D8B0" w14:textId="6BC6391A" w:rsidR="002A37D5" w:rsidRDefault="002A37D5" w:rsidP="0004382C">
      <w:pPr>
        <w:autoSpaceDE w:val="0"/>
        <w:autoSpaceDN w:val="0"/>
        <w:adjustRightInd w:val="0"/>
        <w:spacing w:after="0"/>
        <w:rPr>
          <w:rFonts w:ascii="Calibri" w:hAnsi="Calibri" w:cs="Arial"/>
          <w:sz w:val="24"/>
          <w:szCs w:val="24"/>
        </w:rPr>
      </w:pPr>
      <w:r w:rsidRPr="0004382C">
        <w:rPr>
          <w:rFonts w:ascii="Calibri" w:hAnsi="Calibri" w:cs="Arial"/>
          <w:sz w:val="24"/>
          <w:szCs w:val="24"/>
        </w:rPr>
        <w:t>W przypadku gdy wnioskodawca lub partner jest czynnym podatnikiem VAT</w:t>
      </w:r>
      <w:r>
        <w:rPr>
          <w:rFonts w:ascii="Calibri" w:hAnsi="Calibri" w:cs="Arial"/>
          <w:sz w:val="24"/>
          <w:szCs w:val="24"/>
        </w:rPr>
        <w:t xml:space="preserve"> </w:t>
      </w:r>
      <w:r w:rsidRPr="0004382C">
        <w:rPr>
          <w:rFonts w:ascii="Calibri" w:hAnsi="Calibri" w:cs="Arial"/>
          <w:sz w:val="24"/>
          <w:szCs w:val="24"/>
        </w:rPr>
        <w:t>i nie prowadzi działalności zwolnionej z VAT, a jednocześnie wskazuje,</w:t>
      </w:r>
      <w:r>
        <w:rPr>
          <w:rFonts w:ascii="Calibri" w:hAnsi="Calibri" w:cs="Arial"/>
          <w:sz w:val="24"/>
          <w:szCs w:val="24"/>
        </w:rPr>
        <w:t xml:space="preserve"> </w:t>
      </w:r>
      <w:r w:rsidRPr="0004382C">
        <w:rPr>
          <w:rFonts w:ascii="Calibri" w:hAnsi="Calibri" w:cs="Arial"/>
          <w:sz w:val="24"/>
          <w:szCs w:val="24"/>
        </w:rPr>
        <w:t>że VAT jest kwalifikowalny, wnioskodawca powinien przedstawić uzasadnienie</w:t>
      </w:r>
      <w:r>
        <w:rPr>
          <w:rFonts w:ascii="Calibri" w:hAnsi="Calibri" w:cs="Arial"/>
          <w:sz w:val="24"/>
          <w:szCs w:val="24"/>
        </w:rPr>
        <w:t xml:space="preserve"> </w:t>
      </w:r>
      <w:r w:rsidRPr="0004382C">
        <w:rPr>
          <w:rFonts w:ascii="Calibri" w:hAnsi="Calibri" w:cs="Arial"/>
          <w:sz w:val="24"/>
          <w:szCs w:val="24"/>
        </w:rPr>
        <w:t>braku możliwości odliczenia podatku VAT. IOK</w:t>
      </w:r>
      <w:r>
        <w:rPr>
          <w:rFonts w:ascii="Calibri" w:hAnsi="Calibri" w:cs="Arial"/>
          <w:sz w:val="24"/>
          <w:szCs w:val="24"/>
        </w:rPr>
        <w:t xml:space="preserve"> na etapie oceny projektu</w:t>
      </w:r>
      <w:r w:rsidRPr="0004382C">
        <w:rPr>
          <w:rFonts w:ascii="Calibri" w:hAnsi="Calibri" w:cs="Arial"/>
          <w:sz w:val="24"/>
          <w:szCs w:val="24"/>
        </w:rPr>
        <w:t xml:space="preserve"> oceni,</w:t>
      </w:r>
      <w:r>
        <w:rPr>
          <w:rFonts w:ascii="Calibri" w:hAnsi="Calibri" w:cs="Arial"/>
          <w:sz w:val="24"/>
          <w:szCs w:val="24"/>
        </w:rPr>
        <w:t xml:space="preserve"> </w:t>
      </w:r>
      <w:r w:rsidRPr="0004382C">
        <w:rPr>
          <w:rFonts w:ascii="Calibri" w:hAnsi="Calibri" w:cs="Arial"/>
          <w:sz w:val="24"/>
          <w:szCs w:val="24"/>
        </w:rPr>
        <w:t>czy przedstawione uzasadnienie pozwala na uznanie VAT za kwalifikowalny w</w:t>
      </w:r>
      <w:r>
        <w:rPr>
          <w:rFonts w:ascii="Calibri" w:hAnsi="Calibri" w:cs="Arial"/>
          <w:sz w:val="24"/>
          <w:szCs w:val="24"/>
        </w:rPr>
        <w:t xml:space="preserve"> </w:t>
      </w:r>
      <w:r w:rsidRPr="0004382C">
        <w:rPr>
          <w:rFonts w:ascii="Calibri" w:hAnsi="Calibri" w:cs="Arial"/>
          <w:sz w:val="24"/>
          <w:szCs w:val="24"/>
        </w:rPr>
        <w:t>projekcie.</w:t>
      </w:r>
    </w:p>
    <w:p w14:paraId="78BF1BC4" w14:textId="37AE2280" w:rsidR="002A37D5" w:rsidRDefault="002A37D5" w:rsidP="0004382C">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Ponadto IOK weryfikuje </w:t>
      </w:r>
      <w:r w:rsidRPr="0004382C">
        <w:rPr>
          <w:rFonts w:ascii="Calibri" w:hAnsi="Calibri" w:cs="Arial"/>
          <w:sz w:val="24"/>
          <w:szCs w:val="24"/>
        </w:rPr>
        <w:t>status wnioskodawcy i partnerów jako podatnika VAT na Portalu Podatkowym Ministerstwa Finansów</w:t>
      </w:r>
      <w:r>
        <w:rPr>
          <w:rFonts w:ascii="ArialMT" w:hAnsi="ArialMT" w:cs="ArialMT"/>
          <w:sz w:val="24"/>
          <w:szCs w:val="24"/>
        </w:rPr>
        <w:t xml:space="preserve"> </w:t>
      </w:r>
      <w:r w:rsidRPr="0004382C">
        <w:rPr>
          <w:rFonts w:cstheme="minorHAnsi"/>
          <w:color w:val="0563C2"/>
          <w:sz w:val="24"/>
          <w:szCs w:val="24"/>
        </w:rPr>
        <w:t>http://www.finanse.mf.gov.pl/web/wp/pp.</w:t>
      </w:r>
    </w:p>
    <w:p w14:paraId="4273E403"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72FF1949" w14:textId="77777777" w:rsidR="00C035A3" w:rsidRDefault="00C035A3" w:rsidP="00C035A3">
      <w:pPr>
        <w:pStyle w:val="Akapitzlis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20" w:name="_Toc44404309"/>
      <w:r>
        <w:rPr>
          <w:rFonts w:ascii="Calibri" w:hAnsi="Calibri" w:cs="Arial"/>
          <w:b/>
          <w:sz w:val="24"/>
          <w:szCs w:val="24"/>
        </w:rPr>
        <w:t>Zlecanie usług merytorycznych</w:t>
      </w:r>
      <w:bookmarkEnd w:id="120"/>
    </w:p>
    <w:p w14:paraId="3F79E953"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2F8ECE5" w14:textId="77777777" w:rsidR="00C035A3" w:rsidRDefault="00C035A3" w:rsidP="00C035A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62A4DB91" w14:textId="77777777" w:rsidR="00C035A3" w:rsidRDefault="00C035A3" w:rsidP="00C035A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6988235D" w14:textId="77777777" w:rsidR="00C035A3" w:rsidRDefault="00C035A3" w:rsidP="00C035A3">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C190E3" w14:textId="77777777" w:rsidR="00C035A3" w:rsidRDefault="00C035A3" w:rsidP="00C035A3">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6AE00FBB" w14:textId="77777777" w:rsidR="00C035A3" w:rsidRDefault="00C035A3" w:rsidP="00C035A3">
      <w:pPr>
        <w:numPr>
          <w:ilvl w:val="0"/>
          <w:numId w:val="55"/>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30C86CC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1401BAE1" w14:textId="77777777" w:rsidR="00C035A3" w:rsidRPr="00E34BDF" w:rsidRDefault="00C035A3" w:rsidP="00C035A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216B0023" w14:textId="77777777" w:rsidR="00C035A3" w:rsidRPr="00C32FDC" w:rsidRDefault="00C035A3" w:rsidP="00C035A3">
      <w:pPr>
        <w:spacing w:after="240"/>
        <w:rPr>
          <w:rFonts w:ascii="Calibri" w:hAnsi="Calibri" w:cs="Arial"/>
          <w:sz w:val="24"/>
          <w:szCs w:val="24"/>
        </w:rPr>
      </w:pPr>
      <w:r w:rsidRPr="00C32FDC">
        <w:rPr>
          <w:rFonts w:ascii="Calibri" w:hAnsi="Calibri" w:cs="Arial"/>
          <w:sz w:val="24"/>
          <w:szCs w:val="24"/>
        </w:rPr>
        <w:t xml:space="preserve">W ramach projektów partnerskich nie jest dopuszczalne wzajemne zlecanie (zawynagrodzeniem płaconym między partnerami) usług, dostaw towarów i  robót budowlanych lub realizacji zadań przez personel projektu. </w:t>
      </w:r>
    </w:p>
    <w:p w14:paraId="20F1139C" w14:textId="77777777" w:rsidR="00C035A3" w:rsidRDefault="00C035A3" w:rsidP="00C035A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5C0C5D95"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616EF8FD" w14:textId="77777777" w:rsidR="00C035A3" w:rsidRDefault="00C035A3" w:rsidP="00C035A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952F645"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21" w:name="_Toc44404310"/>
      <w:r>
        <w:rPr>
          <w:rFonts w:ascii="Calibri" w:hAnsi="Calibri" w:cs="Arial"/>
          <w:b/>
          <w:sz w:val="24"/>
          <w:szCs w:val="24"/>
        </w:rPr>
        <w:t>Aspekty społeczne</w:t>
      </w:r>
      <w:bookmarkEnd w:id="121"/>
    </w:p>
    <w:p w14:paraId="7EBEB8A3" w14:textId="77777777" w:rsidR="00C035A3" w:rsidRDefault="00C035A3" w:rsidP="00C035A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11"/>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75BE43EA" w14:textId="77777777" w:rsidR="00C035A3" w:rsidRDefault="00C035A3" w:rsidP="00C035A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5" w:history="1">
        <w:r>
          <w:rPr>
            <w:rStyle w:val="Hipercze"/>
            <w:rFonts w:ascii="Calibri" w:hAnsi="Calibri"/>
            <w:sz w:val="24"/>
            <w:szCs w:val="24"/>
          </w:rPr>
          <w:t>https://www.uzp.gov.pl/__data/assets/pdf_file/0029/35993/Zrownowazone-zamowienia-publiczne.pdf</w:t>
        </w:r>
      </w:hyperlink>
    </w:p>
    <w:p w14:paraId="1F406E35"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05D0A70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0A43466"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22" w:name="_Toc44404311"/>
      <w:r>
        <w:rPr>
          <w:rFonts w:ascii="Calibri" w:hAnsi="Calibri" w:cs="Arial"/>
          <w:b/>
          <w:sz w:val="24"/>
          <w:szCs w:val="24"/>
        </w:rPr>
        <w:t>Angażowanie personelu projektu</w:t>
      </w:r>
      <w:bookmarkEnd w:id="122"/>
    </w:p>
    <w:p w14:paraId="267AEEC5" w14:textId="77777777" w:rsidR="00C035A3" w:rsidRDefault="00C035A3" w:rsidP="00C035A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Pr>
          <w:rFonts w:ascii="Calibri" w:hAnsi="Calibri" w:cs="Arial"/>
          <w:b/>
          <w:bCs/>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5526BA81" w14:textId="77777777" w:rsidR="00C035A3" w:rsidRDefault="00C035A3" w:rsidP="00C035A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49CDD6E1"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78B964C7"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7B5C2DD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1A575B36" w14:textId="77777777" w:rsidR="00C035A3" w:rsidRDefault="00C035A3" w:rsidP="00C035A3">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2"/>
      </w:r>
      <w:r>
        <w:rPr>
          <w:rFonts w:ascii="Calibri" w:hAnsi="Calibri" w:cs="Arial"/>
          <w:sz w:val="24"/>
          <w:szCs w:val="24"/>
        </w:rPr>
        <w:t>. Wymóg dotyczy również personelu projektu rozliczanego stawką ryczałtową w ramach kosztów pośrednich.</w:t>
      </w:r>
    </w:p>
    <w:p w14:paraId="2452F2D2" w14:textId="77777777" w:rsidR="00C035A3" w:rsidRDefault="00C035A3" w:rsidP="00C035A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D3A31B7" w14:textId="77777777" w:rsidR="00C035A3" w:rsidRDefault="00C035A3" w:rsidP="00C035A3">
      <w:pPr>
        <w:pStyle w:val="Akapitzlist"/>
        <w:numPr>
          <w:ilvl w:val="0"/>
          <w:numId w:val="56"/>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5C9201A3" w14:textId="77777777" w:rsidR="00C035A3" w:rsidRDefault="00C035A3" w:rsidP="00C035A3">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3"/>
      </w:r>
      <w:r>
        <w:rPr>
          <w:rFonts w:ascii="Calibri" w:hAnsi="Calibri" w:cs="Arial"/>
          <w:sz w:val="24"/>
          <w:szCs w:val="24"/>
        </w:rPr>
        <w:t>.</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4"/>
      </w:r>
      <w:r w:rsidRPr="00ED238E">
        <w:rPr>
          <w:rFonts w:ascii="Calibri" w:hAnsi="Calibri" w:cs="Arial"/>
          <w:sz w:val="24"/>
          <w:szCs w:val="24"/>
        </w:rPr>
        <w:t>.</w:t>
      </w:r>
    </w:p>
    <w:p w14:paraId="6855A0FB" w14:textId="77777777" w:rsidR="00C035A3" w:rsidRDefault="00C035A3" w:rsidP="00C035A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380DA410" w14:textId="77777777" w:rsidR="00C035A3" w:rsidRDefault="00C035A3" w:rsidP="00C035A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7E5BBC58" w14:textId="77777777" w:rsidR="00C035A3" w:rsidRDefault="00C035A3" w:rsidP="00C035A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20558790" w14:textId="77777777" w:rsidR="00C035A3" w:rsidRDefault="00C035A3" w:rsidP="00C035A3">
      <w:pPr>
        <w:pStyle w:val="Akapitzlist"/>
        <w:numPr>
          <w:ilvl w:val="0"/>
          <w:numId w:val="57"/>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C3E6214" w14:textId="77777777" w:rsidR="00C035A3" w:rsidRDefault="00C035A3" w:rsidP="00C035A3">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504546AC" w14:textId="77777777" w:rsidR="00C035A3" w:rsidRDefault="00C035A3" w:rsidP="00C035A3">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CB5112D" w14:textId="77777777" w:rsidR="00C035A3" w:rsidRDefault="00C035A3" w:rsidP="00C035A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96092EA" w14:textId="77777777" w:rsidR="00C035A3" w:rsidRDefault="00C035A3" w:rsidP="00C035A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8F0CAE4"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38A442ED" w14:textId="77777777" w:rsidR="00C035A3" w:rsidRDefault="00C035A3" w:rsidP="00C035A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42F29EC5" w14:textId="77777777" w:rsidR="00C035A3" w:rsidRPr="00671571" w:rsidRDefault="00C035A3" w:rsidP="0004382C">
      <w:pPr>
        <w:pStyle w:val="Akapitzlist"/>
        <w:keepNext/>
        <w:numPr>
          <w:ilvl w:val="0"/>
          <w:numId w:val="1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123" w:name="_Toc44334681"/>
      <w:bookmarkStart w:id="124" w:name="_Toc44334769"/>
      <w:bookmarkStart w:id="125" w:name="_Toc44334864"/>
      <w:bookmarkStart w:id="126" w:name="_Toc44334684"/>
      <w:bookmarkStart w:id="127" w:name="_Toc44334772"/>
      <w:bookmarkStart w:id="128" w:name="_Toc44334867"/>
      <w:bookmarkStart w:id="129" w:name="_Toc44334685"/>
      <w:bookmarkStart w:id="130" w:name="_Toc44334773"/>
      <w:bookmarkStart w:id="131" w:name="_Toc44334868"/>
      <w:bookmarkStart w:id="132" w:name="_Toc44334686"/>
      <w:bookmarkStart w:id="133" w:name="_Toc44334774"/>
      <w:bookmarkStart w:id="134" w:name="_Toc44334869"/>
      <w:bookmarkStart w:id="135" w:name="_Toc44404312"/>
      <w:bookmarkEnd w:id="123"/>
      <w:bookmarkEnd w:id="124"/>
      <w:bookmarkEnd w:id="125"/>
      <w:bookmarkEnd w:id="126"/>
      <w:bookmarkEnd w:id="127"/>
      <w:bookmarkEnd w:id="128"/>
      <w:bookmarkEnd w:id="129"/>
      <w:bookmarkEnd w:id="130"/>
      <w:bookmarkEnd w:id="131"/>
      <w:bookmarkEnd w:id="132"/>
      <w:bookmarkEnd w:id="133"/>
      <w:bookmarkEnd w:id="134"/>
      <w:r w:rsidRPr="00671571">
        <w:rPr>
          <w:rFonts w:ascii="Calibri" w:hAnsi="Calibri" w:cs="Tahoma"/>
          <w:b/>
          <w:sz w:val="24"/>
          <w:szCs w:val="24"/>
        </w:rPr>
        <w:t>Projekty</w:t>
      </w:r>
      <w:r w:rsidRPr="00671571">
        <w:rPr>
          <w:rFonts w:ascii="Calibri" w:hAnsi="Calibri" w:cs="Arial"/>
          <w:b/>
          <w:sz w:val="24"/>
          <w:szCs w:val="24"/>
        </w:rPr>
        <w:t xml:space="preserve"> partnerskie</w:t>
      </w:r>
      <w:bookmarkEnd w:id="135"/>
    </w:p>
    <w:p w14:paraId="70C1B43F" w14:textId="77777777" w:rsidR="00C035A3" w:rsidRPr="0094479D" w:rsidRDefault="00C035A3" w:rsidP="00C035A3">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522CB611" w14:textId="77777777" w:rsidR="00C035A3" w:rsidRPr="009327C8" w:rsidRDefault="00C035A3" w:rsidP="00C035A3">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18519AA5" w14:textId="77777777" w:rsidR="00C035A3" w:rsidRPr="009327C8" w:rsidRDefault="00C035A3" w:rsidP="00C035A3">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0DA67812" w14:textId="77777777" w:rsidR="00C035A3" w:rsidRPr="00D43E65" w:rsidRDefault="00C035A3" w:rsidP="00C035A3">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465912FF" w14:textId="77777777" w:rsidR="00C035A3" w:rsidRPr="004420BE" w:rsidRDefault="00C035A3" w:rsidP="00C035A3">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623A8CE9" w14:textId="77777777" w:rsidR="00C035A3" w:rsidRPr="004420BE" w:rsidRDefault="00C035A3" w:rsidP="00C035A3">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B3CC366" w14:textId="3BC19D53" w:rsidR="00C035A3" w:rsidRPr="009327C8" w:rsidRDefault="00C035A3" w:rsidP="00C035A3">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sidR="007B550C">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65210A73" w14:textId="77777777" w:rsidR="00C035A3" w:rsidRPr="009327C8" w:rsidRDefault="00C035A3" w:rsidP="00C035A3">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3F9ADB48"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2DB3C83"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1FAD41E3"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54C56234"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33553C55"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67F861BE"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3ECAA032" w14:textId="1034EC61" w:rsidR="00C035A3" w:rsidRPr="002464C9" w:rsidRDefault="00C035A3" w:rsidP="00C035A3">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w:t>
      </w:r>
      <w:r w:rsidRPr="00B36409">
        <w:rPr>
          <w:rFonts w:cs="Arial"/>
          <w:sz w:val="24"/>
          <w:szCs w:val="20"/>
        </w:rPr>
        <w:t xml:space="preserve">stanowi </w:t>
      </w:r>
      <w:r w:rsidR="00B36409">
        <w:rPr>
          <w:rFonts w:cs="Arial"/>
          <w:sz w:val="24"/>
          <w:szCs w:val="20"/>
        </w:rPr>
        <w:t>z</w:t>
      </w:r>
      <w:r w:rsidRPr="00B36409">
        <w:rPr>
          <w:rFonts w:cs="Arial"/>
          <w:sz w:val="24"/>
          <w:szCs w:val="20"/>
        </w:rPr>
        <w:t>ałącznik nr 9</w:t>
      </w:r>
      <w:r w:rsidRPr="002464C9">
        <w:rPr>
          <w:rFonts w:cs="Arial"/>
          <w:sz w:val="24"/>
          <w:szCs w:val="20"/>
        </w:rPr>
        <w:t xml:space="preserve"> do Regulaminu konkursu.</w:t>
      </w:r>
    </w:p>
    <w:p w14:paraId="7E7086C3" w14:textId="77777777" w:rsidR="00C035A3" w:rsidRPr="009327C8" w:rsidRDefault="00C035A3" w:rsidP="00C035A3">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3DEED68F" w14:textId="77777777" w:rsidR="00C035A3" w:rsidRPr="009327C8" w:rsidRDefault="00C035A3" w:rsidP="00C035A3">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0EA9FF33" w14:textId="77777777" w:rsidR="00C035A3" w:rsidRPr="009327C8" w:rsidRDefault="00C035A3" w:rsidP="00C035A3">
      <w:pPr>
        <w:spacing w:before="120" w:after="0"/>
        <w:rPr>
          <w:rFonts w:cs="Arial"/>
          <w:sz w:val="24"/>
          <w:szCs w:val="20"/>
        </w:rPr>
      </w:pPr>
      <w:r w:rsidRPr="009327C8">
        <w:rPr>
          <w:rFonts w:cs="Arial"/>
          <w:sz w:val="24"/>
          <w:szCs w:val="20"/>
        </w:rPr>
        <w:t>W szczególności jest zobowiązany do:</w:t>
      </w:r>
    </w:p>
    <w:p w14:paraId="2AAFF370" w14:textId="77777777" w:rsidR="00C035A3" w:rsidRPr="009327C8" w:rsidRDefault="00C035A3" w:rsidP="00C035A3">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3B1AD419" w14:textId="77777777" w:rsidR="00C035A3" w:rsidRPr="009327C8" w:rsidRDefault="00C035A3" w:rsidP="00C035A3">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0F4796B5" w14:textId="77777777" w:rsidR="00C035A3" w:rsidRPr="009327C8" w:rsidRDefault="00C035A3" w:rsidP="00C035A3">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486D4624" w14:textId="7AC2D07E" w:rsidR="00C035A3" w:rsidRDefault="00C035A3" w:rsidP="00C035A3">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1EC57979" w14:textId="3739515E" w:rsidR="00F63CEA" w:rsidRDefault="00F63CEA" w:rsidP="00C035A3">
      <w:pPr>
        <w:spacing w:before="120" w:after="120"/>
        <w:rPr>
          <w:rFonts w:cs="Arial"/>
          <w:sz w:val="24"/>
          <w:szCs w:val="20"/>
        </w:rPr>
      </w:pPr>
    </w:p>
    <w:p w14:paraId="6E9C47D1" w14:textId="77777777" w:rsidR="00F63CEA" w:rsidRDefault="00F63CEA" w:rsidP="0004382C">
      <w:pPr>
        <w:pBdr>
          <w:left w:val="single" w:sz="48" w:space="4" w:color="E36C0A" w:themeColor="accent6" w:themeShade="BF"/>
        </w:pBdr>
        <w:spacing w:after="0"/>
        <w:rPr>
          <w:rFonts w:cs="Arial"/>
          <w:b/>
          <w:sz w:val="24"/>
          <w:szCs w:val="20"/>
        </w:rPr>
      </w:pPr>
      <w:r>
        <w:rPr>
          <w:rFonts w:cs="Arial"/>
          <w:b/>
          <w:sz w:val="24"/>
          <w:szCs w:val="20"/>
        </w:rPr>
        <w:t xml:space="preserve">Uwaga! </w:t>
      </w:r>
    </w:p>
    <w:p w14:paraId="19872F13" w14:textId="3D4F94CA" w:rsidR="00F63CEA" w:rsidRDefault="00F63CEA" w:rsidP="0004382C">
      <w:pPr>
        <w:pBdr>
          <w:left w:val="single" w:sz="48" w:space="4" w:color="E36C0A" w:themeColor="accent6" w:themeShade="BF"/>
        </w:pBdr>
        <w:spacing w:after="0"/>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m mowa w art. 3 ust. 1 ustawy z </w:t>
      </w:r>
      <w:r w:rsidRPr="009327C8">
        <w:rPr>
          <w:rFonts w:cs="Arial"/>
          <w:sz w:val="24"/>
          <w:szCs w:val="20"/>
        </w:rPr>
        <w:t>dnia 29 stycznia 2004 r. – Prawo zamówień publicznych</w:t>
      </w:r>
      <w:r>
        <w:rPr>
          <w:rFonts w:cs="Arial"/>
          <w:sz w:val="24"/>
          <w:szCs w:val="20"/>
        </w:rPr>
        <w:t>.</w:t>
      </w:r>
    </w:p>
    <w:p w14:paraId="2CF354BF" w14:textId="673AF700" w:rsidR="00F63CEA" w:rsidRPr="0004382C" w:rsidRDefault="00F63CEA" w:rsidP="0004382C">
      <w:pPr>
        <w:pBdr>
          <w:left w:val="single" w:sz="48" w:space="4" w:color="E36C0A" w:themeColor="accent6" w:themeShade="BF"/>
        </w:pBdr>
        <w:spacing w:after="0"/>
        <w:rPr>
          <w:rFonts w:cs="Arial"/>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w:t>
      </w:r>
      <w:r w:rsidR="00663774">
        <w:rPr>
          <w:rFonts w:cs="Arial"/>
          <w:b/>
          <w:sz w:val="24"/>
          <w:szCs w:val="20"/>
        </w:rPr>
        <w:t xml:space="preserve"> </w:t>
      </w:r>
      <w:r>
        <w:rPr>
          <w:rFonts w:cs="Arial"/>
          <w:b/>
          <w:sz w:val="24"/>
          <w:szCs w:val="20"/>
        </w:rPr>
        <w:t>jest zgoda IOK</w:t>
      </w:r>
      <w:r w:rsidRPr="00F63CEA">
        <w:rPr>
          <w:rFonts w:cs="Arial"/>
          <w:b/>
          <w:sz w:val="24"/>
          <w:szCs w:val="20"/>
        </w:rPr>
        <w:t>.</w:t>
      </w:r>
      <w:r>
        <w:rPr>
          <w:rFonts w:cs="Arial"/>
          <w:b/>
          <w:sz w:val="24"/>
          <w:szCs w:val="20"/>
        </w:rPr>
        <w:t xml:space="preserve"> </w:t>
      </w:r>
    </w:p>
    <w:p w14:paraId="2328A93F" w14:textId="77777777" w:rsidR="00C035A3" w:rsidRPr="009327C8" w:rsidRDefault="00C035A3" w:rsidP="00C035A3">
      <w:pPr>
        <w:spacing w:before="120" w:after="120"/>
        <w:rPr>
          <w:rFonts w:cs="Arial"/>
          <w:sz w:val="24"/>
          <w:szCs w:val="20"/>
        </w:rPr>
      </w:pPr>
    </w:p>
    <w:p w14:paraId="0C4F53DB" w14:textId="77777777" w:rsidR="00267986" w:rsidRDefault="00267986" w:rsidP="00C035A3">
      <w:pPr>
        <w:pBdr>
          <w:left w:val="single" w:sz="48" w:space="4" w:color="E36C0A" w:themeColor="accent6" w:themeShade="BF"/>
        </w:pBdr>
        <w:spacing w:after="0"/>
        <w:rPr>
          <w:rFonts w:cs="Arial"/>
          <w:b/>
          <w:sz w:val="24"/>
          <w:szCs w:val="20"/>
        </w:rPr>
      </w:pPr>
      <w:r>
        <w:rPr>
          <w:rFonts w:cs="Arial"/>
          <w:b/>
          <w:sz w:val="24"/>
          <w:szCs w:val="20"/>
        </w:rPr>
        <w:t>Uwaga!</w:t>
      </w:r>
    </w:p>
    <w:p w14:paraId="69F1AB61" w14:textId="601E7A86" w:rsidR="00C035A3" w:rsidRDefault="00C035A3" w:rsidP="00C035A3">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70E099E0" w14:textId="77777777" w:rsidR="00267986" w:rsidRDefault="00267986" w:rsidP="00C035A3">
      <w:pPr>
        <w:spacing w:before="120" w:after="120"/>
        <w:rPr>
          <w:rFonts w:cs="Arial"/>
          <w:sz w:val="24"/>
          <w:szCs w:val="20"/>
        </w:rPr>
      </w:pPr>
    </w:p>
    <w:p w14:paraId="3525DA41" w14:textId="5AEDD3BB" w:rsidR="00C035A3" w:rsidRPr="009327C8" w:rsidRDefault="00C035A3" w:rsidP="00C035A3">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0832CE8D" w14:textId="77777777" w:rsidR="00C035A3" w:rsidRPr="009327C8" w:rsidRDefault="00C035A3" w:rsidP="00C035A3">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202AB005" w14:textId="77777777" w:rsidR="00C035A3" w:rsidRDefault="00C035A3" w:rsidP="00C035A3">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20AF7D85" w14:textId="77777777" w:rsidR="00C035A3" w:rsidRDefault="00C035A3" w:rsidP="00C035A3">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76F18A8" w14:textId="77777777" w:rsidR="00C035A3" w:rsidRPr="002D762D" w:rsidRDefault="00C035A3" w:rsidP="0004382C">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36" w:name="_Toc44404313"/>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136"/>
    </w:p>
    <w:p w14:paraId="4C11A77E" w14:textId="77777777" w:rsidR="00C035A3" w:rsidRPr="002D762D" w:rsidRDefault="00C035A3" w:rsidP="00C035A3">
      <w:pPr>
        <w:pStyle w:val="Akapitzlist"/>
        <w:keepNext/>
        <w:spacing w:after="0" w:line="360" w:lineRule="auto"/>
        <w:ind w:left="357"/>
        <w:jc w:val="both"/>
        <w:outlineLvl w:val="0"/>
        <w:rPr>
          <w:rFonts w:ascii="Calibri" w:hAnsi="Calibri" w:cs="Arial"/>
          <w:b/>
          <w:sz w:val="24"/>
          <w:szCs w:val="24"/>
        </w:rPr>
      </w:pPr>
    </w:p>
    <w:p w14:paraId="5C536B08" w14:textId="77777777" w:rsidR="00C035A3" w:rsidRPr="002D762D" w:rsidRDefault="00C035A3" w:rsidP="00C035A3">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137" w:name="_Toc44404314"/>
      <w:r w:rsidRPr="002D762D">
        <w:rPr>
          <w:rFonts w:ascii="Calibri" w:hAnsi="Calibri" w:cs="Arial"/>
          <w:b/>
          <w:sz w:val="24"/>
          <w:szCs w:val="24"/>
        </w:rPr>
        <w:t>Przygotowanie wniosku o dofinansowanie</w:t>
      </w:r>
      <w:bookmarkEnd w:id="137"/>
    </w:p>
    <w:p w14:paraId="073DFF15" w14:textId="77777777" w:rsidR="00C035A3" w:rsidRPr="00CC3EFE" w:rsidRDefault="00C035A3" w:rsidP="00C035A3">
      <w:pPr>
        <w:keepNext/>
        <w:spacing w:before="120" w:after="120"/>
        <w:ind w:left="-6"/>
        <w:rPr>
          <w:rFonts w:ascii="Calibri" w:hAnsi="Calibri" w:cs="Arial"/>
          <w:b/>
          <w:sz w:val="24"/>
          <w:szCs w:val="24"/>
        </w:rPr>
      </w:pPr>
      <w:r>
        <w:rPr>
          <w:sz w:val="24"/>
          <w:szCs w:val="24"/>
        </w:rPr>
        <w:t>Wniosek o dofinansowanie projektu należy przygotować na formularzu wniosku zgodnym z Załącznikiem nr 1 do niniejszego Regulaminu w formie dokumentu elektronicznego w systemie obsługi wniosków aplikacyjnych SOWA.</w:t>
      </w:r>
    </w:p>
    <w:p w14:paraId="706F6EB1"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Wnioskodawca wypełnia wniosek o dofinansowanie zgodnie z Instrukcją wypełniania wniosku o </w:t>
      </w:r>
      <w:r w:rsidRPr="001E4BDC">
        <w:rPr>
          <w:rFonts w:ascii="Calibri" w:hAnsi="Calibri" w:cs="Arial"/>
          <w:sz w:val="24"/>
          <w:szCs w:val="24"/>
        </w:rPr>
        <w:t>dofinansowanie projektu w ramach Programu Operacyjnego Wiedza Edukacja Rozwój 2014 – 2020 – wersja 1.10 z dnia 5 maja 2020r., stanowiącą</w:t>
      </w:r>
      <w:r w:rsidRPr="00415E13">
        <w:rPr>
          <w:rFonts w:ascii="Calibri" w:hAnsi="Calibri" w:cs="Arial"/>
          <w:sz w:val="24"/>
          <w:szCs w:val="24"/>
        </w:rPr>
        <w:t xml:space="preserve"> Załącznik nr 2 do Regulaminu oraz dostępną na stronie internetowej: </w:t>
      </w:r>
      <w:hyperlink r:id="rId16" w:history="1">
        <w:r w:rsidRPr="00415E13">
          <w:rPr>
            <w:rStyle w:val="Hipercze"/>
            <w:rFonts w:ascii="Calibri" w:hAnsi="Calibri" w:cs="Arial"/>
            <w:sz w:val="24"/>
            <w:szCs w:val="24"/>
          </w:rPr>
          <w:t>www.sowa.efs.gov.pl</w:t>
        </w:r>
      </w:hyperlink>
      <w:r w:rsidRPr="00415E13">
        <w:rPr>
          <w:rFonts w:ascii="Calibri" w:hAnsi="Calibri" w:cs="Arial"/>
          <w:sz w:val="24"/>
          <w:szCs w:val="24"/>
        </w:rPr>
        <w:t xml:space="preserve">. </w:t>
      </w:r>
    </w:p>
    <w:p w14:paraId="7DF660A0"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 xml:space="preserve">Wnioskodawca składa wniosek o dofinansowanie projektu w formie dokumentu elektronicznego za pośrednictwem systemu obsługi wniosków aplikacyjnych SOWA. </w:t>
      </w:r>
    </w:p>
    <w:p w14:paraId="1206D70E" w14:textId="6E1B731D" w:rsidR="002A37D5" w:rsidRPr="002A37D5" w:rsidRDefault="002A37D5" w:rsidP="00C035A3">
      <w:pPr>
        <w:spacing w:before="120" w:after="120"/>
        <w:rPr>
          <w:rFonts w:ascii="Calibri" w:hAnsi="Calibri" w:cs="Arial"/>
          <w:sz w:val="24"/>
          <w:szCs w:val="24"/>
        </w:rPr>
      </w:pPr>
      <w:r w:rsidRPr="0004382C">
        <w:rPr>
          <w:sz w:val="24"/>
          <w:szCs w:val="24"/>
        </w:rPr>
        <w:t xml:space="preserve">System SOWA jest dostosowany do potrzeb użytkowników z niepełnosprawnościami, a szczegółowe informacje w tym zakresie </w:t>
      </w:r>
      <w:r w:rsidR="00E72688">
        <w:rPr>
          <w:sz w:val="24"/>
          <w:szCs w:val="24"/>
        </w:rPr>
        <w:t>można znaleźć</w:t>
      </w:r>
      <w:r w:rsidRPr="0004382C">
        <w:rPr>
          <w:sz w:val="24"/>
          <w:szCs w:val="24"/>
        </w:rPr>
        <w:t xml:space="preserve"> w zakładce </w:t>
      </w:r>
      <w:hyperlink r:id="rId17" w:history="1">
        <w:r w:rsidRPr="0004382C">
          <w:rPr>
            <w:rStyle w:val="Hipercze"/>
            <w:sz w:val="24"/>
            <w:szCs w:val="24"/>
          </w:rPr>
          <w:t>DOSTĘPNOŚĆ</w:t>
        </w:r>
      </w:hyperlink>
      <w:r w:rsidRPr="0004382C">
        <w:rPr>
          <w:sz w:val="24"/>
          <w:szCs w:val="24"/>
        </w:rPr>
        <w:t xml:space="preserve"> na stronie internetowej: </w:t>
      </w:r>
      <w:hyperlink r:id="rId18" w:history="1">
        <w:r w:rsidRPr="0004382C">
          <w:rPr>
            <w:rStyle w:val="Hipercze"/>
            <w:sz w:val="24"/>
            <w:szCs w:val="24"/>
          </w:rPr>
          <w:t>https://www.sowa.efs.gov.pl</w:t>
        </w:r>
      </w:hyperlink>
      <w:r w:rsidRPr="0004382C">
        <w:rPr>
          <w:sz w:val="24"/>
          <w:szCs w:val="24"/>
        </w:rPr>
        <w:t>.</w:t>
      </w:r>
    </w:p>
    <w:p w14:paraId="6FE5E2B7" w14:textId="290D26D4"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Aby móc korzystać z systemu należy założyć konto dla użytkownika zgodnie z Instrukcją użytkownika SOWA w ramach PO WER 2014-2020 dla wnioskodawców dostępną w zakładce Pomoc.</w:t>
      </w:r>
    </w:p>
    <w:p w14:paraId="61378BC7"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„Sprawdź”. Po dokonaniu poprawy/ uzupełnieniu danych we wniosku lub w przypadku gdy walidacja (sprawdzanie poprawności wniosku) nie wykryła błędów, wysłać elektronicznie do WUP w Łodzi klikając przycisk „Prześlij do Instytucji”, widoczny na Karcie walidacji. Po kliknięciu na powyższą ikonę pojawi się komunikat „Wysyłasz niepodpisany dokument do instytucji. Instytucja umożliwia przesyłanie dokumentów podpisanych elektronicznie. Czy mimo to chcesz wysłać dokument bez złożenia podpisu elektronicznego?” - należy wybrać opcję „Tak”, co skutkuje przesłaniem dokumentu do IOK. </w:t>
      </w:r>
    </w:p>
    <w:p w14:paraId="2AFA3087"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W ramach niniejszego konkursu nie jest wymagane złożenie podpisu pod wnioskiem.</w:t>
      </w:r>
    </w:p>
    <w:p w14:paraId="5B247FB6"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Potwierdzeniem złożenia wniosku o dofinansowanie jest status wniosku Wysłany do instytucji widoczny na Karcie dokumentu beneficjenta. Data jego złożenia jest widoczna w polu Data złożenia wersji elektronicznej.</w:t>
      </w:r>
    </w:p>
    <w:p w14:paraId="22444CB3"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 xml:space="preserve">Po przesłaniu wersji elektronicznej wniosku nie ma możliwości skorygowania wniosku o dofinansowanie. W związku z powyższym IOK zaleca, aby Wnioskodawca przed wysłaniem wniosku przez system SOWA do IOK przeprowadził jeszcze czynności sprawdzające, tj: </w:t>
      </w:r>
    </w:p>
    <w:p w14:paraId="313F31DD" w14:textId="0B2C68B3" w:rsidR="00C035A3" w:rsidRPr="00B36409" w:rsidRDefault="00C035A3" w:rsidP="00C035A3">
      <w:pPr>
        <w:spacing w:before="120" w:after="120"/>
        <w:rPr>
          <w:rFonts w:ascii="Calibri" w:hAnsi="Calibri" w:cs="Arial"/>
          <w:sz w:val="24"/>
          <w:szCs w:val="24"/>
        </w:rPr>
      </w:pPr>
      <w:r w:rsidRPr="00415E13">
        <w:rPr>
          <w:rFonts w:ascii="Calibri" w:hAnsi="Calibri" w:cs="Arial"/>
          <w:bCs/>
          <w:sz w:val="24"/>
          <w:szCs w:val="24"/>
        </w:rPr>
        <w:t>1)</w:t>
      </w:r>
      <w:r>
        <w:rPr>
          <w:rFonts w:ascii="Calibri" w:hAnsi="Calibri" w:cs="Arial"/>
          <w:bCs/>
          <w:sz w:val="24"/>
          <w:szCs w:val="24"/>
        </w:rPr>
        <w:t xml:space="preserve"> </w:t>
      </w:r>
      <w:r w:rsidRPr="00415E13">
        <w:rPr>
          <w:rFonts w:ascii="Calibri" w:hAnsi="Calibri" w:cs="Arial"/>
          <w:sz w:val="24"/>
          <w:szCs w:val="24"/>
        </w:rPr>
        <w:t xml:space="preserve">dokonał sprawdzenia treści wniosku pod kątem spełnienia </w:t>
      </w:r>
      <w:r w:rsidRPr="00B36409">
        <w:rPr>
          <w:rFonts w:ascii="Calibri" w:hAnsi="Calibri" w:cs="Arial"/>
          <w:sz w:val="24"/>
          <w:szCs w:val="24"/>
        </w:rPr>
        <w:t xml:space="preserve">kryteriów na podstawie </w:t>
      </w:r>
      <w:r w:rsidRPr="00B36409">
        <w:rPr>
          <w:rFonts w:ascii="Calibri" w:hAnsi="Calibri" w:cs="Arial"/>
          <w:iCs/>
          <w:sz w:val="24"/>
          <w:szCs w:val="24"/>
        </w:rPr>
        <w:t xml:space="preserve">Listy sprawdzającej do wniosku o dofinansowanie </w:t>
      </w:r>
      <w:r w:rsidRPr="00663774">
        <w:rPr>
          <w:rFonts w:ascii="Calibri" w:hAnsi="Calibri" w:cs="Arial"/>
          <w:iCs/>
          <w:sz w:val="24"/>
          <w:szCs w:val="24"/>
        </w:rPr>
        <w:t xml:space="preserve">PO WER </w:t>
      </w:r>
      <w:r w:rsidRPr="00663774">
        <w:rPr>
          <w:rFonts w:ascii="Calibri" w:hAnsi="Calibri" w:cs="Arial"/>
          <w:sz w:val="24"/>
          <w:szCs w:val="24"/>
        </w:rPr>
        <w:t xml:space="preserve">(załącznik nr </w:t>
      </w:r>
      <w:r w:rsidR="009B1E71" w:rsidRPr="00663774">
        <w:rPr>
          <w:rFonts w:ascii="Calibri" w:hAnsi="Calibri" w:cs="Arial"/>
          <w:sz w:val="24"/>
          <w:szCs w:val="24"/>
        </w:rPr>
        <w:t>2</w:t>
      </w:r>
      <w:r w:rsidRPr="00663774">
        <w:rPr>
          <w:rFonts w:ascii="Calibri" w:hAnsi="Calibri" w:cs="Arial"/>
          <w:sz w:val="24"/>
          <w:szCs w:val="24"/>
        </w:rPr>
        <w:t xml:space="preserve"> do </w:t>
      </w:r>
      <w:r w:rsidR="009B1E71" w:rsidRPr="00663774">
        <w:rPr>
          <w:rFonts w:ascii="Calibri" w:hAnsi="Calibri" w:cs="Arial"/>
          <w:sz w:val="24"/>
          <w:szCs w:val="24"/>
        </w:rPr>
        <w:t>Instrukcji wypełniania wniosku o dofinansowanie (…)</w:t>
      </w:r>
      <w:r w:rsidR="00663774">
        <w:rPr>
          <w:rFonts w:ascii="Calibri" w:hAnsi="Calibri" w:cs="Arial"/>
          <w:sz w:val="24"/>
          <w:szCs w:val="24"/>
        </w:rPr>
        <w:t>).</w:t>
      </w:r>
      <w:r w:rsidRPr="00B36409">
        <w:rPr>
          <w:rFonts w:ascii="Calibri" w:hAnsi="Calibri" w:cs="Arial"/>
          <w:sz w:val="24"/>
          <w:szCs w:val="24"/>
        </w:rPr>
        <w:t xml:space="preserve"> </w:t>
      </w:r>
    </w:p>
    <w:p w14:paraId="6068C606"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2)</w:t>
      </w:r>
      <w:r>
        <w:rPr>
          <w:rFonts w:ascii="Calibri" w:hAnsi="Calibri" w:cs="Arial"/>
          <w:bCs/>
          <w:sz w:val="24"/>
          <w:szCs w:val="24"/>
        </w:rPr>
        <w:t xml:space="preserve"> </w:t>
      </w:r>
      <w:r w:rsidRPr="00415E13">
        <w:rPr>
          <w:rFonts w:ascii="Calibri" w:hAnsi="Calibri" w:cs="Arial"/>
          <w:sz w:val="24"/>
          <w:szCs w:val="24"/>
        </w:rPr>
        <w:t xml:space="preserve">zweryfikował poprawność wypełnienia wniosku - należy kliknąć przycisk „Sprawdź”, </w:t>
      </w:r>
    </w:p>
    <w:p w14:paraId="2E81ACBF"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3)</w:t>
      </w:r>
      <w:r>
        <w:rPr>
          <w:rFonts w:ascii="Calibri" w:hAnsi="Calibri" w:cs="Arial"/>
          <w:bCs/>
          <w:sz w:val="24"/>
          <w:szCs w:val="24"/>
        </w:rPr>
        <w:t xml:space="preserve"> </w:t>
      </w:r>
      <w:r w:rsidRPr="00415E13">
        <w:rPr>
          <w:rFonts w:ascii="Calibri" w:hAnsi="Calibri" w:cs="Arial"/>
          <w:sz w:val="24"/>
          <w:szCs w:val="24"/>
        </w:rPr>
        <w:t>dokonał sprawdzenia zgodności wniosku, m.in. pod kątem braków formalnych lub oczywistych omyłek.</w:t>
      </w:r>
    </w:p>
    <w:p w14:paraId="3FCCE9B0" w14:textId="459F0E33" w:rsidR="00C035A3" w:rsidRDefault="00C035A3" w:rsidP="00C035A3">
      <w:pPr>
        <w:spacing w:before="120" w:after="120"/>
        <w:rPr>
          <w:rFonts w:ascii="Calibri" w:hAnsi="Calibri" w:cs="Arial"/>
          <w:b/>
          <w:bCs/>
          <w:sz w:val="24"/>
          <w:szCs w:val="24"/>
        </w:rPr>
      </w:pPr>
      <w:r w:rsidRPr="00415E13">
        <w:rPr>
          <w:rFonts w:ascii="Calibri" w:hAnsi="Calibri" w:cs="Arial"/>
          <w:b/>
          <w:sz w:val="24"/>
          <w:szCs w:val="24"/>
        </w:rPr>
        <w:t>Złożenie wniosku w systemie SOWA oznacza potwierdzenie zgodności z prawdą oświadczeń zawartych w sekcji VIII wniosku</w:t>
      </w:r>
      <w:r w:rsidRPr="00415E13">
        <w:rPr>
          <w:rFonts w:ascii="Calibri" w:hAnsi="Calibri" w:cs="Arial"/>
          <w:b/>
          <w:bCs/>
          <w:sz w:val="24"/>
          <w:szCs w:val="24"/>
        </w:rPr>
        <w:t xml:space="preserve"> zarówno ze strony wnioskodawcy jak i partnerów (jeśli dotyczy). </w:t>
      </w:r>
    </w:p>
    <w:p w14:paraId="01F095A5" w14:textId="529AA953" w:rsidR="00F07494" w:rsidRDefault="00F07494" w:rsidP="00C035A3">
      <w:pPr>
        <w:spacing w:before="120" w:after="120"/>
        <w:rPr>
          <w:rFonts w:ascii="Calibri" w:hAnsi="Calibri" w:cs="Arial"/>
          <w:b/>
          <w:bCs/>
          <w:sz w:val="24"/>
          <w:szCs w:val="24"/>
        </w:rPr>
      </w:pPr>
    </w:p>
    <w:p w14:paraId="14E24619" w14:textId="77777777" w:rsidR="00F07494" w:rsidRDefault="00F07494" w:rsidP="00F07494">
      <w:pPr>
        <w:pBdr>
          <w:left w:val="single" w:sz="48" w:space="4" w:color="E36C0A" w:themeColor="accent6" w:themeShade="BF"/>
        </w:pBdr>
        <w:spacing w:after="0"/>
        <w:rPr>
          <w:rFonts w:cs="Arial"/>
          <w:b/>
          <w:sz w:val="24"/>
          <w:szCs w:val="20"/>
        </w:rPr>
      </w:pPr>
      <w:r>
        <w:rPr>
          <w:rFonts w:cs="Arial"/>
          <w:b/>
          <w:sz w:val="24"/>
          <w:szCs w:val="20"/>
        </w:rPr>
        <w:t xml:space="preserve">Uwaga! </w:t>
      </w:r>
    </w:p>
    <w:p w14:paraId="00543466" w14:textId="01B5BEE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Złożenie wniosku oznacza potwierd</w:t>
      </w:r>
      <w:r>
        <w:rPr>
          <w:rFonts w:ascii="Calibri" w:hAnsi="Calibri" w:cs="Arial"/>
          <w:b/>
          <w:bCs/>
          <w:sz w:val="24"/>
          <w:szCs w:val="24"/>
        </w:rPr>
        <w:t xml:space="preserve">zenie zgodności z prawdą m.in. </w:t>
      </w:r>
      <w:r w:rsidRPr="00F07494">
        <w:rPr>
          <w:rFonts w:ascii="Calibri" w:hAnsi="Calibri" w:cs="Arial"/>
          <w:b/>
          <w:bCs/>
          <w:sz w:val="24"/>
          <w:szCs w:val="24"/>
        </w:rPr>
        <w:t>oświadczenia o niezaleganiu z uiszczaniem podatków i składek na ubezpieczenia społeczne i zdrowotne, Fundusz Pracy, Państwowy Fundusz Rehabilitacji Osób Niepełnosprawnych lub innych należności wymaganych odrębnymi przepisami (wniosek - część VIII Oświadczenia)</w:t>
      </w:r>
      <w:r>
        <w:rPr>
          <w:rFonts w:ascii="Calibri" w:hAnsi="Calibri" w:cs="Arial"/>
          <w:b/>
          <w:bCs/>
          <w:sz w:val="24"/>
          <w:szCs w:val="24"/>
        </w:rPr>
        <w:t>.</w:t>
      </w:r>
    </w:p>
    <w:p w14:paraId="5EC4080E" w14:textId="7F46C99A"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związku z pandemią COVID-19 </w:t>
      </w:r>
      <w:r>
        <w:rPr>
          <w:rFonts w:ascii="Calibri" w:hAnsi="Calibri" w:cs="Arial"/>
          <w:b/>
          <w:bCs/>
          <w:sz w:val="24"/>
          <w:szCs w:val="24"/>
        </w:rPr>
        <w:t>w</w:t>
      </w:r>
      <w:r w:rsidRPr="00F07494">
        <w:rPr>
          <w:rFonts w:ascii="Calibri" w:hAnsi="Calibri" w:cs="Arial"/>
          <w:b/>
          <w:bCs/>
          <w:sz w:val="24"/>
          <w:szCs w:val="24"/>
        </w:rPr>
        <w:t>nioskodawcy mogą utracić zdolność opłacania ww. danin, jednak w rezultacie mogą skorzystać z instrumentów wsparcia w ramach pakietu ustaw składających się na tzw. Tarczę antykryzysową, w zakresie zwolnienia czy przesunięcia terminów uiszczania danin publicznych</w:t>
      </w:r>
      <w:r>
        <w:rPr>
          <w:rFonts w:ascii="Calibri" w:hAnsi="Calibri" w:cs="Arial"/>
          <w:b/>
          <w:bCs/>
          <w:sz w:val="24"/>
          <w:szCs w:val="24"/>
        </w:rPr>
        <w:t xml:space="preserve">,np.: </w:t>
      </w:r>
    </w:p>
    <w:p w14:paraId="4DD71C4F" w14:textId="54E13F01"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zwolnienie ze składek ZUS na 3 miesiące;</w:t>
      </w:r>
    </w:p>
    <w:p w14:paraId="0CEE39EB" w14:textId="1EF43686" w:rsidR="00F07494" w:rsidRDefault="00F07494" w:rsidP="00F07494">
      <w:pPr>
        <w:pBdr>
          <w:left w:val="single" w:sz="48" w:space="4" w:color="E36C0A" w:themeColor="accent6" w:themeShade="BF"/>
        </w:pBdr>
        <w:spacing w:after="0"/>
        <w:rPr>
          <w:rFonts w:ascii="Calibri" w:hAnsi="Calibri" w:cs="Arial"/>
          <w:b/>
          <w:bCs/>
          <w:sz w:val="24"/>
          <w:szCs w:val="24"/>
        </w:rPr>
      </w:pPr>
      <w:r>
        <w:rPr>
          <w:rFonts w:cs="Arial"/>
          <w:b/>
          <w:sz w:val="24"/>
          <w:szCs w:val="20"/>
        </w:rPr>
        <w:t>-</w:t>
      </w:r>
      <w:r w:rsidRPr="00F07494">
        <w:rPr>
          <w:rFonts w:ascii="Calibri" w:hAnsi="Calibri" w:cs="Arial"/>
          <w:b/>
          <w:bCs/>
          <w:sz w:val="24"/>
          <w:szCs w:val="24"/>
        </w:rPr>
        <w:t xml:space="preserve"> odroczenie terminu płatności lub rozłożenie na raty należności ZUS;</w:t>
      </w:r>
    </w:p>
    <w:p w14:paraId="19DC7525" w14:textId="52913026"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umorzenie całości lub części zaległości podatkowej;</w:t>
      </w:r>
    </w:p>
    <w:p w14:paraId="26F1101A" w14:textId="46BF3A13"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odroczenie terminu zapłaty zaliczek na pod</w:t>
      </w:r>
      <w:r>
        <w:rPr>
          <w:rFonts w:ascii="Calibri" w:hAnsi="Calibri" w:cs="Arial"/>
          <w:b/>
          <w:bCs/>
          <w:sz w:val="24"/>
          <w:szCs w:val="24"/>
        </w:rPr>
        <w:t>atek od wypłacanych wynagrodzeń.</w:t>
      </w:r>
    </w:p>
    <w:p w14:paraId="64DE5709" w14:textId="562873D8"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okresie od złożenia wniosku o ulgę do czasu wydania decyzji przez właściwy organ </w:t>
      </w:r>
      <w:r>
        <w:rPr>
          <w:rFonts w:ascii="Calibri" w:hAnsi="Calibri" w:cs="Arial"/>
          <w:b/>
          <w:bCs/>
          <w:sz w:val="24"/>
          <w:szCs w:val="24"/>
        </w:rPr>
        <w:t>w</w:t>
      </w:r>
      <w:r w:rsidRPr="00F07494">
        <w:rPr>
          <w:rFonts w:ascii="Calibri" w:hAnsi="Calibri" w:cs="Arial"/>
          <w:b/>
          <w:bCs/>
          <w:sz w:val="24"/>
          <w:szCs w:val="24"/>
        </w:rPr>
        <w:t xml:space="preserve">nioskodawcy mogą widnieć w rejestrach jako zalegający ze spłatą zobowiązań. </w:t>
      </w:r>
    </w:p>
    <w:p w14:paraId="10A44B60" w14:textId="6D25F96A"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Aby powyższa sytuacja nie stała się barierą w dostępie do środków w ramach PO WER złożenie do właściwego organu wniosku o ulgę jest uznawane jako spełnienie wymogu niezalegania z uiszczaniem należności, o którym mowa w tym oświadczeniu.</w:t>
      </w:r>
    </w:p>
    <w:p w14:paraId="3D1CD1D3" w14:textId="688D6BAC"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Fakt złożenia takiego wniosku może zostać zweryfikowany przez IP PO WER na etapie zawierania umowy o dofinansowanie lub na etapie realizacji projektu.</w:t>
      </w:r>
    </w:p>
    <w:p w14:paraId="332DD7A9"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Dane teleadresowe wnioskodawcy podawane we wniosku muszą być aktualne. Korespondencja pisemna będzie przesyłana na adres siedziby wnioskodawcy wskazanej w części 2.6 wniosku.</w:t>
      </w:r>
    </w:p>
    <w:p w14:paraId="00B73641" w14:textId="77777777" w:rsidR="00C035A3" w:rsidRPr="005A708D" w:rsidRDefault="00C035A3" w:rsidP="00C035A3">
      <w:pPr>
        <w:spacing w:before="120" w:after="120"/>
        <w:rPr>
          <w:rFonts w:ascii="Calibri" w:hAnsi="Calibri" w:cs="Arial"/>
          <w:sz w:val="24"/>
          <w:szCs w:val="24"/>
        </w:rPr>
      </w:pPr>
      <w:r w:rsidRPr="00415E13">
        <w:rPr>
          <w:rFonts w:ascii="Calibri" w:hAnsi="Calibri" w:cs="Arial"/>
          <w:sz w:val="24"/>
          <w:szCs w:val="24"/>
        </w:rPr>
        <w:t xml:space="preserve">Korespondencja może być kierowana na adres wskazany w części 2.8.4 wniosku o dofinansowanie (adres do kontaktów </w:t>
      </w:r>
      <w:r w:rsidRPr="005A708D">
        <w:rPr>
          <w:rFonts w:ascii="Calibri" w:hAnsi="Calibri" w:cs="Arial"/>
          <w:sz w:val="24"/>
          <w:szCs w:val="24"/>
        </w:rPr>
        <w:t xml:space="preserve">roboczych) wyłącznie w sytuacji, gdy wnioskodawca złoży do IOK pismo wskazujące adres z pkt.2.8.4 jako adres do doręczeń. W przypadku wniesienia takiego pisma korespondencja ze skutkiem prawnym będzie doręczana wyłącznie na wskazany adres. </w:t>
      </w:r>
    </w:p>
    <w:p w14:paraId="0FA91683" w14:textId="4E56C82E" w:rsidR="00C035A3" w:rsidRPr="00CC3EFE" w:rsidRDefault="00C035A3" w:rsidP="00C035A3">
      <w:pPr>
        <w:spacing w:before="120" w:after="120"/>
        <w:rPr>
          <w:rFonts w:ascii="Calibri" w:hAnsi="Calibri"/>
          <w:b/>
          <w:sz w:val="24"/>
          <w:szCs w:val="24"/>
        </w:rPr>
      </w:pPr>
      <w:r w:rsidRPr="005A708D">
        <w:rPr>
          <w:rFonts w:ascii="Calibri" w:hAnsi="Calibri" w:cs="Arial"/>
          <w:sz w:val="24"/>
          <w:szCs w:val="24"/>
        </w:rPr>
        <w:t xml:space="preserve">Jeżeli </w:t>
      </w:r>
      <w:r w:rsidR="00014366" w:rsidRPr="005A708D">
        <w:rPr>
          <w:rFonts w:ascii="Calibri" w:hAnsi="Calibri" w:cs="Arial"/>
          <w:sz w:val="24"/>
          <w:szCs w:val="24"/>
        </w:rPr>
        <w:t>w</w:t>
      </w:r>
      <w:r w:rsidRPr="005A708D">
        <w:rPr>
          <w:rFonts w:ascii="Calibri" w:hAnsi="Calibri" w:cs="Arial"/>
          <w:sz w:val="24"/>
          <w:szCs w:val="24"/>
        </w:rPr>
        <w:t>nioskodawca nie złoży takiego pisma, a w polu 2.8.4 wniosku o dofinansowanie podany zostanie adres do kontaktów roboczych inny niż adres siedziby wnioskodawcy wskazany w polu 2.6 to wszelka korespondencja będzie kierowana do wnioskodawcy wyłącznie na adres podany w pkt. 2.6.</w:t>
      </w:r>
    </w:p>
    <w:p w14:paraId="64D14A39" w14:textId="77777777" w:rsidR="00C035A3" w:rsidRPr="002D762D" w:rsidRDefault="00C035A3" w:rsidP="00C035A3">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138" w:name="_Toc44404315"/>
      <w:r w:rsidRPr="002D762D">
        <w:rPr>
          <w:rFonts w:ascii="Calibri" w:hAnsi="Calibri" w:cs="Arial"/>
          <w:b/>
          <w:sz w:val="24"/>
          <w:szCs w:val="24"/>
        </w:rPr>
        <w:t>Miejsce i termin składania wniosków</w:t>
      </w:r>
      <w:bookmarkEnd w:id="138"/>
    </w:p>
    <w:p w14:paraId="4C195F9C" w14:textId="4D8C4422" w:rsidR="00C035A3" w:rsidRPr="00730909" w:rsidRDefault="00C035A3" w:rsidP="00C035A3">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w:t>
      </w:r>
      <w:r w:rsidR="002D79CE" w:rsidRPr="001D11D4">
        <w:rPr>
          <w:rFonts w:ascii="Calibri" w:hAnsi="Calibri" w:cs="Arial"/>
          <w:bCs/>
          <w:sz w:val="24"/>
          <w:szCs w:val="24"/>
        </w:rPr>
        <w:t xml:space="preserve">nr </w:t>
      </w:r>
      <w:r w:rsidRPr="001D11D4">
        <w:rPr>
          <w:rFonts w:ascii="Calibri" w:hAnsi="Calibri" w:cs="Arial"/>
          <w:bCs/>
          <w:sz w:val="24"/>
          <w:szCs w:val="24"/>
        </w:rPr>
        <w:t>POWR.01.02.01-IP.17-10-001/20</w:t>
      </w:r>
      <w:r w:rsidRPr="001D11D4">
        <w:rPr>
          <w:rFonts w:ascii="Calibri" w:hAnsi="Calibri" w:cs="Arial"/>
          <w:sz w:val="24"/>
          <w:szCs w:val="24"/>
        </w:rPr>
        <w:t xml:space="preserve"> pr</w:t>
      </w:r>
      <w:r w:rsidRPr="00596C8A">
        <w:rPr>
          <w:rFonts w:ascii="Calibri" w:hAnsi="Calibri" w:cs="Arial"/>
          <w:sz w:val="24"/>
          <w:szCs w:val="24"/>
        </w:rPr>
        <w:t xml:space="preserve">owadzony będzie w terminie </w:t>
      </w:r>
      <w:r w:rsidRPr="00730909">
        <w:rPr>
          <w:rFonts w:ascii="Calibri" w:hAnsi="Calibri" w:cs="Arial"/>
          <w:b/>
          <w:bCs/>
          <w:sz w:val="24"/>
          <w:szCs w:val="24"/>
        </w:rPr>
        <w:t xml:space="preserve">od </w:t>
      </w:r>
      <w:r>
        <w:rPr>
          <w:rFonts w:ascii="Calibri" w:hAnsi="Calibri" w:cs="Arial"/>
          <w:b/>
          <w:bCs/>
          <w:sz w:val="24"/>
          <w:szCs w:val="24"/>
        </w:rPr>
        <w:t>31.07.2020r.</w:t>
      </w:r>
      <w:r w:rsidRPr="00730909">
        <w:rPr>
          <w:rFonts w:ascii="Calibri" w:hAnsi="Calibri" w:cs="Arial"/>
          <w:b/>
          <w:bCs/>
          <w:sz w:val="24"/>
          <w:szCs w:val="24"/>
        </w:rPr>
        <w:t xml:space="preserve"> r. godz. 00:00 do </w:t>
      </w:r>
      <w:r w:rsidR="009126EB">
        <w:rPr>
          <w:rFonts w:ascii="Calibri" w:hAnsi="Calibri" w:cs="Arial"/>
          <w:b/>
          <w:bCs/>
          <w:sz w:val="24"/>
          <w:szCs w:val="24"/>
        </w:rPr>
        <w:t>21.08</w:t>
      </w:r>
      <w:r>
        <w:rPr>
          <w:rFonts w:ascii="Calibri" w:hAnsi="Calibri" w:cs="Arial"/>
          <w:b/>
          <w:bCs/>
          <w:sz w:val="24"/>
          <w:szCs w:val="24"/>
        </w:rPr>
        <w:t>.2020</w:t>
      </w:r>
      <w:r w:rsidRPr="00730909">
        <w:rPr>
          <w:rFonts w:ascii="Calibri" w:hAnsi="Calibri" w:cs="Arial"/>
          <w:b/>
          <w:bCs/>
          <w:sz w:val="24"/>
          <w:szCs w:val="24"/>
        </w:rPr>
        <w:t xml:space="preserve"> r. </w:t>
      </w:r>
      <w:r w:rsidRPr="001E4BDC">
        <w:rPr>
          <w:rFonts w:ascii="Calibri" w:hAnsi="Calibri" w:cs="Arial"/>
          <w:b/>
          <w:bCs/>
          <w:sz w:val="24"/>
          <w:szCs w:val="24"/>
        </w:rPr>
        <w:t>godz. 14:00.</w:t>
      </w:r>
    </w:p>
    <w:p w14:paraId="0475BF3D" w14:textId="46BDDF94" w:rsidR="00C035A3" w:rsidRPr="002D79CE" w:rsidRDefault="00C035A3" w:rsidP="00C035A3">
      <w:pPr>
        <w:keepNext/>
        <w:spacing w:before="120" w:after="120"/>
        <w:rPr>
          <w:rFonts w:ascii="Calibri" w:hAnsi="Calibri" w:cs="Arial"/>
          <w:b/>
          <w:bCs/>
          <w:sz w:val="24"/>
          <w:szCs w:val="24"/>
        </w:rPr>
      </w:pPr>
      <w:r w:rsidRPr="002D79CE">
        <w:rPr>
          <w:rFonts w:ascii="Calibri" w:hAnsi="Calibri" w:cs="Arial"/>
          <w:b/>
          <w:bCs/>
          <w:sz w:val="24"/>
          <w:szCs w:val="24"/>
        </w:rPr>
        <w:t>IOK nie przewiduje możliwości skrócenia naboru wniosków o dofinansowanie.</w:t>
      </w:r>
    </w:p>
    <w:p w14:paraId="7D371970" w14:textId="77777777" w:rsidR="00267986" w:rsidRPr="00510274" w:rsidRDefault="00267986" w:rsidP="00C035A3">
      <w:pPr>
        <w:keepNext/>
        <w:spacing w:before="120" w:after="120"/>
        <w:rPr>
          <w:rFonts w:ascii="Calibri" w:hAnsi="Calibri" w:cs="Arial"/>
          <w:b/>
          <w:strike/>
          <w:sz w:val="24"/>
          <w:szCs w:val="24"/>
        </w:rPr>
      </w:pPr>
    </w:p>
    <w:p w14:paraId="3436394A" w14:textId="77777777" w:rsidR="00C035A3"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 xml:space="preserve">Uwaga! </w:t>
      </w:r>
    </w:p>
    <w:p w14:paraId="0E0244CC" w14:textId="35EA3099" w:rsidR="00267986"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Za datę wpływu wniosku o dofinansowanie uznaje się datę złożenia wersji elektronicznej wniosku w systemie obsługi wniosków aplikacyjnych SOWA.</w:t>
      </w:r>
    </w:p>
    <w:p w14:paraId="03FBE1C1" w14:textId="62A387C2" w:rsidR="00267986" w:rsidRDefault="00267986" w:rsidP="00C035A3">
      <w:pPr>
        <w:tabs>
          <w:tab w:val="left" w:pos="1568"/>
        </w:tabs>
        <w:spacing w:before="120" w:after="240"/>
        <w:rPr>
          <w:rFonts w:ascii="Calibri" w:hAnsi="Calibri" w:cs="Arial"/>
          <w:bCs/>
          <w:sz w:val="24"/>
          <w:szCs w:val="24"/>
        </w:rPr>
      </w:pPr>
    </w:p>
    <w:p w14:paraId="02546EFB" w14:textId="04968F23" w:rsidR="00267986" w:rsidRDefault="00267986" w:rsidP="00267986">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 w SOWA</w:t>
      </w:r>
      <w:r w:rsidRPr="00267986">
        <w:rPr>
          <w:rFonts w:ascii="Calibri" w:hAnsi="Calibri" w:cs="Arial"/>
          <w:bCs/>
          <w:sz w:val="24"/>
          <w:szCs w:val="24"/>
        </w:rPr>
        <w:t xml:space="preserve">. </w:t>
      </w:r>
      <w:ins w:id="139" w:author="Joanna Bednarkiewicz" w:date="2020-07-28T13:27:00Z">
        <w:r w:rsidR="00016F5B" w:rsidRPr="00016F5B">
          <w:rPr>
            <w:rFonts w:ascii="Calibri" w:hAnsi="Calibri" w:cs="Arial"/>
            <w:bCs/>
            <w:sz w:val="24"/>
            <w:szCs w:val="24"/>
          </w:rPr>
          <w:t>Po upływie tego terminu nabór zostanie automatycznie zamknięty</w:t>
        </w:r>
      </w:ins>
      <w:ins w:id="140" w:author="Joanna Bednarkiewicz" w:date="2020-07-28T13:30:00Z">
        <w:r w:rsidR="00016F5B" w:rsidRPr="00016F5B">
          <w:rPr>
            <w:rFonts w:ascii="Calibri" w:hAnsi="Calibri" w:cs="Arial"/>
            <w:bCs/>
            <w:sz w:val="24"/>
            <w:szCs w:val="24"/>
          </w:rPr>
          <w:t>.</w:t>
        </w:r>
      </w:ins>
    </w:p>
    <w:p w14:paraId="0598CD2B" w14:textId="76C92F41"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systemu SOWA w ciągu 14 dni po upływie terminu na jego złożenie tj. do dnia </w:t>
      </w:r>
      <w:r w:rsidR="00FD2C54" w:rsidRPr="0004382C">
        <w:rPr>
          <w:rFonts w:ascii="Calibri" w:hAnsi="Calibri" w:cs="Arial"/>
          <w:b/>
          <w:bCs/>
          <w:sz w:val="24"/>
          <w:szCs w:val="24"/>
        </w:rPr>
        <w:t>04</w:t>
      </w:r>
      <w:r w:rsidRPr="0004382C">
        <w:rPr>
          <w:rFonts w:ascii="Calibri" w:hAnsi="Calibri" w:cs="Arial"/>
          <w:b/>
          <w:bCs/>
          <w:sz w:val="24"/>
          <w:szCs w:val="24"/>
        </w:rPr>
        <w:t>.09.2020 r. do godz. 14:00.</w:t>
      </w:r>
      <w:r w:rsidRPr="0004382C">
        <w:rPr>
          <w:rFonts w:ascii="Calibri" w:hAnsi="Calibri" w:cs="Arial"/>
          <w:bCs/>
          <w:sz w:val="24"/>
          <w:szCs w:val="24"/>
        </w:rPr>
        <w:t xml:space="preserve"> </w:t>
      </w:r>
    </w:p>
    <w:p w14:paraId="5203AD02" w14:textId="75E66F30"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Na wnioskodawcy spoczywa obowiązek wykazania</w:t>
      </w:r>
      <w:del w:id="141" w:author="Joanna Bednarkiewicz" w:date="2020-07-28T15:26:00Z">
        <w:r w:rsidRPr="0004382C" w:rsidDel="00BE13B4">
          <w:rPr>
            <w:rFonts w:ascii="Calibri" w:hAnsi="Calibri" w:cs="Arial"/>
            <w:bCs/>
            <w:sz w:val="24"/>
            <w:szCs w:val="24"/>
          </w:rPr>
          <w:delText>, w załączniku do wniosku</w:delText>
        </w:r>
      </w:del>
      <w:r w:rsidRPr="0004382C">
        <w:rPr>
          <w:rFonts w:ascii="Calibri" w:hAnsi="Calibri" w:cs="Arial"/>
          <w:bCs/>
          <w:sz w:val="24"/>
          <w:szCs w:val="24"/>
        </w:rPr>
        <w:t xml:space="preserve">, że uchybienie terminowi złożenia wniosku do dnia </w:t>
      </w:r>
      <w:r w:rsidR="001D11D4" w:rsidRPr="0004382C">
        <w:rPr>
          <w:rFonts w:ascii="Calibri" w:hAnsi="Calibri" w:cs="Arial"/>
          <w:bCs/>
          <w:sz w:val="24"/>
          <w:szCs w:val="24"/>
        </w:rPr>
        <w:t>04</w:t>
      </w:r>
      <w:r w:rsidRPr="0004382C">
        <w:rPr>
          <w:rFonts w:ascii="Calibri" w:hAnsi="Calibri" w:cs="Arial"/>
          <w:bCs/>
          <w:sz w:val="24"/>
          <w:szCs w:val="24"/>
        </w:rPr>
        <w:t>.0</w:t>
      </w:r>
      <w:r w:rsidR="001D11D4" w:rsidRPr="0004382C">
        <w:rPr>
          <w:rFonts w:ascii="Calibri" w:hAnsi="Calibri" w:cs="Arial"/>
          <w:bCs/>
          <w:sz w:val="24"/>
          <w:szCs w:val="24"/>
        </w:rPr>
        <w:t>9</w:t>
      </w:r>
      <w:r w:rsidRPr="0004382C">
        <w:rPr>
          <w:rFonts w:ascii="Calibri" w:hAnsi="Calibri" w:cs="Arial"/>
          <w:bCs/>
          <w:sz w:val="24"/>
          <w:szCs w:val="24"/>
        </w:rPr>
        <w:t xml:space="preserve">.2020 r.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7210FD04" w14:textId="77777777"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Wojewódzkiego Urzędu Pracy jako Instytucji Organizującej Konkurs. </w:t>
      </w:r>
    </w:p>
    <w:p w14:paraId="10C773BF" w14:textId="700B3A26" w:rsidR="002D79CE" w:rsidRPr="0004382C" w:rsidDel="00BE13B4" w:rsidRDefault="002D79CE" w:rsidP="002D79CE">
      <w:pPr>
        <w:spacing w:before="120" w:after="120"/>
        <w:rPr>
          <w:moveFrom w:id="142" w:author="Joanna Bednarkiewicz" w:date="2020-07-28T15:24:00Z"/>
          <w:rFonts w:ascii="Calibri" w:hAnsi="Calibri" w:cs="Arial"/>
          <w:bCs/>
          <w:sz w:val="24"/>
          <w:szCs w:val="24"/>
        </w:rPr>
      </w:pPr>
      <w:moveFromRangeStart w:id="143" w:author="Joanna Bednarkiewicz" w:date="2020-07-28T15:24:00Z" w:name="move46842276"/>
      <w:moveFrom w:id="144" w:author="Joanna Bednarkiewicz" w:date="2020-07-28T15:24:00Z">
        <w:r w:rsidRPr="0004382C" w:rsidDel="00BE13B4">
          <w:rPr>
            <w:rFonts w:ascii="Calibri" w:hAnsi="Calibri" w:cs="Arial"/>
            <w:bCs/>
            <w:sz w:val="24"/>
            <w:szCs w:val="24"/>
          </w:rPr>
          <w:t xml:space="preserve">Wniosek złożony za pomocą </w:t>
        </w:r>
        <w:r w:rsidR="001D11D4" w:rsidRPr="0004382C" w:rsidDel="00BE13B4">
          <w:rPr>
            <w:rFonts w:ascii="Calibri" w:hAnsi="Calibri" w:cs="Arial"/>
            <w:bCs/>
            <w:sz w:val="24"/>
            <w:szCs w:val="24"/>
          </w:rPr>
          <w:t>systemu SOWA</w:t>
        </w:r>
        <w:r w:rsidRPr="0004382C" w:rsidDel="00BE13B4">
          <w:rPr>
            <w:rFonts w:ascii="Calibri" w:hAnsi="Calibri" w:cs="Arial"/>
            <w:bCs/>
            <w:sz w:val="24"/>
            <w:szCs w:val="24"/>
          </w:rPr>
          <w:t xml:space="preserve"> pomiędzy dniem </w:t>
        </w:r>
        <w:r w:rsidR="00FD2C54" w:rsidRPr="0004382C" w:rsidDel="00BE13B4">
          <w:rPr>
            <w:rFonts w:ascii="Calibri" w:hAnsi="Calibri" w:cs="Arial"/>
            <w:bCs/>
            <w:sz w:val="24"/>
            <w:szCs w:val="24"/>
          </w:rPr>
          <w:t>21.</w:t>
        </w:r>
        <w:r w:rsidR="001D11D4" w:rsidRPr="0004382C" w:rsidDel="00BE13B4">
          <w:rPr>
            <w:rFonts w:ascii="Calibri" w:hAnsi="Calibri" w:cs="Arial"/>
            <w:bCs/>
            <w:sz w:val="24"/>
            <w:szCs w:val="24"/>
          </w:rPr>
          <w:t>0</w:t>
        </w:r>
        <w:r w:rsidR="00FD2C54" w:rsidRPr="0004382C" w:rsidDel="00BE13B4">
          <w:rPr>
            <w:rFonts w:ascii="Calibri" w:hAnsi="Calibri" w:cs="Arial"/>
            <w:bCs/>
            <w:sz w:val="24"/>
            <w:szCs w:val="24"/>
          </w:rPr>
          <w:t>8</w:t>
        </w:r>
        <w:r w:rsidRPr="0004382C" w:rsidDel="00BE13B4">
          <w:rPr>
            <w:rFonts w:ascii="Calibri" w:hAnsi="Calibri" w:cs="Arial"/>
            <w:bCs/>
            <w:sz w:val="24"/>
            <w:szCs w:val="24"/>
          </w:rPr>
          <w:t xml:space="preserve">.2020 r. po godz. 14.00 a dniem </w:t>
        </w:r>
        <w:r w:rsidR="00FD2C54" w:rsidRPr="0004382C" w:rsidDel="00BE13B4">
          <w:rPr>
            <w:rFonts w:ascii="Calibri" w:hAnsi="Calibri" w:cs="Arial"/>
            <w:bCs/>
            <w:sz w:val="24"/>
            <w:szCs w:val="24"/>
          </w:rPr>
          <w:t>04</w:t>
        </w:r>
        <w:r w:rsidRPr="0004382C" w:rsidDel="00BE13B4">
          <w:rPr>
            <w:rFonts w:ascii="Calibri" w:hAnsi="Calibri" w:cs="Arial"/>
            <w:bCs/>
            <w:sz w:val="24"/>
            <w:szCs w:val="24"/>
          </w:rPr>
          <w:t>.0</w:t>
        </w:r>
        <w:r w:rsidR="001D11D4" w:rsidRPr="0004382C" w:rsidDel="00BE13B4">
          <w:rPr>
            <w:rFonts w:ascii="Calibri" w:hAnsi="Calibri" w:cs="Arial"/>
            <w:bCs/>
            <w:sz w:val="24"/>
            <w:szCs w:val="24"/>
          </w:rPr>
          <w:t>9</w:t>
        </w:r>
        <w:r w:rsidRPr="0004382C" w:rsidDel="00BE13B4">
          <w:rPr>
            <w:rFonts w:ascii="Calibri" w:hAnsi="Calibri" w:cs="Arial"/>
            <w:bCs/>
            <w:sz w:val="24"/>
            <w:szCs w:val="24"/>
          </w:rPr>
          <w:t>.2020 r. do godz.</w:t>
        </w:r>
        <w:r w:rsidR="00663774" w:rsidDel="00BE13B4">
          <w:rPr>
            <w:rFonts w:ascii="Calibri" w:hAnsi="Calibri" w:cs="Arial"/>
            <w:bCs/>
            <w:sz w:val="24"/>
            <w:szCs w:val="24"/>
          </w:rPr>
          <w:t xml:space="preserve"> </w:t>
        </w:r>
        <w:r w:rsidRPr="0004382C" w:rsidDel="00BE13B4">
          <w:rPr>
            <w:rFonts w:ascii="Calibri" w:hAnsi="Calibri" w:cs="Arial"/>
            <w:bCs/>
            <w:sz w:val="24"/>
            <w:szCs w:val="24"/>
          </w:rPr>
          <w:t xml:space="preserve">14.00, bez wymaganego załącznika wyjaśniającego powód  nie złożenia wniosku w pierwotnym terminie nie będzie podlegał rozpatrzeniu. </w:t>
        </w:r>
      </w:moveFrom>
    </w:p>
    <w:p w14:paraId="4EB03270" w14:textId="52DC0D93" w:rsidR="002D79CE" w:rsidRPr="0004382C" w:rsidDel="00BE13B4" w:rsidRDefault="002D79CE" w:rsidP="002D79CE">
      <w:pPr>
        <w:spacing w:before="120" w:after="120"/>
        <w:rPr>
          <w:moveFrom w:id="145" w:author="Joanna Bednarkiewicz" w:date="2020-07-28T15:24:00Z"/>
          <w:rFonts w:ascii="Calibri" w:hAnsi="Calibri" w:cs="Arial"/>
          <w:bCs/>
          <w:sz w:val="24"/>
          <w:szCs w:val="24"/>
        </w:rPr>
      </w:pPr>
      <w:moveFrom w:id="146" w:author="Joanna Bednarkiewicz" w:date="2020-07-28T15:24:00Z">
        <w:r w:rsidRPr="0004382C" w:rsidDel="00BE13B4">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moveFrom>
    </w:p>
    <w:p w14:paraId="588BDA89" w14:textId="5B3F316D" w:rsidR="002D79CE" w:rsidRPr="0004382C" w:rsidDel="00BE13B4" w:rsidRDefault="002D79CE" w:rsidP="002D79CE">
      <w:pPr>
        <w:spacing w:before="120" w:after="120"/>
        <w:rPr>
          <w:moveFrom w:id="147" w:author="Joanna Bednarkiewicz" w:date="2020-07-28T15:24:00Z"/>
          <w:rFonts w:ascii="Calibri" w:hAnsi="Calibri" w:cs="Arial"/>
          <w:bCs/>
          <w:sz w:val="24"/>
          <w:szCs w:val="24"/>
        </w:rPr>
      </w:pPr>
      <w:moveFrom w:id="148" w:author="Joanna Bednarkiewicz" w:date="2020-07-28T15:24:00Z">
        <w:r w:rsidRPr="0004382C" w:rsidDel="00BE13B4">
          <w:rPr>
            <w:rFonts w:ascii="Calibri" w:hAnsi="Calibri" w:cs="Arial"/>
            <w:bCs/>
            <w:sz w:val="24"/>
            <w:szCs w:val="24"/>
          </w:rPr>
          <w:t xml:space="preserve">W powyższych sytuacjach wnioskodawca zostanie poinformowany pisemnie o pozostawieniu jego wniosku bez rozpatrzenia, a w konsekwencji nieskierowaniu projektu do oceny. </w:t>
        </w:r>
      </w:moveFrom>
    </w:p>
    <w:moveFromRangeEnd w:id="143"/>
    <w:p w14:paraId="6A5CE21D" w14:textId="77777777" w:rsidR="00C72722" w:rsidRDefault="002D79CE" w:rsidP="002D79CE">
      <w:pPr>
        <w:tabs>
          <w:tab w:val="left" w:pos="1568"/>
        </w:tabs>
        <w:spacing w:before="120" w:after="120"/>
        <w:rPr>
          <w:ins w:id="149" w:author="Joanna Bednarkiewicz" w:date="2020-07-28T15:45:00Z"/>
          <w:rFonts w:ascii="Calibri" w:hAnsi="Calibri" w:cs="Arial"/>
          <w:bCs/>
          <w:strike/>
          <w:sz w:val="24"/>
          <w:szCs w:val="24"/>
        </w:rPr>
      </w:pPr>
      <w:del w:id="150" w:author="Joanna Bednarkiewicz" w:date="2020-07-28T15:45:00Z">
        <w:r w:rsidRPr="00C72722" w:rsidDel="00C72722">
          <w:rPr>
            <w:rFonts w:ascii="Calibri" w:hAnsi="Calibri" w:cs="Arial"/>
            <w:bCs/>
            <w:strike/>
            <w:sz w:val="24"/>
            <w:szCs w:val="24"/>
          </w:rPr>
          <w:delText>Po upływie tego terminu nabór zostanie automatycznie zamknięty, nie będzie zatem możliwości złożenia do IOK wniosków o dofinansowanie, które zostały przez wnioskodawców zainicjowane w okresie trwania naboru, ale nie zostały w terminie przesłane do IOK.</w:delText>
        </w:r>
      </w:del>
    </w:p>
    <w:p w14:paraId="6BDEEE75" w14:textId="108F73DF" w:rsidR="00D77BB6" w:rsidRDefault="00D77BB6" w:rsidP="002D79CE">
      <w:pPr>
        <w:tabs>
          <w:tab w:val="left" w:pos="1568"/>
        </w:tabs>
        <w:spacing w:before="120" w:after="120"/>
        <w:rPr>
          <w:ins w:id="151" w:author="Joanna Bednarkiewicz" w:date="2020-07-28T13:47:00Z"/>
          <w:rFonts w:ascii="Calibri" w:hAnsi="Calibri" w:cs="Arial"/>
          <w:bCs/>
          <w:sz w:val="24"/>
          <w:szCs w:val="24"/>
        </w:rPr>
      </w:pPr>
      <w:ins w:id="152" w:author="Joanna Bednarkiewicz" w:date="2020-07-28T13:45:00Z">
        <w:r w:rsidRPr="00C72722">
          <w:rPr>
            <w:rFonts w:ascii="Calibri" w:hAnsi="Calibri" w:cs="Arial"/>
            <w:bCs/>
            <w:sz w:val="24"/>
            <w:szCs w:val="24"/>
          </w:rPr>
          <w:t xml:space="preserve">Pomimo automatycznego zamknięcia </w:t>
        </w:r>
      </w:ins>
      <w:ins w:id="153" w:author="Joanna Bednarkiewicz" w:date="2020-07-28T13:46:00Z">
        <w:r w:rsidRPr="00C72722">
          <w:rPr>
            <w:rFonts w:ascii="Calibri" w:hAnsi="Calibri" w:cs="Arial"/>
            <w:bCs/>
            <w:sz w:val="24"/>
            <w:szCs w:val="24"/>
          </w:rPr>
          <w:t xml:space="preserve">naboru w systemie SOWA </w:t>
        </w:r>
        <w:r>
          <w:rPr>
            <w:rFonts w:ascii="Calibri" w:hAnsi="Calibri" w:cs="Arial"/>
            <w:bCs/>
            <w:sz w:val="24"/>
            <w:szCs w:val="24"/>
          </w:rPr>
          <w:t xml:space="preserve">pracownicy IOK mają możliwość pobrania elektronicznej wersji wniosku o dofinansowanie </w:t>
        </w:r>
      </w:ins>
      <w:ins w:id="154" w:author="Joanna Bednarkiewicz" w:date="2020-07-28T13:47:00Z">
        <w:r>
          <w:rPr>
            <w:rFonts w:ascii="Calibri" w:hAnsi="Calibri" w:cs="Arial"/>
            <w:bCs/>
            <w:sz w:val="24"/>
            <w:szCs w:val="24"/>
          </w:rPr>
          <w:t>złożonego</w:t>
        </w:r>
      </w:ins>
      <w:ins w:id="155" w:author="Joanna Bednarkiewicz" w:date="2020-07-28T13:46:00Z">
        <w:r>
          <w:rPr>
            <w:rFonts w:ascii="Calibri" w:hAnsi="Calibri" w:cs="Arial"/>
            <w:bCs/>
            <w:sz w:val="24"/>
            <w:szCs w:val="24"/>
          </w:rPr>
          <w:t xml:space="preserve"> </w:t>
        </w:r>
      </w:ins>
      <w:ins w:id="156" w:author="Joanna Bednarkiewicz" w:date="2020-07-28T13:47:00Z">
        <w:r>
          <w:rPr>
            <w:rFonts w:ascii="Calibri" w:hAnsi="Calibri" w:cs="Arial"/>
            <w:bCs/>
            <w:sz w:val="24"/>
            <w:szCs w:val="24"/>
          </w:rPr>
          <w:t>po terminie naboru.</w:t>
        </w:r>
      </w:ins>
    </w:p>
    <w:p w14:paraId="3159347F" w14:textId="1AA6489D" w:rsidR="0023230B" w:rsidRDefault="00D77BB6" w:rsidP="002D79CE">
      <w:pPr>
        <w:tabs>
          <w:tab w:val="left" w:pos="1568"/>
        </w:tabs>
        <w:spacing w:before="120" w:after="120"/>
        <w:rPr>
          <w:ins w:id="157" w:author="Joanna Bednarkiewicz" w:date="2020-07-28T13:55:00Z"/>
          <w:rFonts w:ascii="Calibri" w:hAnsi="Calibri" w:cs="Arial"/>
          <w:b/>
          <w:bCs/>
          <w:sz w:val="24"/>
          <w:szCs w:val="24"/>
        </w:rPr>
      </w:pPr>
      <w:ins w:id="158" w:author="Joanna Bednarkiewicz" w:date="2020-07-28T13:47:00Z">
        <w:r>
          <w:rPr>
            <w:rFonts w:ascii="Calibri" w:hAnsi="Calibri" w:cs="Arial"/>
            <w:bCs/>
            <w:sz w:val="24"/>
            <w:szCs w:val="24"/>
          </w:rPr>
          <w:t xml:space="preserve">W przypadku opisanym powyżej </w:t>
        </w:r>
      </w:ins>
      <w:ins w:id="159" w:author="Joanna Bednarkiewicz" w:date="2020-07-28T13:52:00Z">
        <w:r w:rsidRPr="006B2225">
          <w:rPr>
            <w:rFonts w:ascii="Calibri" w:hAnsi="Calibri" w:cs="Arial"/>
            <w:b/>
            <w:bCs/>
            <w:sz w:val="24"/>
            <w:szCs w:val="24"/>
          </w:rPr>
          <w:t>wyjaśnienia powodu niezłożenia wniosku w pierwotnym terminie</w:t>
        </w:r>
        <w:r w:rsidRPr="0023230B">
          <w:rPr>
            <w:rFonts w:ascii="Calibri" w:hAnsi="Calibri" w:cs="Arial"/>
            <w:b/>
            <w:bCs/>
            <w:sz w:val="24"/>
            <w:szCs w:val="24"/>
          </w:rPr>
          <w:t xml:space="preserve"> </w:t>
        </w:r>
      </w:ins>
      <w:ins w:id="160" w:author="Joanna Bednarkiewicz" w:date="2020-07-28T13:47:00Z">
        <w:r w:rsidRPr="00C72722">
          <w:rPr>
            <w:rFonts w:ascii="Calibri" w:hAnsi="Calibri" w:cs="Arial"/>
            <w:b/>
            <w:bCs/>
            <w:sz w:val="24"/>
            <w:szCs w:val="24"/>
          </w:rPr>
          <w:t>należy przesłać</w:t>
        </w:r>
      </w:ins>
      <w:ins w:id="161" w:author="Joanna Bednarkiewicz" w:date="2020-07-28T13:50:00Z">
        <w:r w:rsidRPr="0023230B">
          <w:rPr>
            <w:rFonts w:ascii="Calibri" w:hAnsi="Calibri" w:cs="Arial"/>
            <w:b/>
            <w:bCs/>
            <w:sz w:val="24"/>
            <w:szCs w:val="24"/>
          </w:rPr>
          <w:t xml:space="preserve"> </w:t>
        </w:r>
        <w:r w:rsidRPr="00C72722">
          <w:rPr>
            <w:rFonts w:ascii="Calibri" w:hAnsi="Calibri" w:cs="Arial"/>
            <w:b/>
            <w:bCs/>
            <w:sz w:val="24"/>
            <w:szCs w:val="24"/>
          </w:rPr>
          <w:t xml:space="preserve">na adres nabory1@wup.lodz.pl. </w:t>
        </w:r>
      </w:ins>
      <w:ins w:id="162" w:author="Joanna Bednarkiewicz" w:date="2020-07-28T13:52:00Z">
        <w:r>
          <w:rPr>
            <w:rFonts w:ascii="Calibri" w:hAnsi="Calibri" w:cs="Arial"/>
            <w:b/>
            <w:bCs/>
            <w:sz w:val="24"/>
            <w:szCs w:val="24"/>
          </w:rPr>
          <w:t xml:space="preserve">(w formie skanu pisma podpisanego </w:t>
        </w:r>
      </w:ins>
      <w:ins w:id="163" w:author="Joanna Bednarkiewicz" w:date="2020-07-28T13:53:00Z">
        <w:r>
          <w:rPr>
            <w:rFonts w:ascii="Calibri" w:hAnsi="Calibri" w:cs="Arial"/>
            <w:b/>
            <w:bCs/>
            <w:sz w:val="24"/>
            <w:szCs w:val="24"/>
          </w:rPr>
          <w:t xml:space="preserve">przez </w:t>
        </w:r>
        <w:r w:rsidRPr="001E4BDC">
          <w:rPr>
            <w:rFonts w:cs="Calibri"/>
            <w:b/>
            <w:sz w:val="24"/>
            <w:szCs w:val="24"/>
          </w:rPr>
          <w:t>osobę/ osoby uprawnioną/ uprawnione do podejmowania decyzji wiążących w imieniu beneficjenta</w:t>
        </w:r>
      </w:ins>
      <w:ins w:id="164" w:author="Joanna Bednarkiewicz" w:date="2020-07-28T15:24:00Z">
        <w:r w:rsidR="00BE13B4">
          <w:rPr>
            <w:rFonts w:cs="Calibri"/>
            <w:b/>
            <w:sz w:val="24"/>
            <w:szCs w:val="24"/>
          </w:rPr>
          <w:t>)</w:t>
        </w:r>
      </w:ins>
      <w:ins w:id="165" w:author="Joanna Bednarkiewicz" w:date="2020-07-28T13:54:00Z">
        <w:r>
          <w:rPr>
            <w:rFonts w:ascii="Calibri" w:hAnsi="Calibri" w:cs="Arial"/>
            <w:b/>
            <w:bCs/>
            <w:sz w:val="24"/>
            <w:szCs w:val="24"/>
          </w:rPr>
          <w:t xml:space="preserve">. </w:t>
        </w:r>
      </w:ins>
    </w:p>
    <w:p w14:paraId="39B1C1EE" w14:textId="5B3721BF" w:rsidR="00D77BB6" w:rsidRPr="0023230B" w:rsidRDefault="0023230B" w:rsidP="002D79CE">
      <w:pPr>
        <w:tabs>
          <w:tab w:val="left" w:pos="1568"/>
        </w:tabs>
        <w:spacing w:before="120" w:after="120"/>
        <w:rPr>
          <w:rFonts w:ascii="Calibri" w:hAnsi="Calibri" w:cs="Arial"/>
          <w:b/>
          <w:bCs/>
          <w:sz w:val="24"/>
          <w:szCs w:val="24"/>
        </w:rPr>
      </w:pPr>
      <w:ins w:id="166" w:author="Joanna Bednarkiewicz" w:date="2020-07-28T13:55:00Z">
        <w:r>
          <w:rPr>
            <w:rFonts w:ascii="Calibri" w:hAnsi="Calibri" w:cs="Arial"/>
            <w:b/>
            <w:bCs/>
            <w:sz w:val="24"/>
            <w:szCs w:val="24"/>
          </w:rPr>
          <w:t>Jednocześnie w</w:t>
        </w:r>
      </w:ins>
      <w:ins w:id="167" w:author="Joanna Bednarkiewicz" w:date="2020-07-28T13:54:00Z">
        <w:r w:rsidR="00D77BB6">
          <w:rPr>
            <w:rFonts w:ascii="Calibri" w:hAnsi="Calibri" w:cs="Arial"/>
            <w:b/>
            <w:bCs/>
            <w:sz w:val="24"/>
            <w:szCs w:val="24"/>
          </w:rPr>
          <w:t xml:space="preserve"> wiadomości tej należy koniecznie podać</w:t>
        </w:r>
      </w:ins>
      <w:ins w:id="168" w:author="Joanna Bednarkiewicz" w:date="2020-07-28T13:52:00Z">
        <w:r w:rsidR="00D77BB6" w:rsidRPr="003F53A3">
          <w:rPr>
            <w:rFonts w:ascii="Calibri" w:hAnsi="Calibri" w:cs="Arial"/>
            <w:b/>
            <w:bCs/>
            <w:sz w:val="24"/>
            <w:szCs w:val="24"/>
          </w:rPr>
          <w:t xml:space="preserve"> sumę kontrolną dokumentu, który ma być pobrany</w:t>
        </w:r>
      </w:ins>
      <w:ins w:id="169" w:author="Joanna Bednarkiewicz" w:date="2020-07-28T13:54:00Z">
        <w:r w:rsidR="00D77BB6">
          <w:rPr>
            <w:rFonts w:ascii="Calibri" w:hAnsi="Calibri" w:cs="Arial"/>
            <w:b/>
            <w:bCs/>
            <w:sz w:val="24"/>
            <w:szCs w:val="24"/>
          </w:rPr>
          <w:t xml:space="preserve">. </w:t>
        </w:r>
      </w:ins>
    </w:p>
    <w:p w14:paraId="2258164A" w14:textId="3B1FBDB8" w:rsidR="00BE13B4" w:rsidRPr="0004382C" w:rsidRDefault="00BE13B4" w:rsidP="00BE13B4">
      <w:pPr>
        <w:spacing w:before="120" w:after="120"/>
        <w:rPr>
          <w:moveTo w:id="170" w:author="Joanna Bednarkiewicz" w:date="2020-07-28T15:24:00Z"/>
          <w:rFonts w:ascii="Calibri" w:hAnsi="Calibri" w:cs="Arial"/>
          <w:bCs/>
          <w:sz w:val="24"/>
          <w:szCs w:val="24"/>
        </w:rPr>
      </w:pPr>
      <w:moveToRangeStart w:id="171" w:author="Joanna Bednarkiewicz" w:date="2020-07-28T15:24:00Z" w:name="move46842276"/>
      <w:moveTo w:id="172" w:author="Joanna Bednarkiewicz" w:date="2020-07-28T15:24:00Z">
        <w:r w:rsidRPr="0004382C">
          <w:rPr>
            <w:rFonts w:ascii="Calibri" w:hAnsi="Calibri" w:cs="Arial"/>
            <w:bCs/>
            <w:sz w:val="24"/>
            <w:szCs w:val="24"/>
          </w:rPr>
          <w:t>Wniosek złożony za pomocą systemu SOWA pomiędzy dniem 21.08.2020 r. po godz. 14.00 a dniem 04.09.2020 r. do godz.</w:t>
        </w:r>
        <w:r>
          <w:rPr>
            <w:rFonts w:ascii="Calibri" w:hAnsi="Calibri" w:cs="Arial"/>
            <w:bCs/>
            <w:sz w:val="24"/>
            <w:szCs w:val="24"/>
          </w:rPr>
          <w:t xml:space="preserve"> </w:t>
        </w:r>
        <w:r w:rsidRPr="0004382C">
          <w:rPr>
            <w:rFonts w:ascii="Calibri" w:hAnsi="Calibri" w:cs="Arial"/>
            <w:bCs/>
            <w:sz w:val="24"/>
            <w:szCs w:val="24"/>
          </w:rPr>
          <w:t xml:space="preserve">14.00, </w:t>
        </w:r>
        <w:del w:id="173" w:author="Joanna Bednarkiewicz" w:date="2020-07-28T15:25:00Z">
          <w:r w:rsidRPr="0004382C" w:rsidDel="00BE13B4">
            <w:rPr>
              <w:rFonts w:ascii="Calibri" w:hAnsi="Calibri" w:cs="Arial"/>
              <w:bCs/>
              <w:sz w:val="24"/>
              <w:szCs w:val="24"/>
            </w:rPr>
            <w:delText xml:space="preserve">bez wymaganego załącznika </w:delText>
          </w:r>
        </w:del>
      </w:moveTo>
      <w:ins w:id="174" w:author="Joanna Bednarkiewicz" w:date="2020-07-28T15:25:00Z">
        <w:r>
          <w:rPr>
            <w:rFonts w:ascii="Calibri" w:hAnsi="Calibri" w:cs="Arial"/>
            <w:bCs/>
            <w:sz w:val="24"/>
            <w:szCs w:val="24"/>
          </w:rPr>
          <w:t xml:space="preserve">bez pisma </w:t>
        </w:r>
      </w:ins>
      <w:moveTo w:id="175" w:author="Joanna Bednarkiewicz" w:date="2020-07-28T15:24:00Z">
        <w:r w:rsidRPr="0004382C">
          <w:rPr>
            <w:rFonts w:ascii="Calibri" w:hAnsi="Calibri" w:cs="Arial"/>
            <w:bCs/>
            <w:sz w:val="24"/>
            <w:szCs w:val="24"/>
          </w:rPr>
          <w:t>wyjaśni</w:t>
        </w:r>
      </w:moveTo>
      <w:ins w:id="176" w:author="Joanna Bednarkiewicz" w:date="2020-07-28T15:25:00Z">
        <w:r>
          <w:rPr>
            <w:rFonts w:ascii="Calibri" w:hAnsi="Calibri" w:cs="Arial"/>
            <w:bCs/>
            <w:sz w:val="24"/>
            <w:szCs w:val="24"/>
          </w:rPr>
          <w:t xml:space="preserve">eniającego </w:t>
        </w:r>
      </w:ins>
      <w:moveTo w:id="177" w:author="Joanna Bednarkiewicz" w:date="2020-07-28T15:24:00Z">
        <w:del w:id="178" w:author="Joanna Bednarkiewicz" w:date="2020-07-28T15:25:00Z">
          <w:r w:rsidRPr="0004382C" w:rsidDel="00BE13B4">
            <w:rPr>
              <w:rFonts w:ascii="Calibri" w:hAnsi="Calibri" w:cs="Arial"/>
              <w:bCs/>
              <w:sz w:val="24"/>
              <w:szCs w:val="24"/>
            </w:rPr>
            <w:delText xml:space="preserve">ającego </w:delText>
          </w:r>
        </w:del>
        <w:r w:rsidRPr="0004382C">
          <w:rPr>
            <w:rFonts w:ascii="Calibri" w:hAnsi="Calibri" w:cs="Arial"/>
            <w:bCs/>
            <w:sz w:val="24"/>
            <w:szCs w:val="24"/>
          </w:rPr>
          <w:t xml:space="preserve">powód </w:t>
        </w:r>
        <w:del w:id="179" w:author="Joanna Bednarkiewicz" w:date="2020-07-28T15:25:00Z">
          <w:r w:rsidRPr="0004382C" w:rsidDel="00BE13B4">
            <w:rPr>
              <w:rFonts w:ascii="Calibri" w:hAnsi="Calibri" w:cs="Arial"/>
              <w:bCs/>
              <w:sz w:val="24"/>
              <w:szCs w:val="24"/>
            </w:rPr>
            <w:delText> </w:delText>
          </w:r>
        </w:del>
        <w:r w:rsidRPr="0004382C">
          <w:rPr>
            <w:rFonts w:ascii="Calibri" w:hAnsi="Calibri" w:cs="Arial"/>
            <w:bCs/>
            <w:sz w:val="24"/>
            <w:szCs w:val="24"/>
          </w:rPr>
          <w:t>nie</w:t>
        </w:r>
        <w:del w:id="180" w:author="Joanna Bednarkiewicz" w:date="2020-07-28T15:25:00Z">
          <w:r w:rsidRPr="0004382C" w:rsidDel="00BE13B4">
            <w:rPr>
              <w:rFonts w:ascii="Calibri" w:hAnsi="Calibri" w:cs="Arial"/>
              <w:bCs/>
              <w:sz w:val="24"/>
              <w:szCs w:val="24"/>
            </w:rPr>
            <w:delText xml:space="preserve"> </w:delText>
          </w:r>
        </w:del>
        <w:r w:rsidRPr="0004382C">
          <w:rPr>
            <w:rFonts w:ascii="Calibri" w:hAnsi="Calibri" w:cs="Arial"/>
            <w:bCs/>
            <w:sz w:val="24"/>
            <w:szCs w:val="24"/>
          </w:rPr>
          <w:t xml:space="preserve">złożenia wniosku w pierwotnym terminie nie będzie podlegał rozpatrzeniu. </w:t>
        </w:r>
      </w:moveTo>
    </w:p>
    <w:p w14:paraId="285BD9BE" w14:textId="5EBCD666" w:rsidR="00BE13B4" w:rsidRPr="0004382C" w:rsidRDefault="00BE13B4" w:rsidP="00BE13B4">
      <w:pPr>
        <w:spacing w:before="120" w:after="120"/>
        <w:rPr>
          <w:moveTo w:id="181" w:author="Joanna Bednarkiewicz" w:date="2020-07-28T15:24:00Z"/>
          <w:rFonts w:ascii="Calibri" w:hAnsi="Calibri" w:cs="Arial"/>
          <w:bCs/>
          <w:sz w:val="24"/>
          <w:szCs w:val="24"/>
        </w:rPr>
      </w:pPr>
      <w:moveTo w:id="182" w:author="Joanna Bednarkiewicz" w:date="2020-07-28T15:24:00Z">
        <w:r w:rsidRPr="0004382C">
          <w:rPr>
            <w:rFonts w:ascii="Calibri" w:hAnsi="Calibri" w:cs="Arial"/>
            <w:bCs/>
            <w:sz w:val="24"/>
            <w:szCs w:val="24"/>
          </w:rPr>
          <w:t xml:space="preserve">Wniosek nie będzie podlegał rozpatrzeniu również w przypadku </w:t>
        </w:r>
      </w:moveTo>
      <w:ins w:id="183" w:author="Joanna Bednarkiewicz" w:date="2020-07-28T15:30:00Z">
        <w:r>
          <w:rPr>
            <w:rFonts w:ascii="Calibri" w:hAnsi="Calibri" w:cs="Arial"/>
            <w:bCs/>
            <w:sz w:val="24"/>
            <w:szCs w:val="24"/>
          </w:rPr>
          <w:t xml:space="preserve">gdy </w:t>
        </w:r>
      </w:ins>
      <w:moveTo w:id="184" w:author="Joanna Bednarkiewicz" w:date="2020-07-28T15:24:00Z">
        <w:del w:id="185" w:author="Joanna Bednarkiewicz" w:date="2020-07-28T15:30:00Z">
          <w:r w:rsidRPr="0004382C" w:rsidDel="00BE13B4">
            <w:rPr>
              <w:rFonts w:ascii="Calibri" w:hAnsi="Calibri" w:cs="Arial"/>
              <w:bCs/>
              <w:sz w:val="24"/>
              <w:szCs w:val="24"/>
            </w:rPr>
            <w:delText xml:space="preserve">nieuznania przez </w:delText>
          </w:r>
        </w:del>
        <w:r w:rsidRPr="0004382C">
          <w:rPr>
            <w:rFonts w:ascii="Calibri" w:hAnsi="Calibri" w:cs="Arial"/>
            <w:bCs/>
            <w:sz w:val="24"/>
            <w:szCs w:val="24"/>
          </w:rPr>
          <w:t xml:space="preserve">WUP w Łodzi </w:t>
        </w:r>
      </w:moveTo>
      <w:ins w:id="186" w:author="Joanna Bednarkiewicz" w:date="2020-07-28T15:30:00Z">
        <w:r>
          <w:rPr>
            <w:rFonts w:ascii="Calibri" w:hAnsi="Calibri" w:cs="Arial"/>
            <w:bCs/>
            <w:sz w:val="24"/>
            <w:szCs w:val="24"/>
          </w:rPr>
          <w:t xml:space="preserve">uzna, że  </w:t>
        </w:r>
      </w:ins>
      <w:moveTo w:id="187" w:author="Joanna Bednarkiewicz" w:date="2020-07-28T15:24:00Z">
        <w:r w:rsidRPr="0004382C">
          <w:rPr>
            <w:rFonts w:ascii="Calibri" w:hAnsi="Calibri" w:cs="Arial"/>
            <w:bCs/>
            <w:sz w:val="24"/>
            <w:szCs w:val="24"/>
          </w:rPr>
          <w:t>pow</w:t>
        </w:r>
      </w:moveTo>
      <w:ins w:id="188" w:author="Joanna Bednarkiewicz" w:date="2020-07-28T15:31:00Z">
        <w:r>
          <w:rPr>
            <w:rFonts w:ascii="Calibri" w:hAnsi="Calibri" w:cs="Arial"/>
            <w:bCs/>
            <w:sz w:val="24"/>
            <w:szCs w:val="24"/>
          </w:rPr>
          <w:t>ó</w:t>
        </w:r>
      </w:ins>
      <w:moveTo w:id="189" w:author="Joanna Bednarkiewicz" w:date="2020-07-28T15:24:00Z">
        <w:del w:id="190" w:author="Joanna Bednarkiewicz" w:date="2020-07-28T15:31:00Z">
          <w:r w:rsidRPr="0004382C" w:rsidDel="00BE13B4">
            <w:rPr>
              <w:rFonts w:ascii="Calibri" w:hAnsi="Calibri" w:cs="Arial"/>
              <w:bCs/>
              <w:sz w:val="24"/>
              <w:szCs w:val="24"/>
            </w:rPr>
            <w:delText>o</w:delText>
          </w:r>
        </w:del>
        <w:r w:rsidRPr="0004382C">
          <w:rPr>
            <w:rFonts w:ascii="Calibri" w:hAnsi="Calibri" w:cs="Arial"/>
            <w:bCs/>
            <w:sz w:val="24"/>
            <w:szCs w:val="24"/>
          </w:rPr>
          <w:t>d</w:t>
        </w:r>
        <w:del w:id="191" w:author="Joanna Bednarkiewicz" w:date="2020-07-28T15:31:00Z">
          <w:r w:rsidRPr="0004382C" w:rsidDel="00BE13B4">
            <w:rPr>
              <w:rFonts w:ascii="Calibri" w:hAnsi="Calibri" w:cs="Arial"/>
              <w:bCs/>
              <w:sz w:val="24"/>
              <w:szCs w:val="24"/>
            </w:rPr>
            <w:delText>u</w:delText>
          </w:r>
        </w:del>
        <w:r w:rsidRPr="0004382C">
          <w:rPr>
            <w:rFonts w:ascii="Calibri" w:hAnsi="Calibri" w:cs="Arial"/>
            <w:bCs/>
            <w:sz w:val="24"/>
            <w:szCs w:val="24"/>
          </w:rPr>
          <w:t xml:space="preserve"> </w:t>
        </w:r>
      </w:moveTo>
      <w:ins w:id="192" w:author="Joanna Bednarkiewicz" w:date="2020-07-28T15:30:00Z">
        <w:r>
          <w:rPr>
            <w:rFonts w:ascii="Calibri" w:hAnsi="Calibri" w:cs="Arial"/>
            <w:bCs/>
            <w:sz w:val="24"/>
            <w:szCs w:val="24"/>
          </w:rPr>
          <w:t>przedstawion</w:t>
        </w:r>
      </w:ins>
      <w:ins w:id="193" w:author="Joanna Bednarkiewicz" w:date="2020-07-28T15:31:00Z">
        <w:r>
          <w:rPr>
            <w:rFonts w:ascii="Calibri" w:hAnsi="Calibri" w:cs="Arial"/>
            <w:bCs/>
            <w:sz w:val="24"/>
            <w:szCs w:val="24"/>
          </w:rPr>
          <w:t>y</w:t>
        </w:r>
      </w:ins>
      <w:ins w:id="194" w:author="Joanna Bednarkiewicz" w:date="2020-07-28T15:30:00Z">
        <w:r>
          <w:rPr>
            <w:rFonts w:ascii="Calibri" w:hAnsi="Calibri" w:cs="Arial"/>
            <w:bCs/>
            <w:sz w:val="24"/>
            <w:szCs w:val="24"/>
          </w:rPr>
          <w:t xml:space="preserve"> w ww. piśmie </w:t>
        </w:r>
      </w:ins>
      <w:ins w:id="195" w:author="Joanna Bednarkiewicz" w:date="2020-07-28T15:31:00Z">
        <w:r>
          <w:rPr>
            <w:rFonts w:ascii="Calibri" w:hAnsi="Calibri" w:cs="Arial"/>
            <w:bCs/>
            <w:sz w:val="24"/>
            <w:szCs w:val="24"/>
          </w:rPr>
          <w:t xml:space="preserve">nie jest </w:t>
        </w:r>
      </w:ins>
      <w:moveTo w:id="196" w:author="Joanna Bednarkiewicz" w:date="2020-07-28T15:24:00Z">
        <w:del w:id="197" w:author="Joanna Bednarkiewicz" w:date="2020-07-28T15:27:00Z">
          <w:r w:rsidRPr="0004382C" w:rsidDel="00BE13B4">
            <w:rPr>
              <w:rFonts w:ascii="Calibri" w:hAnsi="Calibri" w:cs="Arial"/>
              <w:bCs/>
              <w:sz w:val="24"/>
              <w:szCs w:val="24"/>
            </w:rPr>
            <w:delText xml:space="preserve">przedstawionego w </w:delText>
          </w:r>
        </w:del>
        <w:del w:id="198" w:author="Joanna Bednarkiewicz" w:date="2020-07-28T15:25:00Z">
          <w:r w:rsidRPr="0004382C" w:rsidDel="00BE13B4">
            <w:rPr>
              <w:rFonts w:ascii="Calibri" w:hAnsi="Calibri" w:cs="Arial"/>
              <w:bCs/>
              <w:sz w:val="24"/>
              <w:szCs w:val="24"/>
            </w:rPr>
            <w:delText xml:space="preserve">załączniku </w:delText>
          </w:r>
        </w:del>
        <w:del w:id="199" w:author="Joanna Bednarkiewicz" w:date="2020-07-28T15:31:00Z">
          <w:r w:rsidRPr="0004382C" w:rsidDel="00BE13B4">
            <w:rPr>
              <w:rFonts w:ascii="Calibri" w:hAnsi="Calibri" w:cs="Arial"/>
              <w:bCs/>
              <w:sz w:val="24"/>
              <w:szCs w:val="24"/>
            </w:rPr>
            <w:delText xml:space="preserve">za </w:delText>
          </w:r>
        </w:del>
        <w:r w:rsidRPr="0004382C">
          <w:rPr>
            <w:rFonts w:ascii="Calibri" w:hAnsi="Calibri" w:cs="Arial"/>
            <w:bCs/>
            <w:sz w:val="24"/>
            <w:szCs w:val="24"/>
          </w:rPr>
          <w:t xml:space="preserve">związany z okolicznością będącą bezpośrednim skutkiem wystąpienia COVID-19. </w:t>
        </w:r>
      </w:moveTo>
    </w:p>
    <w:p w14:paraId="66BD2517" w14:textId="77777777" w:rsidR="00BE13B4" w:rsidRPr="0004382C" w:rsidRDefault="00BE13B4" w:rsidP="00BE13B4">
      <w:pPr>
        <w:spacing w:before="120" w:after="120"/>
        <w:rPr>
          <w:moveTo w:id="200" w:author="Joanna Bednarkiewicz" w:date="2020-07-28T15:24:00Z"/>
          <w:rFonts w:ascii="Calibri" w:hAnsi="Calibri" w:cs="Arial"/>
          <w:bCs/>
          <w:sz w:val="24"/>
          <w:szCs w:val="24"/>
        </w:rPr>
      </w:pPr>
      <w:moveTo w:id="201" w:author="Joanna Bednarkiewicz" w:date="2020-07-28T15:24:00Z">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moveTo>
    </w:p>
    <w:moveToRangeEnd w:id="171"/>
    <w:p w14:paraId="2696C30C" w14:textId="5D316B9C" w:rsidR="001D11D4" w:rsidRPr="005A708D" w:rsidRDefault="001D11D4" w:rsidP="00267986">
      <w:pPr>
        <w:tabs>
          <w:tab w:val="left" w:pos="1568"/>
        </w:tabs>
        <w:spacing w:before="120" w:after="240"/>
        <w:rPr>
          <w:rFonts w:ascii="Calibri" w:hAnsi="Calibri" w:cs="Arial"/>
          <w:b/>
          <w:bCs/>
          <w:sz w:val="24"/>
          <w:szCs w:val="24"/>
        </w:rPr>
      </w:pPr>
    </w:p>
    <w:p w14:paraId="66D2C1BA" w14:textId="317D8E00" w:rsidR="00267986" w:rsidDel="00BE13B4" w:rsidRDefault="00267986" w:rsidP="00267986">
      <w:pPr>
        <w:tabs>
          <w:tab w:val="left" w:pos="1568"/>
        </w:tabs>
        <w:spacing w:before="120" w:after="240"/>
        <w:rPr>
          <w:del w:id="202" w:author="Joanna Bednarkiewicz" w:date="2020-07-28T15:26:00Z"/>
          <w:rFonts w:ascii="Calibri" w:hAnsi="Calibri" w:cs="Arial"/>
          <w:b/>
          <w:bCs/>
          <w:sz w:val="24"/>
          <w:szCs w:val="24"/>
        </w:rPr>
      </w:pPr>
      <w:del w:id="203" w:author="Joanna Bednarkiewicz" w:date="2020-07-28T15:26:00Z">
        <w:r w:rsidRPr="005A708D" w:rsidDel="00BE13B4">
          <w:rPr>
            <w:rFonts w:ascii="Calibri" w:hAnsi="Calibri" w:cs="Arial"/>
            <w:b/>
            <w:bCs/>
            <w:sz w:val="24"/>
            <w:szCs w:val="24"/>
          </w:rPr>
          <w:delText>Wraz z wnioskiem nie należy składać żadnych załączników</w:delText>
        </w:r>
        <w:r w:rsidR="001D11D4" w:rsidRPr="005A708D" w:rsidDel="00BE13B4">
          <w:rPr>
            <w:rFonts w:ascii="Calibri" w:hAnsi="Calibri" w:cs="Arial"/>
            <w:b/>
            <w:bCs/>
            <w:sz w:val="24"/>
            <w:szCs w:val="24"/>
          </w:rPr>
          <w:delText xml:space="preserve">, </w:delText>
        </w:r>
        <w:r w:rsidR="001D11D4" w:rsidRPr="0004382C" w:rsidDel="00BE13B4">
          <w:rPr>
            <w:rFonts w:ascii="Calibri" w:hAnsi="Calibri" w:cs="Arial"/>
            <w:b/>
            <w:bCs/>
            <w:sz w:val="24"/>
            <w:szCs w:val="24"/>
          </w:rPr>
          <w:delText>z wyjątkiem ww. wyjaśnienia złożenia wniosku po terminie</w:delText>
        </w:r>
        <w:r w:rsidRPr="0004382C" w:rsidDel="00BE13B4">
          <w:rPr>
            <w:rFonts w:ascii="Calibri" w:hAnsi="Calibri" w:cs="Arial"/>
            <w:b/>
            <w:bCs/>
            <w:sz w:val="24"/>
            <w:szCs w:val="24"/>
          </w:rPr>
          <w:delText xml:space="preserve">. </w:delText>
        </w:r>
        <w:r w:rsidR="001D11D4" w:rsidRPr="0004382C" w:rsidDel="00BE13B4">
          <w:rPr>
            <w:rFonts w:ascii="Calibri" w:hAnsi="Calibri" w:cs="Arial"/>
            <w:b/>
            <w:bCs/>
            <w:sz w:val="24"/>
            <w:szCs w:val="24"/>
          </w:rPr>
          <w:delText xml:space="preserve">Inne załączniki nie </w:delText>
        </w:r>
        <w:r w:rsidRPr="0004382C" w:rsidDel="00BE13B4">
          <w:rPr>
            <w:rFonts w:ascii="Calibri" w:hAnsi="Calibri" w:cs="Arial"/>
            <w:b/>
            <w:bCs/>
            <w:sz w:val="24"/>
            <w:szCs w:val="24"/>
          </w:rPr>
          <w:delText>będą</w:delText>
        </w:r>
        <w:r w:rsidRPr="005A708D" w:rsidDel="00BE13B4">
          <w:rPr>
            <w:rFonts w:ascii="Calibri" w:hAnsi="Calibri" w:cs="Arial"/>
            <w:b/>
            <w:bCs/>
            <w:sz w:val="24"/>
            <w:szCs w:val="24"/>
          </w:rPr>
          <w:delText xml:space="preserve"> przedmiotem oceny.</w:delText>
        </w:r>
      </w:del>
    </w:p>
    <w:p w14:paraId="584AD440" w14:textId="3A6A3313" w:rsidR="00267986" w:rsidRPr="00267986" w:rsidRDefault="00267986" w:rsidP="00C035A3">
      <w:pPr>
        <w:tabs>
          <w:tab w:val="left" w:pos="1568"/>
        </w:tabs>
        <w:spacing w:before="120" w:after="240"/>
        <w:rPr>
          <w:rFonts w:ascii="Calibri" w:hAnsi="Calibri" w:cs="Arial"/>
          <w:bCs/>
          <w:sz w:val="24"/>
          <w:szCs w:val="24"/>
        </w:rPr>
      </w:pPr>
      <w:r w:rsidRPr="00267986">
        <w:rPr>
          <w:rFonts w:ascii="Calibri" w:hAnsi="Calibri" w:cs="Arial"/>
          <w:bCs/>
          <w:sz w:val="24"/>
          <w:szCs w:val="24"/>
        </w:rPr>
        <w:t xml:space="preserve">Wnioskodawcy przysługuje </w:t>
      </w:r>
      <w:r w:rsidRPr="00267986">
        <w:rPr>
          <w:rFonts w:ascii="Calibri" w:hAnsi="Calibri" w:cs="Arial"/>
          <w:b/>
          <w:bCs/>
          <w:sz w:val="24"/>
          <w:szCs w:val="24"/>
        </w:rPr>
        <w:t>prawo wystąpienia do IOK o wycofanie</w:t>
      </w:r>
      <w:r w:rsidRPr="00267986">
        <w:rPr>
          <w:rFonts w:ascii="Calibri" w:hAnsi="Calibri" w:cs="Arial"/>
          <w:bCs/>
          <w:sz w:val="24"/>
          <w:szCs w:val="24"/>
        </w:rPr>
        <w:t xml:space="preserve"> złożonego przez siebie </w:t>
      </w:r>
      <w:r w:rsidRPr="00267986">
        <w:rPr>
          <w:rFonts w:ascii="Calibri" w:hAnsi="Calibri" w:cs="Arial"/>
          <w:b/>
          <w:bCs/>
          <w:sz w:val="24"/>
          <w:szCs w:val="24"/>
        </w:rPr>
        <w:t>wniosku o dofinansowanie</w:t>
      </w:r>
      <w:r w:rsidRPr="00267986">
        <w:rPr>
          <w:rFonts w:ascii="Calibri" w:hAnsi="Calibri" w:cs="Arial"/>
          <w:bCs/>
          <w:sz w:val="24"/>
          <w:szCs w:val="24"/>
        </w:rPr>
        <w:t xml:space="preserve">. Aby wycofać wniosek, należy dostarczyć pismo z prośbą o wycofanie wniosku podpisane przez osobę/ osoby uprawnioną/ uprawnione do reprezentowania wnioskodawcy, wskazaną/ wskazane w </w:t>
      </w:r>
      <w:r w:rsidRPr="005A708D">
        <w:rPr>
          <w:rFonts w:ascii="Calibri" w:hAnsi="Calibri" w:cs="Arial"/>
          <w:bCs/>
          <w:sz w:val="24"/>
          <w:szCs w:val="24"/>
        </w:rPr>
        <w:t xml:space="preserve">części </w:t>
      </w:r>
      <w:r w:rsidRPr="0004382C">
        <w:rPr>
          <w:rFonts w:ascii="Calibri" w:hAnsi="Calibri" w:cs="Arial"/>
          <w:bCs/>
          <w:sz w:val="24"/>
          <w:szCs w:val="24"/>
        </w:rPr>
        <w:t>2.7 wniosku</w:t>
      </w:r>
      <w:r w:rsidRPr="005A708D">
        <w:rPr>
          <w:rFonts w:ascii="Calibri" w:hAnsi="Calibri" w:cs="Arial"/>
          <w:bCs/>
          <w:sz w:val="24"/>
          <w:szCs w:val="24"/>
        </w:rPr>
        <w:t>.</w:t>
      </w:r>
      <w:r w:rsidRPr="00267986">
        <w:rPr>
          <w:rFonts w:ascii="Calibri" w:hAnsi="Calibri" w:cs="Arial"/>
          <w:bCs/>
          <w:sz w:val="24"/>
          <w:szCs w:val="24"/>
        </w:rPr>
        <w:t xml:space="preserve"> Powyższe wystąpienie jest skuteczne w każdym momencie przeprowadzania procedury wyboru projektu do dofinansowania. W sytuacji gdy wpłynie pismo wnioskodawcy z prośbą o wycofanie wniosku, wniosek zostaje wyłączony z procedury oceny.</w:t>
      </w:r>
    </w:p>
    <w:p w14:paraId="07FF8F42" w14:textId="5A93BEA7" w:rsidR="00C035A3" w:rsidRPr="00267986" w:rsidRDefault="00C035A3" w:rsidP="00267986">
      <w:pPr>
        <w:tabs>
          <w:tab w:val="left" w:pos="1568"/>
        </w:tabs>
        <w:spacing w:before="120" w:after="240"/>
        <w:rPr>
          <w:rFonts w:ascii="Calibri" w:hAnsi="Calibri" w:cs="Arial"/>
          <w:sz w:val="24"/>
          <w:szCs w:val="24"/>
        </w:rPr>
      </w:pPr>
      <w:r w:rsidRPr="00267986">
        <w:rPr>
          <w:rFonts w:ascii="Calibri" w:hAnsi="Calibri" w:cs="Arial"/>
          <w:bCs/>
          <w:sz w:val="24"/>
          <w:szCs w:val="24"/>
        </w:rPr>
        <w:t>Zwrot wniosku następuje za pośrednictwem systemu obsługi wniosków aplikacyjnych SOWA.</w:t>
      </w:r>
    </w:p>
    <w:p w14:paraId="327EB93A" w14:textId="77777777" w:rsidR="00A16838" w:rsidRPr="002D762D" w:rsidRDefault="00A16838" w:rsidP="0004382C">
      <w:pPr>
        <w:pStyle w:val="Akapitzlist"/>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04" w:name="_Toc431974593"/>
      <w:bookmarkStart w:id="205" w:name="_Toc512254661"/>
      <w:bookmarkStart w:id="206" w:name="_Toc44404316"/>
      <w:bookmarkEnd w:id="107"/>
      <w:r w:rsidRPr="002D762D">
        <w:rPr>
          <w:rFonts w:ascii="Calibri" w:hAnsi="Calibri" w:cs="Arial"/>
          <w:b/>
          <w:sz w:val="24"/>
          <w:szCs w:val="24"/>
        </w:rPr>
        <w:t>Tryb wyboru projektów i etapy organizacji konkursu</w:t>
      </w:r>
      <w:bookmarkEnd w:id="204"/>
      <w:bookmarkEnd w:id="205"/>
      <w:bookmarkEnd w:id="206"/>
    </w:p>
    <w:p w14:paraId="6134F204" w14:textId="77777777" w:rsidR="00F7149D" w:rsidRDefault="00F7149D" w:rsidP="00F7149D">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dofinansowanie projektów spełniających kryteria, które dodatkowo uzyskały wymaganą liczbę punktów.</w:t>
      </w:r>
      <w:r>
        <w:rPr>
          <w:rFonts w:cs="Arial"/>
          <w:sz w:val="24"/>
          <w:szCs w:val="24"/>
        </w:rPr>
        <w:t xml:space="preserve"> </w:t>
      </w:r>
    </w:p>
    <w:p w14:paraId="47355D4B" w14:textId="14D009C6" w:rsidR="00F7149D" w:rsidRDefault="00F7149D" w:rsidP="00F7149D">
      <w:pPr>
        <w:spacing w:before="120" w:after="120"/>
        <w:rPr>
          <w:rFonts w:cs="Arial"/>
          <w:sz w:val="24"/>
          <w:szCs w:val="24"/>
        </w:rPr>
      </w:pPr>
      <w:r w:rsidRPr="00A83BFC">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r>
        <w:rPr>
          <w:rFonts w:cs="Arial"/>
          <w:sz w:val="24"/>
          <w:szCs w:val="24"/>
        </w:rPr>
        <w:t xml:space="preserve"> </w:t>
      </w:r>
    </w:p>
    <w:p w14:paraId="6548D7EA" w14:textId="77777777" w:rsidR="00F7149D" w:rsidRPr="002B7205" w:rsidRDefault="00F7149D" w:rsidP="00F7149D">
      <w:pPr>
        <w:spacing w:before="120" w:after="0"/>
        <w:rPr>
          <w:rFonts w:cs="Arial"/>
          <w:sz w:val="24"/>
          <w:szCs w:val="24"/>
        </w:rPr>
      </w:pPr>
      <w:r w:rsidRPr="002B7205">
        <w:rPr>
          <w:rFonts w:cs="Arial"/>
          <w:sz w:val="24"/>
          <w:szCs w:val="24"/>
        </w:rPr>
        <w:t>Ocena wniosku o dofinansowanie projektu jest prowadzona w ramach:</w:t>
      </w:r>
    </w:p>
    <w:p w14:paraId="36902BC3" w14:textId="77777777" w:rsidR="00F7149D" w:rsidRPr="00CD3125" w:rsidRDefault="00F7149D" w:rsidP="00F7149D">
      <w:pPr>
        <w:pStyle w:val="Akapitzlist"/>
        <w:numPr>
          <w:ilvl w:val="3"/>
          <w:numId w:val="67"/>
        </w:numPr>
        <w:spacing w:after="0"/>
        <w:ind w:left="425" w:hanging="425"/>
        <w:rPr>
          <w:rFonts w:cs="Arial"/>
          <w:sz w:val="24"/>
          <w:szCs w:val="24"/>
        </w:rPr>
      </w:pPr>
      <w:r w:rsidRPr="00CD3125">
        <w:rPr>
          <w:rFonts w:cs="Arial"/>
          <w:sz w:val="24"/>
          <w:szCs w:val="24"/>
        </w:rPr>
        <w:t xml:space="preserve">etapu oceny merytorycznej </w:t>
      </w:r>
      <w:r>
        <w:rPr>
          <w:rFonts w:cs="Arial"/>
          <w:sz w:val="24"/>
          <w:szCs w:val="24"/>
        </w:rPr>
        <w:t>(przy pomocy KOM),</w:t>
      </w:r>
    </w:p>
    <w:p w14:paraId="53EBA610" w14:textId="77777777" w:rsidR="00F7149D" w:rsidRDefault="00F7149D" w:rsidP="00F7149D">
      <w:pPr>
        <w:pStyle w:val="Akapitzlist"/>
        <w:numPr>
          <w:ilvl w:val="0"/>
          <w:numId w:val="67"/>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KWKKN w przypadku skierowania projektu do etapu negocjacji).</w:t>
      </w:r>
    </w:p>
    <w:p w14:paraId="124EA5EE" w14:textId="77777777" w:rsidR="00F7149D" w:rsidRPr="00765C20" w:rsidRDefault="00F7149D" w:rsidP="00F7149D">
      <w:pPr>
        <w:spacing w:before="120" w:after="120"/>
        <w:rPr>
          <w:rFonts w:cs="Arial"/>
          <w:sz w:val="24"/>
          <w:szCs w:val="24"/>
        </w:rPr>
      </w:pPr>
    </w:p>
    <w:p w14:paraId="6E406770" w14:textId="77777777" w:rsidR="00F7149D" w:rsidRPr="00A83BFC" w:rsidRDefault="00F7149D" w:rsidP="00F7149D">
      <w:pPr>
        <w:spacing w:after="0"/>
        <w:rPr>
          <w:rFonts w:cs="Arial"/>
          <w:sz w:val="24"/>
          <w:szCs w:val="24"/>
        </w:rPr>
      </w:pPr>
      <w:r w:rsidRPr="00A83BFC">
        <w:rPr>
          <w:rFonts w:cs="Arial"/>
          <w:sz w:val="24"/>
          <w:szCs w:val="24"/>
        </w:rPr>
        <w:t xml:space="preserve">Ocena jest prowadzona przez </w:t>
      </w:r>
      <w:r w:rsidRPr="00A83BFC">
        <w:rPr>
          <w:rFonts w:cs="Arial"/>
          <w:b/>
          <w:bCs/>
          <w:sz w:val="24"/>
          <w:szCs w:val="24"/>
        </w:rPr>
        <w:t>Komisję Oceny Projektów</w:t>
      </w:r>
      <w:r w:rsidRPr="00A83BFC">
        <w:rPr>
          <w:rFonts w:cs="Arial"/>
          <w:sz w:val="24"/>
          <w:szCs w:val="24"/>
        </w:rPr>
        <w:t>.</w:t>
      </w:r>
    </w:p>
    <w:p w14:paraId="37CD1492" w14:textId="77777777" w:rsidR="00F7149D" w:rsidRDefault="00F7149D" w:rsidP="00F7149D">
      <w:pPr>
        <w:pStyle w:val="Tekstpodstawowy"/>
        <w:spacing w:before="120"/>
        <w:jc w:val="both"/>
        <w:rPr>
          <w:rFonts w:cs="Calibri"/>
          <w:sz w:val="24"/>
          <w:szCs w:val="24"/>
        </w:rPr>
      </w:pPr>
      <w:r w:rsidRPr="005014BC">
        <w:rPr>
          <w:rFonts w:cs="Calibri"/>
          <w:sz w:val="24"/>
          <w:szCs w:val="24"/>
        </w:rPr>
        <w:t xml:space="preserve">Ocena merytoryczna trwa do 60 dni kalendarzowych, w przypadku gdy w ramach KOP ocenianych jest nie więcej niż 200 projektów. Przy każdym kolejnym zwiększeniu liczby projektów maksymalnie o 200, termin oceny może zostać wydłużony maksymalnie o 30 dni. Termin dokonania oceny </w:t>
      </w:r>
      <w:r>
        <w:rPr>
          <w:rFonts w:cs="Calibri"/>
          <w:sz w:val="24"/>
          <w:szCs w:val="24"/>
        </w:rPr>
        <w:t xml:space="preserve">merytorycznej </w:t>
      </w:r>
      <w:r w:rsidRPr="005014BC">
        <w:rPr>
          <w:rFonts w:cs="Calibri"/>
          <w:sz w:val="24"/>
          <w:szCs w:val="24"/>
        </w:rPr>
        <w:t>nie może jednak przekroczyć 120 dni niezależnie od liczby projektów ocenianych w ramach KOP.</w:t>
      </w:r>
    </w:p>
    <w:p w14:paraId="519AF9A2" w14:textId="77777777" w:rsidR="00F7149D" w:rsidRPr="00A83BFC" w:rsidRDefault="00F7149D" w:rsidP="00F7149D">
      <w:pPr>
        <w:pStyle w:val="Tekstpodstawowy"/>
        <w:spacing w:before="120"/>
        <w:jc w:val="both"/>
        <w:rPr>
          <w:rFonts w:cs="Calibri"/>
          <w:sz w:val="24"/>
          <w:szCs w:val="24"/>
          <w:highlight w:val="yellow"/>
        </w:rPr>
      </w:pPr>
      <w:r>
        <w:rPr>
          <w:rFonts w:cs="Calibri"/>
          <w:sz w:val="24"/>
          <w:szCs w:val="24"/>
        </w:rPr>
        <w:t xml:space="preserve">Po zakończeniu oceny merytorycznej wniosku zostanie przesłana informacja do wnioskodawcy za </w:t>
      </w:r>
      <w:r w:rsidRPr="005014BC">
        <w:rPr>
          <w:rFonts w:cs="Calibri"/>
          <w:sz w:val="24"/>
          <w:szCs w:val="24"/>
        </w:rPr>
        <w:t xml:space="preserve">pośrednictwem modułu korespondencji SOWA. Do wiadomości </w:t>
      </w:r>
      <w:r>
        <w:rPr>
          <w:rFonts w:cs="Calibri"/>
          <w:sz w:val="24"/>
          <w:szCs w:val="24"/>
        </w:rPr>
        <w:t>zostanie dołączone</w:t>
      </w:r>
      <w:r w:rsidRPr="005014BC">
        <w:rPr>
          <w:rFonts w:cs="Calibri"/>
          <w:sz w:val="24"/>
          <w:szCs w:val="24"/>
        </w:rPr>
        <w:t xml:space="preserve"> pismo z wynikami oceny oraz kopie kart oceny merytorycznej</w:t>
      </w:r>
      <w:r>
        <w:rPr>
          <w:rFonts w:cs="Calibri"/>
          <w:sz w:val="24"/>
          <w:szCs w:val="24"/>
        </w:rPr>
        <w:t xml:space="preserve"> (z zachowaniem animowości osób oceniających)</w:t>
      </w:r>
      <w:r w:rsidRPr="005014BC">
        <w:rPr>
          <w:rFonts w:cs="Calibri"/>
          <w:sz w:val="24"/>
          <w:szCs w:val="24"/>
        </w:rPr>
        <w:t>.</w:t>
      </w:r>
    </w:p>
    <w:p w14:paraId="41679877" w14:textId="77777777" w:rsidR="00F7149D" w:rsidRPr="0004382C" w:rsidRDefault="00F7149D" w:rsidP="00F7149D">
      <w:pPr>
        <w:pStyle w:val="Akapitzlist"/>
        <w:spacing w:before="120" w:after="120"/>
        <w:ind w:left="0"/>
        <w:rPr>
          <w:rFonts w:cs="Arial"/>
          <w:sz w:val="24"/>
          <w:szCs w:val="24"/>
        </w:rPr>
      </w:pPr>
      <w:r w:rsidRPr="0004382C">
        <w:rPr>
          <w:rFonts w:cs="Arial"/>
          <w:sz w:val="24"/>
          <w:szCs w:val="24"/>
        </w:rPr>
        <w:t>Niezachowanie przez wnioskodawcę wskazanej przez IOK formy komunikacji skutkować będzie tym, że przekazane w innej formie dokumenty, wyjaśnienia czy informacje nie będą brane pod uwagę</w:t>
      </w:r>
      <w:r w:rsidRPr="0004382C">
        <w:rPr>
          <w:rFonts w:cs="Arial"/>
          <w:color w:val="FF0000"/>
          <w:sz w:val="24"/>
          <w:szCs w:val="24"/>
        </w:rPr>
        <w:t xml:space="preserve"> </w:t>
      </w:r>
      <w:r w:rsidRPr="0004382C">
        <w:rPr>
          <w:rFonts w:cs="Arial"/>
          <w:sz w:val="24"/>
          <w:szCs w:val="24"/>
        </w:rPr>
        <w:t>przez IOK przy ocenie.</w:t>
      </w:r>
    </w:p>
    <w:p w14:paraId="3E50D430" w14:textId="77777777" w:rsidR="00F7149D" w:rsidRPr="002B7205" w:rsidRDefault="00F7149D" w:rsidP="00F7149D">
      <w:pPr>
        <w:spacing w:before="120" w:after="120"/>
        <w:rPr>
          <w:rFonts w:cs="Arial"/>
          <w:sz w:val="24"/>
          <w:szCs w:val="24"/>
        </w:rPr>
      </w:pPr>
      <w:r w:rsidRPr="0004382C">
        <w:rPr>
          <w:rFonts w:cs="Arial"/>
          <w:sz w:val="24"/>
          <w:szCs w:val="24"/>
        </w:rPr>
        <w:t>Wysyłając wniosek wnioskodawca oświadcza, że jest świadomy skutków niezachowania wskazanej formy komunikacji.</w:t>
      </w:r>
    </w:p>
    <w:p w14:paraId="3DE90FCD" w14:textId="0DA6989D" w:rsidR="00F7149D" w:rsidRPr="0004382C" w:rsidRDefault="00F7149D" w:rsidP="0004382C">
      <w:pPr>
        <w:pStyle w:val="Akapitzlist"/>
        <w:keepNext/>
        <w:numPr>
          <w:ilvl w:val="1"/>
          <w:numId w:val="1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Arial"/>
          <w:b/>
          <w:sz w:val="24"/>
          <w:szCs w:val="24"/>
        </w:rPr>
      </w:pPr>
      <w:bookmarkStart w:id="207" w:name="_Toc44404317"/>
      <w:r w:rsidRPr="0004382C">
        <w:rPr>
          <w:rFonts w:cs="Calibri"/>
          <w:b/>
          <w:sz w:val="24"/>
          <w:szCs w:val="24"/>
        </w:rPr>
        <w:t>Kryteria</w:t>
      </w:r>
      <w:r w:rsidRPr="0004382C">
        <w:rPr>
          <w:rFonts w:cs="Arial"/>
          <w:b/>
          <w:sz w:val="24"/>
          <w:szCs w:val="24"/>
        </w:rPr>
        <w:t xml:space="preserve"> wyboru projektów</w:t>
      </w:r>
      <w:bookmarkEnd w:id="207"/>
    </w:p>
    <w:p w14:paraId="4EFEDBDB" w14:textId="77777777" w:rsidR="00F7149D" w:rsidRPr="00C71E2C" w:rsidRDefault="00F7149D" w:rsidP="00F7149D">
      <w:pPr>
        <w:tabs>
          <w:tab w:val="left" w:pos="567"/>
        </w:tabs>
        <w:spacing w:before="120" w:after="120"/>
        <w:rPr>
          <w:rFonts w:cs="Calibri"/>
          <w:sz w:val="24"/>
          <w:szCs w:val="24"/>
        </w:rPr>
      </w:pPr>
      <w:r w:rsidRPr="00020DF7">
        <w:rPr>
          <w:sz w:val="24"/>
          <w:szCs w:val="24"/>
        </w:rPr>
        <w:t xml:space="preserve">W ramach konkursu projekty będą podlegały ocenie </w:t>
      </w:r>
      <w:r w:rsidRPr="00C71E2C">
        <w:rPr>
          <w:rFonts w:cs="Calibri"/>
          <w:sz w:val="24"/>
          <w:szCs w:val="24"/>
        </w:rPr>
        <w:t>czy wniosek spełnia:</w:t>
      </w:r>
    </w:p>
    <w:p w14:paraId="22453169"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merytoryczne oceniane w systemie 0 -1 („spełnia”/ ”nie spełnia”); </w:t>
      </w:r>
    </w:p>
    <w:p w14:paraId="53853C3F" w14:textId="07A27D40"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dostępu; </w:t>
      </w:r>
    </w:p>
    <w:p w14:paraId="39651215"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horyzontalne;</w:t>
      </w:r>
    </w:p>
    <w:p w14:paraId="75737742" w14:textId="7CC5772B" w:rsidR="00F7149D"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merytoryczne oceniane punktowo</w:t>
      </w:r>
      <w:r w:rsidR="00014366">
        <w:rPr>
          <w:rFonts w:cs="Calibri"/>
          <w:sz w:val="24"/>
          <w:szCs w:val="24"/>
        </w:rPr>
        <w:t>.</w:t>
      </w:r>
    </w:p>
    <w:p w14:paraId="69B311B1" w14:textId="77777777" w:rsidR="00F7149D" w:rsidRPr="00A83BFC" w:rsidRDefault="00F7149D" w:rsidP="00F7149D">
      <w:pPr>
        <w:pStyle w:val="Tekstpodstawowy"/>
        <w:spacing w:before="120"/>
        <w:ind w:left="324"/>
        <w:jc w:val="both"/>
        <w:rPr>
          <w:rFonts w:cs="Calibri"/>
          <w:sz w:val="24"/>
          <w:szCs w:val="24"/>
        </w:rPr>
      </w:pPr>
    </w:p>
    <w:p w14:paraId="15BA90BD" w14:textId="77777777" w:rsidR="00F7149D" w:rsidRPr="00C37139" w:rsidRDefault="00F7149D" w:rsidP="00F7149D">
      <w:pPr>
        <w:keepNext/>
        <w:pBdr>
          <w:left w:val="single" w:sz="48" w:space="4" w:color="E36C0A"/>
        </w:pBdr>
        <w:spacing w:before="120" w:after="120"/>
        <w:ind w:left="284"/>
        <w:rPr>
          <w:b/>
          <w:bCs/>
          <w:sz w:val="24"/>
          <w:szCs w:val="24"/>
        </w:rPr>
      </w:pPr>
      <w:r>
        <w:rPr>
          <w:b/>
          <w:bCs/>
          <w:sz w:val="24"/>
          <w:szCs w:val="24"/>
        </w:rPr>
        <w:t>K</w:t>
      </w:r>
      <w:r w:rsidRPr="00C37139">
        <w:rPr>
          <w:b/>
          <w:bCs/>
          <w:sz w:val="24"/>
          <w:szCs w:val="24"/>
        </w:rPr>
        <w:t xml:space="preserve">ryteria </w:t>
      </w:r>
      <w:r>
        <w:rPr>
          <w:b/>
          <w:bCs/>
          <w:sz w:val="24"/>
          <w:szCs w:val="24"/>
        </w:rPr>
        <w:t>merytoryczne</w:t>
      </w:r>
      <w:r w:rsidRPr="00C37139">
        <w:rPr>
          <w:b/>
          <w:bCs/>
          <w:sz w:val="24"/>
          <w:szCs w:val="24"/>
        </w:rPr>
        <w:t xml:space="preserve"> </w:t>
      </w:r>
      <w:r>
        <w:rPr>
          <w:b/>
          <w:bCs/>
          <w:sz w:val="24"/>
          <w:szCs w:val="24"/>
        </w:rPr>
        <w:t>oceniane w systemie 0-1</w:t>
      </w:r>
    </w:p>
    <w:p w14:paraId="72730D1E" w14:textId="77777777" w:rsidR="00E07968" w:rsidRDefault="00E07968" w:rsidP="00F7149D">
      <w:pPr>
        <w:spacing w:before="120" w:after="120"/>
        <w:rPr>
          <w:sz w:val="24"/>
          <w:szCs w:val="24"/>
        </w:rPr>
      </w:pPr>
    </w:p>
    <w:p w14:paraId="314F698B" w14:textId="5E83697F" w:rsidR="00F7149D" w:rsidRDefault="00F7149D" w:rsidP="00F7149D">
      <w:pPr>
        <w:spacing w:before="120" w:after="120"/>
        <w:rPr>
          <w:sz w:val="24"/>
          <w:szCs w:val="24"/>
        </w:rPr>
      </w:pPr>
      <w:r w:rsidRPr="00EB3694">
        <w:rPr>
          <w:sz w:val="24"/>
          <w:szCs w:val="24"/>
        </w:rPr>
        <w:t>Ocena spełniania kryteriów merytorycznych ocenianych 0</w:t>
      </w:r>
      <w:r>
        <w:rPr>
          <w:sz w:val="24"/>
          <w:szCs w:val="24"/>
        </w:rPr>
        <w:t xml:space="preserve"> </w:t>
      </w:r>
      <w:r w:rsidRPr="00EB3694">
        <w:rPr>
          <w:sz w:val="24"/>
          <w:szCs w:val="24"/>
        </w:rPr>
        <w:t xml:space="preserve">-1 polega na przypisaniu im wartości logicznych „tak”, „nie” albo stwierdzeniu, że kryterium </w:t>
      </w:r>
      <w:r>
        <w:rPr>
          <w:sz w:val="24"/>
          <w:szCs w:val="24"/>
        </w:rPr>
        <w:t>„</w:t>
      </w:r>
      <w:r w:rsidRPr="00EB3694">
        <w:rPr>
          <w:sz w:val="24"/>
          <w:szCs w:val="24"/>
        </w:rPr>
        <w:t>nie dotyczy</w:t>
      </w:r>
      <w:r>
        <w:rPr>
          <w:sz w:val="24"/>
          <w:szCs w:val="24"/>
        </w:rPr>
        <w:t>”</w:t>
      </w:r>
      <w:r w:rsidRPr="00EB3694">
        <w:rPr>
          <w:sz w:val="24"/>
          <w:szCs w:val="24"/>
        </w:rPr>
        <w:t xml:space="preserve"> danego projektu. </w:t>
      </w:r>
    </w:p>
    <w:p w14:paraId="4E90CCE4" w14:textId="77777777" w:rsidR="00F7149D" w:rsidRDefault="00F7149D" w:rsidP="00F7149D">
      <w:pPr>
        <w:spacing w:before="120" w:after="120"/>
        <w:rPr>
          <w:sz w:val="24"/>
          <w:szCs w:val="24"/>
        </w:rPr>
      </w:pPr>
      <w:r w:rsidRPr="00EB3694">
        <w:rPr>
          <w:sz w:val="24"/>
          <w:szCs w:val="24"/>
        </w:rPr>
        <w:t>Projekt nie może być uzupełniany lub poprawiany</w:t>
      </w:r>
      <w:r>
        <w:rPr>
          <w:sz w:val="24"/>
          <w:szCs w:val="24"/>
        </w:rPr>
        <w:t xml:space="preserve"> w zakresie ww. kryteriów.</w:t>
      </w:r>
      <w:r w:rsidRPr="00EB3694">
        <w:rPr>
          <w:sz w:val="24"/>
          <w:szCs w:val="24"/>
        </w:rPr>
        <w:t xml:space="preserve"> </w:t>
      </w:r>
    </w:p>
    <w:p w14:paraId="2411270A" w14:textId="77777777" w:rsidR="00F7149D" w:rsidRDefault="00F7149D" w:rsidP="00F7149D">
      <w:pPr>
        <w:spacing w:before="120" w:after="120"/>
        <w:rPr>
          <w:sz w:val="24"/>
          <w:szCs w:val="24"/>
        </w:rPr>
      </w:pPr>
      <w:r w:rsidRPr="00EB3694">
        <w:rPr>
          <w:sz w:val="24"/>
          <w:szCs w:val="24"/>
        </w:rPr>
        <w:t xml:space="preserve">Spełnienie </w:t>
      </w:r>
      <w:r>
        <w:rPr>
          <w:sz w:val="24"/>
          <w:szCs w:val="24"/>
        </w:rPr>
        <w:t>kryteriów merytorycznych</w:t>
      </w:r>
      <w:r w:rsidRPr="00EB3694">
        <w:rPr>
          <w:sz w:val="24"/>
          <w:szCs w:val="24"/>
        </w:rPr>
        <w:t xml:space="preserve"> jest konieczne do przyznania dofinansowania. Projekty niespełniające któregokolwiek z kryteriów merytorycznych 0</w:t>
      </w:r>
      <w:r>
        <w:rPr>
          <w:sz w:val="24"/>
          <w:szCs w:val="24"/>
        </w:rPr>
        <w:t xml:space="preserve"> </w:t>
      </w:r>
      <w:r w:rsidRPr="00EB3694">
        <w:rPr>
          <w:sz w:val="24"/>
          <w:szCs w:val="24"/>
        </w:rPr>
        <w:t>-1 są odrzucane i nie kierowane do dalszego etapu oceny.</w:t>
      </w:r>
    </w:p>
    <w:p w14:paraId="411366CD" w14:textId="77777777" w:rsidR="00F7149D" w:rsidRDefault="00F7149D" w:rsidP="00F7149D">
      <w:pPr>
        <w:spacing w:before="120" w:after="120"/>
        <w:rPr>
          <w:sz w:val="24"/>
          <w:szCs w:val="24"/>
        </w:rPr>
      </w:pPr>
      <w:r>
        <w:rPr>
          <w:sz w:val="24"/>
          <w:szCs w:val="24"/>
        </w:rPr>
        <w:t>W konkursie obowiązują następujące kryteria merytoryczne 0-1:</w:t>
      </w:r>
    </w:p>
    <w:p w14:paraId="205B9AD8" w14:textId="77777777" w:rsidR="00F7149D" w:rsidRPr="00C37139" w:rsidRDefault="00F7149D" w:rsidP="00F7149D">
      <w:pPr>
        <w:spacing w:before="120" w:after="120"/>
        <w:rPr>
          <w:sz w:val="24"/>
          <w:szCs w:val="24"/>
        </w:rPr>
      </w:pPr>
    </w:p>
    <w:p w14:paraId="7550182C"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1. </w:t>
      </w:r>
      <w:r w:rsidRPr="00075DD4">
        <w:rPr>
          <w:b/>
          <w:bCs/>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w:t>
      </w:r>
      <w:r>
        <w:rPr>
          <w:b/>
          <w:bCs/>
          <w:sz w:val="24"/>
          <w:szCs w:val="24"/>
        </w:rPr>
        <w:t xml:space="preserve"> uprawnionych do ubiegania się </w:t>
      </w:r>
      <w:r w:rsidRPr="00075DD4">
        <w:rPr>
          <w:b/>
          <w:bCs/>
          <w:sz w:val="24"/>
          <w:szCs w:val="24"/>
        </w:rPr>
        <w:t xml:space="preserve">o dofinansowanie.  </w:t>
      </w:r>
    </w:p>
    <w:p w14:paraId="1CBC49AC" w14:textId="77777777" w:rsidR="00F7149D" w:rsidRDefault="00F7149D" w:rsidP="00F7149D">
      <w:pPr>
        <w:keepNext/>
        <w:spacing w:before="120" w:after="120"/>
        <w:rPr>
          <w:sz w:val="24"/>
          <w:szCs w:val="24"/>
        </w:rPr>
      </w:pPr>
      <w:r w:rsidRPr="00C37139">
        <w:rPr>
          <w:sz w:val="24"/>
          <w:szCs w:val="24"/>
        </w:rPr>
        <w:t xml:space="preserve">W ramach kryterium oceniane będzie czy </w:t>
      </w:r>
      <w:r>
        <w:rPr>
          <w:sz w:val="24"/>
          <w:szCs w:val="24"/>
        </w:rPr>
        <w:t>w</w:t>
      </w:r>
      <w:r w:rsidRPr="00C37139">
        <w:rPr>
          <w:sz w:val="24"/>
          <w:szCs w:val="24"/>
        </w:rPr>
        <w:t xml:space="preserve">nioskodawca </w:t>
      </w:r>
      <w:r>
        <w:rPr>
          <w:sz w:val="24"/>
          <w:szCs w:val="24"/>
        </w:rPr>
        <w:t>jest uprawniony do złożenia wniosku w konkursie</w:t>
      </w:r>
      <w:r w:rsidRPr="00C37139">
        <w:rPr>
          <w:sz w:val="24"/>
          <w:szCs w:val="24"/>
        </w:rPr>
        <w:t xml:space="preserve">. </w:t>
      </w:r>
    </w:p>
    <w:p w14:paraId="7E62FE5B" w14:textId="77777777" w:rsidR="00F7149D" w:rsidRPr="00A83BFC" w:rsidRDefault="00F7149D" w:rsidP="00F7149D">
      <w:pPr>
        <w:keepNext/>
        <w:spacing w:before="120" w:after="120"/>
        <w:rPr>
          <w:b/>
          <w:sz w:val="24"/>
          <w:szCs w:val="24"/>
        </w:rPr>
      </w:pPr>
      <w:r w:rsidRPr="00A83BFC">
        <w:rPr>
          <w:b/>
          <w:sz w:val="24"/>
          <w:szCs w:val="24"/>
        </w:rPr>
        <w:t xml:space="preserve">Wymagania wobec beneficjentów </w:t>
      </w:r>
      <w:r>
        <w:rPr>
          <w:b/>
          <w:sz w:val="24"/>
          <w:szCs w:val="24"/>
        </w:rPr>
        <w:t xml:space="preserve">projektów </w:t>
      </w:r>
      <w:r w:rsidRPr="00A83BFC">
        <w:rPr>
          <w:b/>
          <w:sz w:val="24"/>
          <w:szCs w:val="24"/>
        </w:rPr>
        <w:t>zostały określone w kryterium dostępu nr 1.</w:t>
      </w:r>
    </w:p>
    <w:p w14:paraId="36C4F613" w14:textId="77777777" w:rsidR="00F7149D" w:rsidRDefault="00F7149D" w:rsidP="00F7149D">
      <w:pPr>
        <w:spacing w:before="120" w:after="120"/>
        <w:rPr>
          <w:sz w:val="24"/>
          <w:szCs w:val="24"/>
        </w:rPr>
      </w:pPr>
      <w:r w:rsidRPr="00C37139">
        <w:rPr>
          <w:sz w:val="24"/>
          <w:szCs w:val="24"/>
        </w:rPr>
        <w:t xml:space="preserve">Weryfikacja na podstawie wniosku o dofinansowanie. Weryfikacja polega na przypisaniu wartości logicznych „tak” „nie”. </w:t>
      </w:r>
    </w:p>
    <w:p w14:paraId="3D210B0C" w14:textId="77777777" w:rsidR="00F7149D" w:rsidRDefault="00F7149D" w:rsidP="00F7149D">
      <w:pPr>
        <w:spacing w:before="120" w:after="120"/>
        <w:rPr>
          <w:sz w:val="24"/>
          <w:szCs w:val="24"/>
        </w:rPr>
      </w:pPr>
      <w:r w:rsidRPr="00C37139">
        <w:rPr>
          <w:b/>
          <w:bCs/>
          <w:sz w:val="24"/>
          <w:szCs w:val="24"/>
        </w:rPr>
        <w:t>Projekty niespełniające przedmiotowego kryterium są odrzucane i nie podlegają dalszej ocenie</w:t>
      </w:r>
      <w:r w:rsidRPr="00C37139">
        <w:rPr>
          <w:sz w:val="24"/>
          <w:szCs w:val="24"/>
        </w:rPr>
        <w:t>.</w:t>
      </w:r>
    </w:p>
    <w:p w14:paraId="37B1A486" w14:textId="77777777" w:rsidR="00F7149D" w:rsidRPr="00C37139" w:rsidRDefault="00F7149D" w:rsidP="00F7149D">
      <w:pPr>
        <w:spacing w:before="120" w:after="120"/>
        <w:rPr>
          <w:sz w:val="24"/>
          <w:szCs w:val="24"/>
        </w:rPr>
      </w:pPr>
    </w:p>
    <w:p w14:paraId="3501885D"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2</w:t>
      </w:r>
      <w:r w:rsidRPr="00C37139">
        <w:rPr>
          <w:b/>
          <w:bCs/>
          <w:sz w:val="24"/>
          <w:szCs w:val="24"/>
        </w:rPr>
        <w:t xml:space="preserve">. </w:t>
      </w:r>
      <w:r w:rsidRPr="00075DD4">
        <w:rPr>
          <w:b/>
          <w:bCs/>
          <w:sz w:val="24"/>
          <w:szCs w:val="24"/>
        </w:rPr>
        <w:t>W przypadku projektu partnerskiego spełnione zostały wymogi dotyczące</w:t>
      </w:r>
      <w:r>
        <w:rPr>
          <w:b/>
          <w:bCs/>
          <w:sz w:val="24"/>
          <w:szCs w:val="24"/>
        </w:rPr>
        <w:t>:</w:t>
      </w:r>
      <w:r w:rsidRPr="00075DD4">
        <w:rPr>
          <w:b/>
          <w:bCs/>
          <w:sz w:val="24"/>
          <w:szCs w:val="24"/>
        </w:rPr>
        <w:t xml:space="preserve"> </w:t>
      </w:r>
    </w:p>
    <w:p w14:paraId="16D92FE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1) wyboru partnerów, o których mowa w art. 33 ust. 2-4a ustawy z dnia 11 lipca 2014 r. o zasadach realizacji programów w zakresie polityki spójności finansowanych w perspekty</w:t>
      </w:r>
      <w:r>
        <w:rPr>
          <w:b/>
          <w:bCs/>
          <w:sz w:val="24"/>
          <w:szCs w:val="24"/>
        </w:rPr>
        <w:t>wie 2014-2020 (o ile dotyczy);</w:t>
      </w:r>
    </w:p>
    <w:p w14:paraId="250F7BC6"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 xml:space="preserve">2) utworzenia albo zainicjowania partnerstwa w terminie wynikającym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  </w:t>
      </w:r>
    </w:p>
    <w:p w14:paraId="5E0C2003" w14:textId="77777777" w:rsidR="00F7149D" w:rsidRDefault="00F7149D" w:rsidP="00F7149D">
      <w:pPr>
        <w:spacing w:before="120" w:after="120"/>
        <w:rPr>
          <w:sz w:val="24"/>
          <w:szCs w:val="24"/>
        </w:rPr>
      </w:pPr>
    </w:p>
    <w:p w14:paraId="1234FF11"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projektu partnerskiego spełnia wymogi, określone w treści kryterium</w:t>
      </w:r>
      <w:r w:rsidRPr="00C37139">
        <w:rPr>
          <w:sz w:val="24"/>
          <w:szCs w:val="24"/>
        </w:rPr>
        <w:t xml:space="preserve">. </w:t>
      </w:r>
    </w:p>
    <w:p w14:paraId="1629D8D7"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 „nie dotyczy”</w:t>
      </w:r>
      <w:r w:rsidRPr="00C37139">
        <w:rPr>
          <w:sz w:val="24"/>
          <w:szCs w:val="24"/>
        </w:rPr>
        <w:t xml:space="preserve">. </w:t>
      </w:r>
    </w:p>
    <w:p w14:paraId="5E706348" w14:textId="77777777" w:rsidR="00F7149D" w:rsidRPr="00C37139"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89D9D52" w14:textId="77777777" w:rsidR="00F7149D" w:rsidRPr="00C37139" w:rsidRDefault="00F7149D" w:rsidP="00F7149D">
      <w:pPr>
        <w:spacing w:before="120" w:after="120"/>
        <w:rPr>
          <w:b/>
          <w:bCs/>
          <w:sz w:val="24"/>
          <w:szCs w:val="24"/>
        </w:rPr>
      </w:pPr>
    </w:p>
    <w:p w14:paraId="71A9164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3. </w:t>
      </w:r>
      <w:r w:rsidRPr="00E5567C">
        <w:rPr>
          <w:b/>
          <w:bCs/>
          <w:sz w:val="24"/>
          <w:szCs w:val="24"/>
        </w:rPr>
        <w:t xml:space="preserve">Wnioskodawca oraz partnerzy krajowi (o ile dotyczy), ponoszący wydatki w danym projekcie z EFS, posiadają łączny obrót za ostatni zatwierdzony rok obrotowy zgodnie z ustawą o rachunkowości z dnia 29 września 1994 r. (Dz. U. 1994 nr 121 poz. 591 z późń. zm.) (jeśli dotyczy) lub za ostatni zamknięty i zatwierdzony rok kalendarzowy równy lub wyższy od średnich rocznych wydatków w ocenianym projekcie. </w:t>
      </w:r>
    </w:p>
    <w:p w14:paraId="7EC954B2"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Kryterium nie dotyczy jednostek sektora finansów publicznych (jsfp), w tym projektów partnerskich w których jsfp występują jako wnioskodawca (lider) - kryterium obrotu nie jest wówczas badane. </w:t>
      </w:r>
    </w:p>
    <w:p w14:paraId="0CC330DF"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W przypadku podmiotów niebędących jednostkami sektora finansów publicznych jako obroty nale</w:t>
      </w:r>
      <w:r>
        <w:rPr>
          <w:b/>
          <w:bCs/>
          <w:sz w:val="24"/>
          <w:szCs w:val="24"/>
        </w:rPr>
        <w:t xml:space="preserve">ży rozumieć wartość przychodów </w:t>
      </w:r>
      <w:r w:rsidRPr="00E5567C">
        <w:rPr>
          <w:b/>
          <w:bCs/>
          <w:sz w:val="24"/>
          <w:szCs w:val="24"/>
        </w:rPr>
        <w:t>(w tym przychodów osiągniętych z tytułu otrzymanego dofinansowania na realizację pro</w:t>
      </w:r>
      <w:r>
        <w:rPr>
          <w:b/>
          <w:bCs/>
          <w:sz w:val="24"/>
          <w:szCs w:val="24"/>
        </w:rPr>
        <w:t xml:space="preserve">jektów) osiągniętych </w:t>
      </w:r>
      <w:r w:rsidRPr="00E5567C">
        <w:rPr>
          <w:b/>
          <w:bCs/>
          <w:sz w:val="24"/>
          <w:szCs w:val="24"/>
        </w:rPr>
        <w:t xml:space="preserve">w ostatnim zatwierdzonym roku przez danego wnioskodawcę/ partnera (o ile dotyczy) na dzień składania wniosku o dofinansowanie. </w:t>
      </w:r>
    </w:p>
    <w:p w14:paraId="37368665" w14:textId="77777777" w:rsidR="00F7149D" w:rsidRPr="00C37139"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partnerstwa kilku podmiotów badany jest łączny obrót wszystkich podmiotów wchodzących w skład partnerstwa nie będących jsfp. W przypadku projektów, w których udzielane jest wsparcie zwrotne jako obrót należy rozumieć kwotę kapitału na instrumenty zwrotne, jakim dysponowali wnioskodawca/ partnerzy (o ile dotyczy) w poprzednim zamkniętym i zatwierdzonym roku obrotowym. </w:t>
      </w:r>
    </w:p>
    <w:p w14:paraId="41CEB10D"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spełnia wymogi potencjału finansowego, określone w treści kryterium.</w:t>
      </w:r>
    </w:p>
    <w:p w14:paraId="316B09D4"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lub „nie dotyczy”</w:t>
      </w:r>
      <w:r w:rsidRPr="00C37139">
        <w:rPr>
          <w:sz w:val="24"/>
          <w:szCs w:val="24"/>
        </w:rPr>
        <w:t>.</w:t>
      </w:r>
    </w:p>
    <w:p w14:paraId="7264D624" w14:textId="176ED27B" w:rsidR="00F7149D"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18D86D6" w14:textId="77777777" w:rsidR="00E07968" w:rsidRPr="00C37139" w:rsidRDefault="00E07968" w:rsidP="00F7149D">
      <w:pPr>
        <w:spacing w:before="120" w:after="120"/>
        <w:rPr>
          <w:sz w:val="24"/>
          <w:szCs w:val="24"/>
        </w:rPr>
      </w:pPr>
    </w:p>
    <w:p w14:paraId="217811E6" w14:textId="77777777" w:rsidR="00F7149D" w:rsidRPr="00A202B4" w:rsidRDefault="00F7149D" w:rsidP="00F7149D">
      <w:pPr>
        <w:pBdr>
          <w:left w:val="single" w:sz="48" w:space="4" w:color="E36C0A"/>
        </w:pBdr>
        <w:spacing w:before="120" w:after="120"/>
        <w:ind w:left="284"/>
        <w:rPr>
          <w:b/>
          <w:bCs/>
          <w:sz w:val="24"/>
          <w:szCs w:val="24"/>
        </w:rPr>
      </w:pPr>
      <w:r w:rsidRPr="00A202B4">
        <w:rPr>
          <w:b/>
          <w:bCs/>
          <w:sz w:val="24"/>
          <w:szCs w:val="24"/>
        </w:rPr>
        <w:t>Uwaga!</w:t>
      </w:r>
    </w:p>
    <w:p w14:paraId="30AD0ED1" w14:textId="0D94C3C8" w:rsidR="00267986" w:rsidRPr="00267986" w:rsidRDefault="00F7149D" w:rsidP="00F7149D">
      <w:pPr>
        <w:pBdr>
          <w:left w:val="single" w:sz="48" w:space="4" w:color="E36C0A"/>
        </w:pBdr>
        <w:spacing w:before="120" w:after="120"/>
        <w:ind w:left="284"/>
        <w:rPr>
          <w:b/>
          <w:bCs/>
          <w:sz w:val="24"/>
          <w:szCs w:val="24"/>
        </w:rPr>
      </w:pPr>
      <w:r w:rsidRPr="0004382C">
        <w:rPr>
          <w:b/>
          <w:bCs/>
          <w:sz w:val="24"/>
          <w:szCs w:val="24"/>
        </w:rPr>
        <w:t xml:space="preserve">W przypadku realizacji projektów w partnerstwie pomiędzy podmiotem niebędącym jednostką sektora finansów publicznych oraz jednostką sektora finansów publicznych </w:t>
      </w:r>
      <w:r w:rsidR="00FC0BBB" w:rsidRPr="0004382C">
        <w:rPr>
          <w:b/>
          <w:bCs/>
          <w:sz w:val="24"/>
          <w:szCs w:val="24"/>
        </w:rPr>
        <w:t xml:space="preserve">w roli partnera </w:t>
      </w:r>
      <w:r w:rsidRPr="0004382C">
        <w:rPr>
          <w:b/>
          <w:bCs/>
          <w:sz w:val="24"/>
          <w:szCs w:val="24"/>
        </w:rPr>
        <w:t>porównywane są tylko te wydatki i obrót, które dotyczą podmiotu niebędącego jednostką sektora finansów publicznych.</w:t>
      </w:r>
    </w:p>
    <w:p w14:paraId="63285DE2" w14:textId="77777777" w:rsidR="00267986" w:rsidRPr="00663774" w:rsidRDefault="00267986" w:rsidP="00F7149D">
      <w:pPr>
        <w:spacing w:before="120" w:after="120"/>
        <w:rPr>
          <w:sz w:val="24"/>
          <w:szCs w:val="24"/>
        </w:rPr>
      </w:pPr>
    </w:p>
    <w:p w14:paraId="4061B3B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4</w:t>
      </w:r>
      <w:r w:rsidRPr="00C37139">
        <w:rPr>
          <w:b/>
          <w:bCs/>
          <w:sz w:val="24"/>
          <w:szCs w:val="24"/>
        </w:rPr>
        <w:t xml:space="preserve">. </w:t>
      </w:r>
      <w:r w:rsidRPr="00E5567C">
        <w:rPr>
          <w:b/>
          <w:bCs/>
          <w:sz w:val="24"/>
          <w:szCs w:val="24"/>
        </w:rPr>
        <w:t xml:space="preserve">Z wnioskodawcą lub partnerem/ partnerami (o ile dotyczy) nie rozwiązano w trybie natychmiastowym umowy o dofinansowanie projektu realizowanego ze środków PO WER z przyczyn leżących po jego stronie. </w:t>
      </w:r>
    </w:p>
    <w:p w14:paraId="7F391958"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Kryterium nie dotyczy jednostek sektora finansów publicznych (jsfp). </w:t>
      </w:r>
    </w:p>
    <w:p w14:paraId="4C8E544E"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Za przyczyny leżące po stronie wnioskodawcy lub partnera/partnerów, w efekcie których doszło do rozwiązania umowy uznaje się następujące sytuacje: </w:t>
      </w:r>
    </w:p>
    <w:p w14:paraId="0B45209C"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a) Wnioskodawca/partner dopuścił się poważnych nieprawidłowości finansowych, w szczególności wykorzystał przekazane środki na cel inny niż określony w projekcie lub niezgodnie z umową, </w:t>
      </w:r>
    </w:p>
    <w:p w14:paraId="7600C634"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b) Wnioskodawca/partner złożył lub posłużył się fałszywym oświadczeniem lub podrobionymi, przerobionymi lub stwierdzającymi nieprawdę dokumentami w celu uzyskania dofinansowania w ramach umowy, w tym uznania za kwalifikowalne wydatków ponoszonych w ramach projektu, </w:t>
      </w:r>
    </w:p>
    <w:p w14:paraId="16C0A850"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c) Wnioskodawca/partner ze swojej winy nie rozpoczął realizacji projektu w ciągu 3 miesięcy od ustalonej we wniosku początkowej daty okresu realizacji projektu.</w:t>
      </w:r>
    </w:p>
    <w:p w14:paraId="7805BC6E" w14:textId="0FF15301" w:rsidR="00F7149D" w:rsidRDefault="00F7149D" w:rsidP="009B1E71">
      <w:pPr>
        <w:autoSpaceDE w:val="0"/>
        <w:autoSpaceDN w:val="0"/>
        <w:adjustRightInd w:val="0"/>
        <w:spacing w:before="120" w:after="120"/>
        <w:rPr>
          <w:bCs/>
          <w:sz w:val="24"/>
          <w:szCs w:val="24"/>
        </w:rPr>
      </w:pPr>
      <w:r w:rsidRPr="001B359E">
        <w:rPr>
          <w:bCs/>
          <w:sz w:val="24"/>
          <w:szCs w:val="24"/>
        </w:rPr>
        <w:t xml:space="preserve">Weryfikacja na podstawie </w:t>
      </w:r>
      <w:r w:rsidR="009B1E71" w:rsidRPr="001B359E">
        <w:rPr>
          <w:bCs/>
          <w:sz w:val="24"/>
          <w:szCs w:val="24"/>
        </w:rPr>
        <w:t>wniosku o dofinansowanie oraz informacji zawartej w systemie SOWA, w oparciu o dane nt. rozwiązanych dotychczas umów oraz dane, które są na bieżąco wprowadzane przez instytucje nadzorujące realizację projektów.</w:t>
      </w:r>
    </w:p>
    <w:p w14:paraId="0F1AD115" w14:textId="77777777" w:rsidR="00F7149D" w:rsidRPr="00A83BFC" w:rsidRDefault="00F7149D" w:rsidP="009B1E71">
      <w:pPr>
        <w:autoSpaceDE w:val="0"/>
        <w:autoSpaceDN w:val="0"/>
        <w:adjustRightInd w:val="0"/>
        <w:spacing w:before="120" w:after="120"/>
        <w:rPr>
          <w:bCs/>
          <w:sz w:val="24"/>
          <w:szCs w:val="24"/>
        </w:rPr>
      </w:pPr>
      <w:r w:rsidRPr="006937BB">
        <w:rPr>
          <w:bCs/>
          <w:sz w:val="24"/>
          <w:szCs w:val="24"/>
        </w:rPr>
        <w:t xml:space="preserve">Weryfikacja polega na przypisaniu wartości logicznych „tak”, „nie” lub „nie dotyczy”. </w:t>
      </w:r>
      <w:r w:rsidRPr="00A83BFC">
        <w:rPr>
          <w:bCs/>
          <w:sz w:val="24"/>
          <w:szCs w:val="24"/>
        </w:rPr>
        <w:t xml:space="preserve"> </w:t>
      </w:r>
    </w:p>
    <w:p w14:paraId="12D3D5B1" w14:textId="77777777" w:rsidR="00F7149D" w:rsidRPr="00C37139" w:rsidRDefault="00F7149D" w:rsidP="00F7149D">
      <w:pPr>
        <w:spacing w:before="120" w:after="120"/>
        <w:rPr>
          <w:b/>
          <w:bCs/>
          <w:sz w:val="24"/>
          <w:szCs w:val="24"/>
        </w:rPr>
      </w:pPr>
      <w:r w:rsidRPr="00C37139">
        <w:rPr>
          <w:b/>
          <w:bCs/>
          <w:sz w:val="24"/>
          <w:szCs w:val="24"/>
        </w:rPr>
        <w:t>Projekty niespełniające przedmiotowego kryterium są odrzucane.</w:t>
      </w:r>
    </w:p>
    <w:p w14:paraId="63B9B094" w14:textId="77777777" w:rsidR="00F7149D" w:rsidRPr="00C37139" w:rsidRDefault="00F7149D" w:rsidP="00F7149D">
      <w:pPr>
        <w:spacing w:before="120" w:after="120"/>
        <w:rPr>
          <w:b/>
          <w:bCs/>
          <w:sz w:val="24"/>
          <w:szCs w:val="24"/>
        </w:rPr>
      </w:pPr>
    </w:p>
    <w:p w14:paraId="65B81054"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33315">
        <w:t xml:space="preserve"> </w:t>
      </w:r>
      <w:r w:rsidRPr="00E33315">
        <w:rPr>
          <w:b/>
          <w:bCs/>
          <w:sz w:val="24"/>
          <w:szCs w:val="24"/>
        </w:rPr>
        <w:t>K</w:t>
      </w:r>
      <w:r>
        <w:rPr>
          <w:b/>
          <w:bCs/>
          <w:sz w:val="24"/>
          <w:szCs w:val="24"/>
        </w:rPr>
        <w:t xml:space="preserve">oszty bezpośrednie projektu </w:t>
      </w:r>
      <w:r w:rsidRPr="00E33315">
        <w:rPr>
          <w:b/>
          <w:bCs/>
          <w:sz w:val="24"/>
          <w:szCs w:val="24"/>
        </w:rPr>
        <w:t xml:space="preserve">nie są rozliczane w całości kwotami ryczałtowymi określonymi przez beneficjenta. </w:t>
      </w:r>
    </w:p>
    <w:p w14:paraId="61575C4D" w14:textId="77777777" w:rsidR="00F7149D" w:rsidRPr="00E33315"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Kryterium weryfikowane wyłącznie na etapie przyjmowania projektu do dofinansowania.</w:t>
      </w:r>
    </w:p>
    <w:p w14:paraId="6F7CE47D" w14:textId="77777777" w:rsidR="00F7149D" w:rsidRDefault="00F7149D" w:rsidP="00F7149D">
      <w:pPr>
        <w:spacing w:before="120" w:after="120"/>
        <w:rPr>
          <w:sz w:val="24"/>
          <w:szCs w:val="24"/>
        </w:rPr>
      </w:pPr>
      <w:r w:rsidRPr="00DD6ADA">
        <w:rPr>
          <w:sz w:val="24"/>
          <w:szCs w:val="24"/>
        </w:rPr>
        <w:t xml:space="preserve">Weryfikacja na podstawie wniosku o dofinansowanie. Weryfikacja polega na przypisaniu wartości logicznych „tak” „nie”. </w:t>
      </w:r>
    </w:p>
    <w:p w14:paraId="25568C8B" w14:textId="77777777" w:rsidR="00F7149D" w:rsidRPr="00AB556C" w:rsidRDefault="00F7149D" w:rsidP="00F7149D">
      <w:pPr>
        <w:spacing w:before="120" w:after="120"/>
        <w:rPr>
          <w:b/>
          <w:bCs/>
          <w:sz w:val="24"/>
          <w:szCs w:val="24"/>
        </w:rPr>
      </w:pPr>
      <w:r w:rsidRPr="00DD6ADA">
        <w:rPr>
          <w:b/>
          <w:bCs/>
          <w:sz w:val="24"/>
          <w:szCs w:val="24"/>
        </w:rPr>
        <w:t>Projekty niespełniające przedmiotowego</w:t>
      </w:r>
      <w:r w:rsidRPr="00AB556C">
        <w:rPr>
          <w:b/>
          <w:bCs/>
          <w:sz w:val="24"/>
          <w:szCs w:val="24"/>
        </w:rPr>
        <w:t xml:space="preserve"> kryterium są odrzucane.</w:t>
      </w:r>
    </w:p>
    <w:p w14:paraId="40CBAD22" w14:textId="77777777" w:rsidR="00F7149D" w:rsidRPr="001E4BDC" w:rsidRDefault="00F7149D" w:rsidP="00F7149D">
      <w:pPr>
        <w:spacing w:before="120" w:after="120"/>
        <w:rPr>
          <w:b/>
          <w:bCs/>
          <w:sz w:val="24"/>
          <w:szCs w:val="24"/>
          <w:highlight w:val="yellow"/>
        </w:rPr>
      </w:pPr>
    </w:p>
    <w:p w14:paraId="60BDDB26" w14:textId="77777777" w:rsidR="00F7149D" w:rsidRPr="00AB556C" w:rsidRDefault="00F7149D" w:rsidP="00F7149D">
      <w:pPr>
        <w:pBdr>
          <w:left w:val="single" w:sz="48" w:space="4" w:color="E36C0A"/>
        </w:pBdr>
        <w:spacing w:before="120" w:after="120"/>
        <w:ind w:left="284"/>
        <w:rPr>
          <w:b/>
          <w:bCs/>
          <w:sz w:val="24"/>
          <w:szCs w:val="24"/>
        </w:rPr>
      </w:pPr>
      <w:r w:rsidRPr="00083B01">
        <w:rPr>
          <w:b/>
          <w:bCs/>
          <w:sz w:val="24"/>
          <w:szCs w:val="24"/>
        </w:rPr>
        <w:t>Kryteria dostępu</w:t>
      </w:r>
    </w:p>
    <w:p w14:paraId="6E8D2CEC" w14:textId="77777777" w:rsidR="00F7149D" w:rsidRPr="00AB556C" w:rsidRDefault="00F7149D" w:rsidP="00F7149D">
      <w:pPr>
        <w:spacing w:before="120" w:after="120"/>
        <w:rPr>
          <w:sz w:val="24"/>
          <w:szCs w:val="24"/>
        </w:rPr>
      </w:pPr>
    </w:p>
    <w:p w14:paraId="39015E0F" w14:textId="77777777" w:rsidR="00F7149D" w:rsidRPr="001E4BDC" w:rsidRDefault="00F7149D" w:rsidP="00F7149D">
      <w:pPr>
        <w:spacing w:before="120" w:after="120"/>
        <w:rPr>
          <w:sz w:val="24"/>
          <w:szCs w:val="24"/>
        </w:rPr>
      </w:pPr>
      <w:r w:rsidRPr="00AB556C">
        <w:rPr>
          <w:sz w:val="24"/>
          <w:szCs w:val="24"/>
        </w:rPr>
        <w:t>Kryteria dostępu (zgodne z zapisami Rocznego Planu Działania na rok 20</w:t>
      </w:r>
      <w:r>
        <w:rPr>
          <w:sz w:val="24"/>
          <w:szCs w:val="24"/>
        </w:rPr>
        <w:t>20</w:t>
      </w:r>
      <w:r w:rsidRPr="00AB556C">
        <w:rPr>
          <w:sz w:val="24"/>
          <w:szCs w:val="24"/>
        </w:rPr>
        <w:t xml:space="preserve">) mają zastosowanie do poszczególnych Działań/Poddziałań i typów projektu. Projekty niespełniające któregokolwiek ze szczegółowych kryteriów dostępu są odrzucane na etapie </w:t>
      </w:r>
      <w:r w:rsidRPr="001E4BDC">
        <w:rPr>
          <w:sz w:val="24"/>
          <w:szCs w:val="24"/>
        </w:rPr>
        <w:t>oceny merytorycznej i nie podlegają dalszej ocenie.</w:t>
      </w:r>
    </w:p>
    <w:p w14:paraId="048236E6" w14:textId="262C6542" w:rsidR="00F7149D" w:rsidRDefault="00F7149D" w:rsidP="00F7149D">
      <w:pPr>
        <w:spacing w:before="120" w:after="120"/>
        <w:rPr>
          <w:sz w:val="24"/>
          <w:szCs w:val="24"/>
        </w:rPr>
      </w:pPr>
      <w:r w:rsidRPr="001E4BDC">
        <w:rPr>
          <w:sz w:val="24"/>
          <w:szCs w:val="24"/>
        </w:rPr>
        <w:t xml:space="preserve">Ocena kryteriów polega na przypisaniu im wartości logicznych „tak”, „nie”, „tak - do negocjacji” </w:t>
      </w:r>
    </w:p>
    <w:p w14:paraId="1280DA0B" w14:textId="77777777" w:rsidR="00F7149D" w:rsidRDefault="00F7149D" w:rsidP="00F7149D">
      <w:pPr>
        <w:spacing w:before="120" w:after="120"/>
        <w:rPr>
          <w:sz w:val="24"/>
          <w:szCs w:val="24"/>
        </w:rPr>
      </w:pPr>
    </w:p>
    <w:p w14:paraId="74398C38" w14:textId="77777777" w:rsidR="00F7149D" w:rsidRDefault="00F7149D" w:rsidP="00F7149D">
      <w:pPr>
        <w:spacing w:before="120" w:after="120"/>
        <w:rPr>
          <w:sz w:val="24"/>
          <w:szCs w:val="24"/>
        </w:rPr>
      </w:pPr>
      <w:r>
        <w:rPr>
          <w:sz w:val="24"/>
          <w:szCs w:val="24"/>
        </w:rPr>
        <w:t xml:space="preserve">W konkursie obowiązują następujące kryteria dostępu: </w:t>
      </w:r>
    </w:p>
    <w:p w14:paraId="4E0286C9"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highlight w:val="yellow"/>
        </w:rPr>
      </w:pPr>
      <w:r>
        <w:rPr>
          <w:b/>
          <w:bCs/>
          <w:sz w:val="24"/>
          <w:szCs w:val="24"/>
        </w:rPr>
        <w:t xml:space="preserve">1.  </w:t>
      </w:r>
      <w:r w:rsidRPr="00EB16E6">
        <w:rPr>
          <w:b/>
          <w:bCs/>
          <w:sz w:val="24"/>
          <w:szCs w:val="24"/>
        </w:rPr>
        <w:t>B</w:t>
      </w:r>
      <w:r w:rsidRPr="00A83BFC">
        <w:rPr>
          <w:b/>
          <w:bCs/>
          <w:sz w:val="24"/>
          <w:szCs w:val="24"/>
        </w:rPr>
        <w:t>ENEFICJENT</w:t>
      </w:r>
      <w:r w:rsidRPr="00EB16E6">
        <w:rPr>
          <w:b/>
          <w:bCs/>
          <w:sz w:val="24"/>
          <w:szCs w:val="24"/>
        </w:rPr>
        <w:t>:</w:t>
      </w:r>
    </w:p>
    <w:p w14:paraId="771C9932" w14:textId="77777777" w:rsidR="003E38E4" w:rsidRDefault="00F7149D" w:rsidP="00F7149D">
      <w:pPr>
        <w:pBdr>
          <w:top w:val="single" w:sz="4" w:space="1" w:color="00000A"/>
          <w:left w:val="single" w:sz="4" w:space="4" w:color="00000A"/>
          <w:bottom w:val="single" w:sz="4" w:space="1" w:color="00000A"/>
          <w:right w:val="single" w:sz="4" w:space="4" w:color="00000A"/>
        </w:pBdr>
        <w:spacing w:before="120" w:after="120"/>
        <w:rPr>
          <w:ins w:id="208" w:author="Joanna Bednarkiewicz" w:date="2020-07-28T13:01:00Z"/>
          <w:b/>
          <w:bCs/>
          <w:sz w:val="24"/>
          <w:szCs w:val="24"/>
        </w:rPr>
      </w:pPr>
      <w:r w:rsidRPr="00EB16E6">
        <w:rPr>
          <w:b/>
          <w:bCs/>
          <w:sz w:val="24"/>
          <w:szCs w:val="24"/>
        </w:rPr>
        <w:t xml:space="preserve"> - to</w:t>
      </w:r>
      <w:r w:rsidRPr="00B418F9">
        <w:rPr>
          <w:b/>
          <w:bCs/>
          <w:sz w:val="24"/>
          <w:szCs w:val="24"/>
        </w:rPr>
        <w:t xml:space="preserve"> podmiot prowadzący działalność na rzecz rozwoju przedsiębiorczości, niedziałający dla zysku lub przeznaczający zysk na cele statutowe zgodnie z zapisami w statucie lub innym </w:t>
      </w:r>
      <w:ins w:id="209" w:author="Joanna Bednarkiewicz" w:date="2020-07-28T13:00:00Z">
        <w:r w:rsidR="003E38E4" w:rsidRPr="003E38E4">
          <w:rPr>
            <w:b/>
            <w:bCs/>
            <w:sz w:val="24"/>
            <w:szCs w:val="24"/>
          </w:rPr>
          <w:t>równoważnym dokumencie założycielskim, posiadający bazę materialną, techniczną i</w:t>
        </w:r>
        <w:r w:rsidR="003E38E4">
          <w:rPr>
            <w:b/>
            <w:bCs/>
            <w:sz w:val="24"/>
            <w:szCs w:val="24"/>
          </w:rPr>
          <w:t xml:space="preserve"> </w:t>
        </w:r>
      </w:ins>
      <w:del w:id="210" w:author="Joanna Bednarkiewicz" w:date="2020-07-28T13:00:00Z">
        <w:r w:rsidDel="003E38E4">
          <w:rPr>
            <w:b/>
            <w:bCs/>
            <w:sz w:val="24"/>
            <w:szCs w:val="24"/>
          </w:rPr>
          <w:delText>.</w:delText>
        </w:r>
      </w:del>
      <w:r w:rsidRPr="00B418F9">
        <w:rPr>
          <w:b/>
          <w:bCs/>
          <w:sz w:val="24"/>
          <w:szCs w:val="24"/>
        </w:rPr>
        <w:t>zasoby ludzkie oraz kompetencyjne niezbędne do świadczenia usług na rzecz sektora MŚP; - posiada co najmniej 3 letnie doświadczenie w zakresie udzielania dotacji, pożyczek lub poręczeń na utworzenie lub rozwój przedsiębiorstw w okresie ostatnich 6 lat od dnia złożen</w:t>
      </w:r>
      <w:r w:rsidR="00B36409">
        <w:rPr>
          <w:b/>
          <w:bCs/>
          <w:sz w:val="24"/>
          <w:szCs w:val="24"/>
        </w:rPr>
        <w:t xml:space="preserve">ia wniosku o dofinansowanie; </w:t>
      </w:r>
    </w:p>
    <w:p w14:paraId="51F99EFE" w14:textId="4BB5EB4E" w:rsidR="00F7149D" w:rsidRDefault="003E38E4" w:rsidP="00F7149D">
      <w:pPr>
        <w:pBdr>
          <w:top w:val="single" w:sz="4" w:space="1" w:color="00000A"/>
          <w:left w:val="single" w:sz="4" w:space="4" w:color="00000A"/>
          <w:bottom w:val="single" w:sz="4" w:space="1" w:color="00000A"/>
          <w:right w:val="single" w:sz="4" w:space="4" w:color="00000A"/>
        </w:pBdr>
        <w:spacing w:before="120" w:after="120"/>
        <w:rPr>
          <w:b/>
          <w:bCs/>
          <w:sz w:val="24"/>
          <w:szCs w:val="24"/>
          <w:highlight w:val="yellow"/>
        </w:rPr>
      </w:pPr>
      <w:ins w:id="211" w:author="Joanna Bednarkiewicz" w:date="2020-07-28T13:01:00Z">
        <w:r>
          <w:rPr>
            <w:b/>
            <w:bCs/>
            <w:sz w:val="24"/>
            <w:szCs w:val="24"/>
          </w:rPr>
          <w:t xml:space="preserve">- </w:t>
        </w:r>
      </w:ins>
      <w:r w:rsidR="00F7149D" w:rsidRPr="00B418F9">
        <w:rPr>
          <w:b/>
          <w:bCs/>
          <w:sz w:val="24"/>
          <w:szCs w:val="24"/>
        </w:rPr>
        <w:t>posiada siedzibę na terenie województwa, w którym będzie realizowany projekt</w:t>
      </w:r>
      <w:ins w:id="212" w:author="Joanna Bednarkiewicz" w:date="2020-07-28T13:00:00Z">
        <w:r>
          <w:rPr>
            <w:b/>
            <w:bCs/>
            <w:sz w:val="24"/>
            <w:szCs w:val="24"/>
          </w:rPr>
          <w:t>.</w:t>
        </w:r>
      </w:ins>
    </w:p>
    <w:p w14:paraId="7055452C"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A83BFC">
        <w:rPr>
          <w:bCs/>
          <w:sz w:val="24"/>
          <w:szCs w:val="24"/>
        </w:rPr>
        <w:t>UZASADNIENIE:</w:t>
      </w:r>
    </w:p>
    <w:p w14:paraId="124B8D17" w14:textId="5B7530A3"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highlight w:val="yellow"/>
        </w:rPr>
      </w:pPr>
      <w:r w:rsidRPr="00A83BFC">
        <w:rPr>
          <w:bCs/>
          <w:sz w:val="24"/>
          <w:szCs w:val="24"/>
        </w:rPr>
        <w:t>Posiadanie odpowiedniego doświadczenia w udzielaniu wsparcia przedsiębiorczości gwarantuje skuteczną i prawidłową realizację projektu, wysoką jakość świadczonych usług, sprawność obsługi uczestników projektu oraz właściwy monitoring udzielonego wsparcia. Ponadto z uwagi na regionalny charakter wsparcia niezbędne jest posiadania doświadczenia w realizacji tego typu wsparcia na obszarze województwa na którego terenie będzie realizowany projekt</w:t>
      </w:r>
      <w:ins w:id="213" w:author="Joanna Bednarkiewicz" w:date="2020-07-28T13:01:00Z">
        <w:r w:rsidR="003E38E4">
          <w:rPr>
            <w:bCs/>
            <w:sz w:val="24"/>
            <w:szCs w:val="24"/>
          </w:rPr>
          <w:t>.</w:t>
        </w:r>
      </w:ins>
    </w:p>
    <w:p w14:paraId="0C76ABB4" w14:textId="77777777" w:rsidR="00BE13B4" w:rsidRDefault="00BE13B4" w:rsidP="00F7149D">
      <w:pPr>
        <w:spacing w:before="120" w:after="120"/>
        <w:rPr>
          <w:ins w:id="214" w:author="Joanna Bednarkiewicz" w:date="2020-07-28T15:31:00Z"/>
          <w:rFonts w:ascii="Calibri" w:hAnsi="Calibri" w:cs="Calibri"/>
          <w:sz w:val="24"/>
          <w:szCs w:val="24"/>
        </w:rPr>
      </w:pPr>
    </w:p>
    <w:p w14:paraId="6ED7A1F7" w14:textId="77777777" w:rsidR="00BE13B4" w:rsidRDefault="00BE13B4" w:rsidP="00BE13B4">
      <w:pPr>
        <w:pBdr>
          <w:left w:val="single" w:sz="48" w:space="4" w:color="E36C0A" w:themeColor="accent6" w:themeShade="BF"/>
        </w:pBdr>
        <w:spacing w:after="0"/>
        <w:rPr>
          <w:ins w:id="215" w:author="Joanna Bednarkiewicz" w:date="2020-07-28T15:33:00Z"/>
          <w:rFonts w:cs="Arial"/>
          <w:b/>
          <w:sz w:val="24"/>
          <w:szCs w:val="20"/>
        </w:rPr>
      </w:pPr>
      <w:ins w:id="216" w:author="Joanna Bednarkiewicz" w:date="2020-07-28T15:32:00Z">
        <w:r>
          <w:rPr>
            <w:rFonts w:cs="Arial"/>
            <w:b/>
            <w:sz w:val="24"/>
            <w:szCs w:val="20"/>
          </w:rPr>
          <w:t xml:space="preserve">Uwaga! </w:t>
        </w:r>
      </w:ins>
    </w:p>
    <w:p w14:paraId="696EAC0B" w14:textId="2A979ED8" w:rsidR="00BE13B4" w:rsidRDefault="00BE13B4" w:rsidP="00BE13B4">
      <w:pPr>
        <w:pBdr>
          <w:left w:val="single" w:sz="48" w:space="4" w:color="E36C0A" w:themeColor="accent6" w:themeShade="BF"/>
        </w:pBdr>
        <w:spacing w:after="0"/>
        <w:rPr>
          <w:ins w:id="217" w:author="Joanna Bednarkiewicz" w:date="2020-07-28T15:32:00Z"/>
          <w:rFonts w:cs="Arial"/>
          <w:b/>
          <w:sz w:val="24"/>
          <w:szCs w:val="20"/>
        </w:rPr>
      </w:pPr>
      <w:ins w:id="218" w:author="Joanna Bednarkiewicz" w:date="2020-07-28T15:32:00Z">
        <w:r w:rsidRPr="00B42E04">
          <w:rPr>
            <w:rFonts w:ascii="Calibri" w:hAnsi="Calibri" w:cs="Calibri"/>
            <w:b/>
            <w:sz w:val="24"/>
            <w:szCs w:val="24"/>
          </w:rPr>
          <w:t>Wszystkie powyższe wymogi muszą zostać spełnione łącznie przez Beneficjenta, czyli w przypadku  projektów partnerskich przez lidera partnerstwa.</w:t>
        </w:r>
      </w:ins>
    </w:p>
    <w:p w14:paraId="09B881CE" w14:textId="77777777" w:rsidR="00BE13B4" w:rsidRDefault="00BE13B4" w:rsidP="00F7149D">
      <w:pPr>
        <w:spacing w:before="120" w:after="120"/>
        <w:rPr>
          <w:ins w:id="219" w:author="Joanna Bednarkiewicz" w:date="2020-07-28T15:33:00Z"/>
          <w:rFonts w:ascii="Calibri" w:hAnsi="Calibri" w:cs="Calibri"/>
          <w:sz w:val="24"/>
          <w:szCs w:val="24"/>
        </w:rPr>
      </w:pPr>
      <w:bookmarkStart w:id="220" w:name="_GoBack"/>
      <w:bookmarkEnd w:id="220"/>
    </w:p>
    <w:p w14:paraId="7770789A" w14:textId="23FBB0C0" w:rsidR="00F7149D" w:rsidRDefault="00F7149D" w:rsidP="00F7149D">
      <w:pPr>
        <w:spacing w:before="120" w:after="120"/>
        <w:rPr>
          <w:rFonts w:cs="Calibri"/>
          <w:sz w:val="24"/>
          <w:szCs w:val="24"/>
        </w:rPr>
      </w:pPr>
      <w:r w:rsidRPr="00A83BFC">
        <w:rPr>
          <w:rFonts w:ascii="Calibri" w:hAnsi="Calibri" w:cs="Calibri"/>
          <w:sz w:val="24"/>
          <w:szCs w:val="24"/>
        </w:rPr>
        <w:t>Spełnienie kryterium zostanie zweryfikowane na podstawie treści wniosku o dofinansowanie projektu</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ins w:id="221" w:author="Joanna Bednarkiewicz" w:date="2020-07-28T15:31:00Z">
        <w:r w:rsidR="00BE13B4">
          <w:rPr>
            <w:sz w:val="24"/>
            <w:szCs w:val="24"/>
          </w:rPr>
          <w:t>.</w:t>
        </w:r>
      </w:ins>
    </w:p>
    <w:p w14:paraId="30CFB690" w14:textId="77777777" w:rsidR="00F7149D" w:rsidRPr="00A83BFC" w:rsidRDefault="00F7149D" w:rsidP="00F7149D">
      <w:pPr>
        <w:spacing w:before="120" w:after="120"/>
        <w:rPr>
          <w:rFonts w:cs="Calibri"/>
          <w:b/>
          <w:bCs/>
          <w:sz w:val="24"/>
          <w:szCs w:val="24"/>
        </w:rPr>
      </w:pPr>
      <w:r w:rsidRPr="00A83BFC">
        <w:rPr>
          <w:rFonts w:cs="Calibri"/>
          <w:b/>
          <w:bCs/>
          <w:sz w:val="24"/>
          <w:szCs w:val="24"/>
        </w:rPr>
        <w:t>Zgodnie z Rocznym Planem Działania treść wniosku o dofinansowanie w części dotyczącej spełnienia kryterium nr 1 może być uzupełniana lub poprawiana.</w:t>
      </w:r>
    </w:p>
    <w:p w14:paraId="2B9B8DA7" w14:textId="77777777" w:rsidR="00F7149D" w:rsidRPr="002B4FD7" w:rsidRDefault="00F7149D" w:rsidP="00F7149D">
      <w:pPr>
        <w:spacing w:before="120" w:after="120"/>
        <w:rPr>
          <w:b/>
          <w:bCs/>
          <w:sz w:val="24"/>
          <w:szCs w:val="24"/>
        </w:rPr>
      </w:pPr>
    </w:p>
    <w:p w14:paraId="09960342" w14:textId="103561A2" w:rsidR="00F7149D" w:rsidRPr="00B418F9" w:rsidRDefault="00F7149D" w:rsidP="00F7149D">
      <w:pPr>
        <w:pBdr>
          <w:top w:val="single" w:sz="4" w:space="1" w:color="00000A"/>
          <w:left w:val="single" w:sz="4" w:space="4" w:color="00000A"/>
          <w:bottom w:val="single" w:sz="4" w:space="1" w:color="00000A"/>
          <w:right w:val="single" w:sz="4" w:space="4" w:color="00000A"/>
        </w:pBdr>
        <w:spacing w:before="120" w:after="120"/>
        <w:rPr>
          <w:rFonts w:cs="Arial"/>
          <w:b/>
          <w:sz w:val="24"/>
          <w:szCs w:val="24"/>
        </w:rPr>
      </w:pPr>
      <w:r>
        <w:rPr>
          <w:b/>
          <w:bCs/>
          <w:sz w:val="24"/>
          <w:szCs w:val="24"/>
        </w:rPr>
        <w:t>2</w:t>
      </w:r>
      <w:r w:rsidRPr="00AB556C">
        <w:rPr>
          <w:b/>
          <w:bCs/>
          <w:sz w:val="24"/>
          <w:szCs w:val="24"/>
        </w:rPr>
        <w:t xml:space="preserve">. </w:t>
      </w:r>
      <w:r w:rsidRPr="00B418F9">
        <w:rPr>
          <w:b/>
          <w:bCs/>
          <w:sz w:val="24"/>
          <w:szCs w:val="24"/>
        </w:rPr>
        <w:t>G</w:t>
      </w:r>
      <w:r w:rsidRPr="00A83BFC">
        <w:rPr>
          <w:b/>
          <w:bCs/>
          <w:sz w:val="24"/>
          <w:szCs w:val="24"/>
        </w:rPr>
        <w:t>RUPA DOCELOWA</w:t>
      </w:r>
      <w:r w:rsidRPr="00B418F9">
        <w:rPr>
          <w:b/>
          <w:bCs/>
          <w:sz w:val="24"/>
          <w:szCs w:val="24"/>
        </w:rPr>
        <w:t xml:space="preserve"> - Uczestnikami projektów są wyłącznie osoby bierne zawodowo lub osoby bezrobotne niezarejestrowane w urzędzie pracy w wieku 18-29 lat </w:t>
      </w:r>
      <w:r w:rsidRPr="00A83BFC">
        <w:rPr>
          <w:rFonts w:ascii="Calibri" w:hAnsi="Calibri" w:cs="Arial"/>
          <w:b/>
          <w:sz w:val="24"/>
          <w:szCs w:val="24"/>
        </w:rPr>
        <w:t>z województwa łódzkiego (osoby fizyczne, które zamieszkują lub uczą się na obszarze województwa łódzkiego w rozumieniu Kodeksu cywilnego), które utraciły zatrudnienie po 1 marca 2020r. Uczestnikami projektu nie mogą być osoby należące do grupy docelowej określonej dla trybu konkursowego w poddziałaniu 1.3.1.</w:t>
      </w:r>
    </w:p>
    <w:p w14:paraId="5B07A84F"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rFonts w:cs="Arial"/>
          <w:sz w:val="24"/>
          <w:szCs w:val="24"/>
        </w:rPr>
      </w:pPr>
      <w:r w:rsidRPr="00A83BFC">
        <w:rPr>
          <w:rFonts w:cs="Arial"/>
          <w:sz w:val="24"/>
          <w:szCs w:val="24"/>
        </w:rPr>
        <w:t>UZASADNIENIE:</w:t>
      </w:r>
    </w:p>
    <w:p w14:paraId="4FD0B46B" w14:textId="77777777" w:rsidR="00F7149D" w:rsidRPr="004D3A83"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83BFC">
        <w:rPr>
          <w:rFonts w:cs="Calibri"/>
          <w:sz w:val="24"/>
          <w:szCs w:val="24"/>
        </w:rPr>
        <w:t>Wprowadzenie kryterium wynika z konieczności objęcia wsparciem osób które zostały dotknięte skutkami pandemii COVID-19 i w jej wyniku straciły zatrudnienie. . Z uwagi na fakt, że zdecydowana większość alokacji w osi I PO WER przypada na projekty PUP, które są skierowane wyłącznie do osób zarejestrowanych jako bezrobotne, wsparcie konkursowe należy skierować do osób niezarejestrowanych jako bezrobotne tak, by nie wspierać tej samej grupy docelowej.</w:t>
      </w:r>
    </w:p>
    <w:p w14:paraId="14A63EEC" w14:textId="77777777" w:rsidR="00F7149D" w:rsidRPr="00AB556C" w:rsidRDefault="00F7149D" w:rsidP="00F7149D">
      <w:pPr>
        <w:spacing w:before="120" w:after="120"/>
        <w:rPr>
          <w:sz w:val="24"/>
          <w:szCs w:val="24"/>
        </w:rPr>
      </w:pPr>
      <w:r w:rsidRPr="00C71E2C">
        <w:rPr>
          <w:rFonts w:cs="Calibri"/>
          <w:sz w:val="24"/>
          <w:szCs w:val="24"/>
        </w:rPr>
        <w:t>Spełnienie kryterium zostanie zweryfikowane na podstawie treści wniosku o dofinansowanie projektu</w:t>
      </w:r>
      <w:r>
        <w:rPr>
          <w:rFonts w:cs="Calibri"/>
          <w:sz w:val="24"/>
          <w:szCs w:val="24"/>
        </w:rPr>
        <w:t>.</w:t>
      </w:r>
      <w:r w:rsidRPr="00930A6E">
        <w:rPr>
          <w:sz w:val="24"/>
          <w:szCs w:val="24"/>
        </w:rPr>
        <w:t xml:space="preserve"> </w:t>
      </w:r>
      <w:r w:rsidRPr="00DD6ADA">
        <w:rPr>
          <w:sz w:val="24"/>
          <w:szCs w:val="24"/>
        </w:rPr>
        <w:t xml:space="preserve">Weryfikacja polega na przypisaniu </w:t>
      </w:r>
      <w:r>
        <w:rPr>
          <w:sz w:val="24"/>
          <w:szCs w:val="24"/>
        </w:rPr>
        <w:t>wartości logicznych „tak” „nie” lub „tak – do negocjacji”.</w:t>
      </w:r>
      <w:r>
        <w:rPr>
          <w:rFonts w:cs="Calibri"/>
          <w:sz w:val="24"/>
          <w:szCs w:val="24"/>
        </w:rPr>
        <w:t xml:space="preserve"> </w:t>
      </w:r>
      <w:r w:rsidRPr="00AB556C" w:rsidDel="00EB16E6">
        <w:rPr>
          <w:sz w:val="24"/>
          <w:szCs w:val="24"/>
        </w:rPr>
        <w:t xml:space="preserve"> </w:t>
      </w:r>
    </w:p>
    <w:p w14:paraId="48C8933D" w14:textId="77777777" w:rsidR="00F7149D" w:rsidRPr="00C71E2C"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2</w:t>
      </w:r>
      <w:r w:rsidRPr="00C71E2C">
        <w:rPr>
          <w:rFonts w:cs="Calibri"/>
          <w:b/>
          <w:bCs/>
          <w:sz w:val="24"/>
          <w:szCs w:val="24"/>
        </w:rPr>
        <w:t xml:space="preserve"> może być uzupełniana lub poprawiana.</w:t>
      </w:r>
    </w:p>
    <w:p w14:paraId="51C56B24" w14:textId="77777777" w:rsidR="00F7149D" w:rsidRPr="00A83BFC" w:rsidRDefault="00F7149D" w:rsidP="00F7149D">
      <w:pPr>
        <w:spacing w:before="120" w:after="120"/>
        <w:rPr>
          <w:rFonts w:ascii="Calibri" w:hAnsi="Calibri" w:cs="Calibri"/>
          <w:sz w:val="24"/>
          <w:szCs w:val="24"/>
        </w:rPr>
      </w:pPr>
    </w:p>
    <w:p w14:paraId="1DAC3812"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b/>
          <w:sz w:val="24"/>
          <w:szCs w:val="24"/>
        </w:rPr>
      </w:pPr>
      <w:r>
        <w:rPr>
          <w:b/>
          <w:bCs/>
          <w:sz w:val="24"/>
          <w:szCs w:val="24"/>
        </w:rPr>
        <w:t>3</w:t>
      </w:r>
      <w:r w:rsidRPr="00EB16E6">
        <w:rPr>
          <w:b/>
          <w:bCs/>
          <w:sz w:val="24"/>
          <w:szCs w:val="24"/>
        </w:rPr>
        <w:t xml:space="preserve">.   </w:t>
      </w:r>
      <w:r w:rsidRPr="00A83BFC">
        <w:rPr>
          <w:rFonts w:cs="Calibri"/>
          <w:b/>
          <w:bCs/>
          <w:sz w:val="24"/>
          <w:szCs w:val="24"/>
        </w:rPr>
        <w:t xml:space="preserve">GRUPA DOCELOWA - </w:t>
      </w:r>
      <w:r w:rsidRPr="00A83BFC">
        <w:rPr>
          <w:rFonts w:ascii="Calibri" w:hAnsi="Calibri" w:cs="Calibri"/>
          <w:b/>
          <w:sz w:val="24"/>
          <w:szCs w:val="24"/>
        </w:rPr>
        <w:t>Beneficjent zapewnia, że realizacja projektu będzie odbywała się zgodnie z warunkami opisanymi w Standardzie realizacji usługi w zakresie wsparcia bezzwrotnego na założenie własnej działalności gospodarczej w ramach Programu Operacyjnego Wiedza Edukacja Rozwój na lata 2014-2020</w:t>
      </w:r>
      <w:r w:rsidRPr="00A83BFC">
        <w:rPr>
          <w:rFonts w:cs="Calibri"/>
          <w:b/>
          <w:sz w:val="24"/>
          <w:szCs w:val="24"/>
        </w:rPr>
        <w:t>.</w:t>
      </w:r>
    </w:p>
    <w:p w14:paraId="72EFC4E8"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cs="Calibri"/>
          <w:sz w:val="24"/>
          <w:szCs w:val="24"/>
        </w:rPr>
        <w:t>UZ</w:t>
      </w:r>
      <w:r>
        <w:rPr>
          <w:rFonts w:cs="Calibri"/>
          <w:sz w:val="24"/>
          <w:szCs w:val="24"/>
        </w:rPr>
        <w:t>A</w:t>
      </w:r>
      <w:r w:rsidRPr="00A83BFC">
        <w:rPr>
          <w:rFonts w:cs="Calibri"/>
          <w:sz w:val="24"/>
          <w:szCs w:val="24"/>
        </w:rPr>
        <w:t>SADNIENIE:</w:t>
      </w:r>
    </w:p>
    <w:p w14:paraId="7361E539" w14:textId="77777777" w:rsidR="00F7149D" w:rsidRPr="00BE2D08"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C71E2C">
        <w:rPr>
          <w:rFonts w:cs="Calibri"/>
          <w:sz w:val="24"/>
          <w:szCs w:val="24"/>
        </w:rPr>
        <w:t>Kryterium zostało wprowadzone w celu zapewnienia wszystkim osobom analogicznego zakresu wsparcia. Zasady określające przyznawanie wsparcia w zakresie przedsiębiorczości zostaną określone w Standardzie realizacji usługi w zakresie wsparcia bezzwrotnego na założenie własnej działalności gospodarczej w ramach Programu Operacyjnego Wiedza Edukacja Rozwój na lata 2014-2020</w:t>
      </w:r>
      <w:r>
        <w:rPr>
          <w:rFonts w:cs="Calibri"/>
          <w:sz w:val="24"/>
          <w:szCs w:val="24"/>
        </w:rPr>
        <w:t xml:space="preserve"> opracowanym przez IZ PO WER</w:t>
      </w:r>
      <w:r w:rsidRPr="00C71E2C">
        <w:rPr>
          <w:rFonts w:cs="Calibri"/>
          <w:sz w:val="24"/>
          <w:szCs w:val="24"/>
        </w:rPr>
        <w:t>. Niniejsze standardy mają zagwarantować wysoką jakość wsparcia odpowiadającą na potrzeby uczestników.</w:t>
      </w:r>
    </w:p>
    <w:p w14:paraId="0DA3C01C" w14:textId="77777777" w:rsidR="00F7149D" w:rsidRPr="00BE2D08" w:rsidRDefault="00F7149D" w:rsidP="00F7149D">
      <w:pPr>
        <w:spacing w:before="120" w:after="120"/>
        <w:ind w:left="57"/>
        <w:rPr>
          <w:rFonts w:cs="Calibri"/>
          <w:b/>
          <w:bCs/>
          <w:sz w:val="24"/>
          <w:szCs w:val="24"/>
        </w:rPr>
      </w:pPr>
      <w:r w:rsidRPr="00A83BFC">
        <w:rPr>
          <w:rFonts w:ascii="Calibri" w:hAnsi="Calibri"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E0DA426" w14:textId="77777777" w:rsidR="00F7149D" w:rsidRPr="004D1D4F"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3</w:t>
      </w:r>
      <w:r w:rsidRPr="00C71E2C">
        <w:rPr>
          <w:rFonts w:cs="Calibri"/>
          <w:b/>
          <w:bCs/>
          <w:sz w:val="24"/>
          <w:szCs w:val="24"/>
        </w:rPr>
        <w:t xml:space="preserve"> może być uzupełniana lub poprawiana.</w:t>
      </w:r>
    </w:p>
    <w:p w14:paraId="4C5F2590" w14:textId="77777777" w:rsidR="00F7149D" w:rsidRPr="002B4FD7" w:rsidRDefault="00F7149D" w:rsidP="00F7149D">
      <w:pPr>
        <w:spacing w:before="120" w:after="120"/>
        <w:rPr>
          <w:b/>
          <w:bCs/>
          <w:sz w:val="24"/>
          <w:szCs w:val="24"/>
        </w:rPr>
      </w:pPr>
    </w:p>
    <w:p w14:paraId="7930E465"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Pr>
          <w:b/>
          <w:bCs/>
          <w:sz w:val="24"/>
          <w:szCs w:val="24"/>
        </w:rPr>
        <w:t>4</w:t>
      </w:r>
      <w:r w:rsidRPr="00AB556C">
        <w:rPr>
          <w:b/>
          <w:bCs/>
          <w:sz w:val="24"/>
          <w:szCs w:val="24"/>
        </w:rPr>
        <w:t xml:space="preserve">.  </w:t>
      </w:r>
      <w:r>
        <w:rPr>
          <w:b/>
          <w:bCs/>
          <w:sz w:val="24"/>
          <w:szCs w:val="24"/>
        </w:rPr>
        <w:t>REALIZACJA WSPARCIA</w:t>
      </w:r>
      <w:r w:rsidRPr="00AB556C">
        <w:rPr>
          <w:b/>
          <w:bCs/>
          <w:sz w:val="24"/>
          <w:szCs w:val="24"/>
        </w:rPr>
        <w:t xml:space="preserve"> -</w:t>
      </w:r>
      <w:r w:rsidRPr="00AB556C">
        <w:rPr>
          <w:sz w:val="24"/>
          <w:szCs w:val="24"/>
        </w:rPr>
        <w:t xml:space="preserve"> </w:t>
      </w:r>
      <w:r w:rsidRPr="00A83BFC">
        <w:rPr>
          <w:b/>
          <w:sz w:val="24"/>
          <w:szCs w:val="24"/>
        </w:rPr>
        <w:t xml:space="preserve">Projekt zakłada realizację kompleksowego wsparcia w zakresie zakładania i prowadzenia własnej działalności gospodarczej obejmującego wyłącznie następujące elementy: - szkolenia umożliwiające uzyskanie wiedzy i umiejętności niezbędnych do podjęcia i prowadzenia działalności gospodarczej, - udzielenie pomocy bezzwrotnej (dotacji) na utworzenie przedsiębiorstwa, - finansowe wsparcie pomostowe wypłacane przez okres do 6 miesięcy od dnia rozpoczęcia prowadzenia działalności gospodarczej. </w:t>
      </w:r>
    </w:p>
    <w:p w14:paraId="63B6E3C9"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7A4D81D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Zaplanowane wsparcie musi mieć charakter kompleksowy, tj. każdy uczestnik otrzyma możliwość skorzystania z</w:t>
      </w:r>
      <w:r>
        <w:rPr>
          <w:sz w:val="24"/>
          <w:szCs w:val="24"/>
        </w:rPr>
        <w:t xml:space="preserve"> </w:t>
      </w:r>
      <w:r w:rsidRPr="00EB16E6">
        <w:rPr>
          <w:sz w:val="24"/>
          <w:szCs w:val="24"/>
        </w:rPr>
        <w:t xml:space="preserve">pełnego katalogu pomocy w zależności od potrzeb danej osoby: przygotowania do samodzielnego prowadzenia działalności gospodarczej, bezzwrotnej dotacji na rozpoczęcie działalności gospodarczej oraz fakultatywnego finansowego wsparcia pomostowego. </w:t>
      </w:r>
    </w:p>
    <w:p w14:paraId="0A7AFD8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2B5E1285" w14:textId="77777777"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4</w:t>
      </w:r>
      <w:r w:rsidRPr="00C71E2C">
        <w:rPr>
          <w:rFonts w:cs="Calibri"/>
          <w:b/>
          <w:bCs/>
          <w:sz w:val="24"/>
          <w:szCs w:val="24"/>
        </w:rPr>
        <w:t xml:space="preserve"> może być uzupełniana lub poprawiana.</w:t>
      </w:r>
    </w:p>
    <w:p w14:paraId="52F93B4D" w14:textId="77777777" w:rsidR="00F7149D" w:rsidRPr="002B4FD7" w:rsidRDefault="00F7149D" w:rsidP="00F7149D">
      <w:pPr>
        <w:spacing w:before="120" w:after="120"/>
        <w:rPr>
          <w:b/>
          <w:bCs/>
          <w:sz w:val="24"/>
          <w:szCs w:val="24"/>
        </w:rPr>
      </w:pPr>
    </w:p>
    <w:p w14:paraId="3E64E1A6"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B16E6">
        <w:rPr>
          <w:b/>
          <w:bCs/>
          <w:sz w:val="24"/>
          <w:szCs w:val="24"/>
        </w:rPr>
        <w:t xml:space="preserve">REALIZACJA WSPARCIA - Wsparcie bezzwrotne na rozpoczęcie działalności gospodarczej jest przyznawane wyłącznie w formie stawki jednostkowej (stawka jednostkowa na samozatrudnienie). </w:t>
      </w:r>
    </w:p>
    <w:p w14:paraId="3F316DA1"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66478889" w14:textId="77777777" w:rsidR="00F7149D" w:rsidRPr="00AB556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 xml:space="preserve">Rozliczanie wydatków za pomocą metod uproszczonych stanowi znaczące odciążenie administracyjne dla beneficjentów oraz instytucji wdrażających programy finansowane </w:t>
      </w:r>
      <w:r>
        <w:rPr>
          <w:sz w:val="24"/>
          <w:szCs w:val="24"/>
        </w:rPr>
        <w:t xml:space="preserve">z </w:t>
      </w:r>
      <w:r w:rsidRPr="00EB16E6">
        <w:rPr>
          <w:sz w:val="24"/>
          <w:szCs w:val="24"/>
        </w:rPr>
        <w:t xml:space="preserve">funduszy strukturalnych oraz pozwala w większym stopniu skupić się na osiąganiu rezultatów poszczególnych interwencji. Kwota stawki jednostkowej na samozatrudnienie jest określona w Rozdziale 4.4 Wytycznych w zakresie realizacji przedsięwzięć z udziałem środków Europejskiego Funduszu Społecznego w obszarze rynku pracy na lata 20142020.  Wprowadzenie kryterium służy spełnieniu wymagań horyzontalnych związanych z rozliczaniem środków na rozpoczęcie działalności gospodarczej. </w:t>
      </w:r>
    </w:p>
    <w:p w14:paraId="614DE1C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03DCAD93" w14:textId="1A6586CD" w:rsidR="00F7149D" w:rsidRDefault="00F7149D" w:rsidP="00F7149D">
      <w:pPr>
        <w:spacing w:before="120" w:after="120"/>
        <w:rPr>
          <w:ins w:id="222" w:author="Joanna Bednarkiewicz" w:date="2020-07-28T15:33:00Z"/>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5</w:t>
      </w:r>
      <w:r w:rsidRPr="00C71E2C">
        <w:rPr>
          <w:rFonts w:cs="Calibri"/>
          <w:b/>
          <w:bCs/>
          <w:sz w:val="24"/>
          <w:szCs w:val="24"/>
        </w:rPr>
        <w:t xml:space="preserve"> może być uzupełniana lub poprawiana.</w:t>
      </w:r>
    </w:p>
    <w:p w14:paraId="43F133F3" w14:textId="2A5BB79A" w:rsidR="00BE13B4" w:rsidRDefault="00BE13B4" w:rsidP="00F7149D">
      <w:pPr>
        <w:spacing w:before="120" w:after="120"/>
        <w:rPr>
          <w:ins w:id="223" w:author="Joanna Bednarkiewicz" w:date="2020-07-28T15:33:00Z"/>
          <w:rFonts w:cs="Calibri"/>
          <w:b/>
          <w:bCs/>
          <w:sz w:val="24"/>
          <w:szCs w:val="24"/>
        </w:rPr>
      </w:pPr>
    </w:p>
    <w:p w14:paraId="1B9F46EB" w14:textId="77777777" w:rsidR="00BE13B4" w:rsidRPr="002B4FD7" w:rsidRDefault="00BE13B4" w:rsidP="00F7149D">
      <w:pPr>
        <w:spacing w:before="120" w:after="120"/>
        <w:rPr>
          <w:b/>
          <w:bCs/>
          <w:sz w:val="24"/>
          <w:szCs w:val="24"/>
        </w:rPr>
      </w:pPr>
    </w:p>
    <w:p w14:paraId="43FB9F0B" w14:textId="77777777" w:rsidR="00F7149D" w:rsidRDefault="00F7149D" w:rsidP="00F7149D">
      <w:pPr>
        <w:spacing w:after="0"/>
        <w:rPr>
          <w:sz w:val="24"/>
          <w:szCs w:val="24"/>
        </w:rPr>
      </w:pPr>
    </w:p>
    <w:p w14:paraId="27113D24"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6.</w:t>
      </w:r>
      <w:r w:rsidRPr="007F09D4">
        <w:rPr>
          <w:b/>
          <w:bCs/>
          <w:sz w:val="24"/>
          <w:szCs w:val="24"/>
        </w:rPr>
        <w:t xml:space="preserve"> REALIZACJA WSPARCIA - Projekt trwa nie dłużej niż do 30 czerwca 2023 r.</w:t>
      </w:r>
    </w:p>
    <w:p w14:paraId="5B63673E"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0F7C9536" w14:textId="56A1B6CE"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A83BFC">
        <w:rPr>
          <w:bCs/>
          <w:sz w:val="24"/>
          <w:szCs w:val="24"/>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 uzasadnionych przypadkach na etapie realizacji projektu, IOK dopuszcza możliwość odstępstwa w zakresie przedmiotowego kryterium poprzez wydłużenie terminu realizacji projektu na wniosek lub za zgodą </w:t>
      </w:r>
      <w:r w:rsidR="00014366" w:rsidRPr="0004382C">
        <w:rPr>
          <w:bCs/>
          <w:sz w:val="24"/>
          <w:szCs w:val="24"/>
        </w:rPr>
        <w:t>IOK</w:t>
      </w:r>
      <w:r w:rsidR="00014366">
        <w:rPr>
          <w:bCs/>
          <w:sz w:val="24"/>
          <w:szCs w:val="24"/>
        </w:rPr>
        <w:t>.</w:t>
      </w:r>
      <w:r w:rsidR="00014366" w:rsidRPr="0004382C">
        <w:rPr>
          <w:bCs/>
          <w:sz w:val="24"/>
          <w:szCs w:val="24"/>
        </w:rPr>
        <w:t xml:space="preserve"> </w:t>
      </w:r>
    </w:p>
    <w:p w14:paraId="3974EA5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550095D" w14:textId="77777777"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6</w:t>
      </w:r>
      <w:r w:rsidRPr="00C71E2C">
        <w:rPr>
          <w:rFonts w:cs="Calibri"/>
          <w:b/>
          <w:bCs/>
          <w:sz w:val="24"/>
          <w:szCs w:val="24"/>
        </w:rPr>
        <w:t xml:space="preserve"> może być uzupełniana lub poprawiana.</w:t>
      </w:r>
    </w:p>
    <w:p w14:paraId="7A84203B" w14:textId="77777777" w:rsidR="00F7149D" w:rsidRPr="00AB556C" w:rsidRDefault="00F7149D" w:rsidP="00F7149D">
      <w:pPr>
        <w:spacing w:before="120" w:after="120"/>
        <w:rPr>
          <w:sz w:val="24"/>
          <w:szCs w:val="24"/>
        </w:rPr>
      </w:pPr>
    </w:p>
    <w:p w14:paraId="39D56368"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7</w:t>
      </w:r>
      <w:r w:rsidRPr="00AB556C">
        <w:rPr>
          <w:b/>
          <w:bCs/>
          <w:sz w:val="24"/>
          <w:szCs w:val="24"/>
        </w:rPr>
        <w:t xml:space="preserve">. </w:t>
      </w:r>
      <w:r w:rsidRPr="009E3998">
        <w:rPr>
          <w:b/>
          <w:bCs/>
          <w:sz w:val="24"/>
          <w:szCs w:val="24"/>
        </w:rPr>
        <w:t xml:space="preserve">BENEFICJENT - Wkład własny stanowi nie mniej niż 5,00% kwalifikowalnych wydatków projektu pomniejszonych o wartość środków przeznaczonych na wypłatę dotacji na rozpoczęcie działalności gospodarczej i wsparcia pomostowego </w:t>
      </w:r>
    </w:p>
    <w:p w14:paraId="4A535CE1"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7B1F043E"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ascii="Calibri" w:hAnsi="Calibri" w:cs="Calibri"/>
          <w:sz w:val="24"/>
          <w:szCs w:val="24"/>
        </w:rPr>
        <w:t xml:space="preserve">Ocenie podlega, czy wkład własny stanowi nie mniej niż 5,00% kwalifikowalnych wydatków projektu pomniejszonych o wartość dotacji na rozpoczęcie działalności gospodarczej i wsparcia pomostowego. Wkład własny nie może pochodzić od uczestników projektu. </w:t>
      </w:r>
    </w:p>
    <w:p w14:paraId="6FF2BCED"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4E46BA6C" w14:textId="77777777"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7</w:t>
      </w:r>
      <w:r w:rsidRPr="00C71E2C">
        <w:rPr>
          <w:rFonts w:cs="Calibri"/>
          <w:b/>
          <w:bCs/>
          <w:sz w:val="24"/>
          <w:szCs w:val="24"/>
        </w:rPr>
        <w:t xml:space="preserve"> może być uzupełniana lub poprawiana.</w:t>
      </w:r>
    </w:p>
    <w:p w14:paraId="0A6A917C" w14:textId="77777777" w:rsidR="00F7149D" w:rsidRPr="00A83BFC" w:rsidRDefault="00F7149D" w:rsidP="0004382C">
      <w:pPr>
        <w:spacing w:before="120" w:after="120"/>
        <w:ind w:left="57"/>
        <w:rPr>
          <w:bCs/>
          <w:sz w:val="24"/>
          <w:szCs w:val="24"/>
          <w:highlight w:val="yellow"/>
        </w:rPr>
      </w:pPr>
    </w:p>
    <w:p w14:paraId="355C0A21"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83BFC">
        <w:rPr>
          <w:b/>
          <w:bCs/>
          <w:sz w:val="24"/>
          <w:szCs w:val="24"/>
        </w:rPr>
        <w:t>8.</w:t>
      </w:r>
      <w:r w:rsidRPr="009E3998">
        <w:rPr>
          <w:b/>
          <w:bCs/>
          <w:sz w:val="24"/>
          <w:szCs w:val="24"/>
        </w:rPr>
        <w:t xml:space="preserve"> REALIZACJA WSPARCIA - Minimalna wartość dofinansowania projektu stanowi wyrażoną w PLN równowartość kwoty 100 tys. EUR.</w:t>
      </w:r>
    </w:p>
    <w:p w14:paraId="26FD63CA"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61EA0104"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A83BFC">
        <w:rPr>
          <w:rFonts w:ascii="Calibri" w:hAnsi="Calibri" w:cs="Arial"/>
          <w:sz w:val="24"/>
          <w:szCs w:val="24"/>
        </w:rPr>
        <w:t>Kryterium wynika z konieczności zapewnienia zgodności z Wytycznymi  w zakresie kwalifikowalności wydatków w ramach EFRR, EFS oraz FS na lata 2014-2020. W konkursie nie są planowane małe inicjatywy, w związku z tym wnioski o dofinansowanie projektów powinny być rozliczane na podstawie rzeczywiście ponoszonych wydatków.</w:t>
      </w:r>
    </w:p>
    <w:p w14:paraId="6935DEFA"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w:t>
      </w:r>
    </w:p>
    <w:p w14:paraId="52B80592" w14:textId="77777777"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dotyczącej spełnienia kryteriu</w:t>
      </w:r>
      <w:r>
        <w:rPr>
          <w:rFonts w:cs="Calibri"/>
          <w:b/>
          <w:bCs/>
          <w:sz w:val="24"/>
          <w:szCs w:val="24"/>
        </w:rPr>
        <w:t>m nr 8</w:t>
      </w:r>
      <w:r w:rsidRPr="00C71E2C">
        <w:rPr>
          <w:rFonts w:cs="Calibri"/>
          <w:b/>
          <w:bCs/>
          <w:sz w:val="24"/>
          <w:szCs w:val="24"/>
        </w:rPr>
        <w:t xml:space="preserve"> </w:t>
      </w:r>
      <w:r>
        <w:rPr>
          <w:rFonts w:cs="Calibri"/>
          <w:b/>
          <w:bCs/>
          <w:sz w:val="24"/>
          <w:szCs w:val="24"/>
        </w:rPr>
        <w:t xml:space="preserve">nie </w:t>
      </w:r>
      <w:r w:rsidRPr="00C71E2C">
        <w:rPr>
          <w:rFonts w:cs="Calibri"/>
          <w:b/>
          <w:bCs/>
          <w:sz w:val="24"/>
          <w:szCs w:val="24"/>
        </w:rPr>
        <w:t>może być uzupełniana lub poprawiana.</w:t>
      </w:r>
    </w:p>
    <w:p w14:paraId="78BA8954" w14:textId="77777777" w:rsidR="00F7149D" w:rsidRPr="00A83BFC" w:rsidRDefault="00F7149D" w:rsidP="00F7149D">
      <w:pPr>
        <w:spacing w:before="120" w:after="120"/>
        <w:rPr>
          <w:sz w:val="24"/>
          <w:szCs w:val="24"/>
        </w:rPr>
      </w:pPr>
    </w:p>
    <w:p w14:paraId="27334CCF" w14:textId="77777777" w:rsidR="00F7149D" w:rsidRPr="00FF2E93" w:rsidRDefault="00F7149D" w:rsidP="00F7149D">
      <w:pPr>
        <w:keepNext/>
        <w:pBdr>
          <w:left w:val="single" w:sz="48" w:space="4" w:color="E36C0A"/>
        </w:pBdr>
        <w:spacing w:before="120" w:after="120"/>
        <w:ind w:left="284"/>
        <w:rPr>
          <w:b/>
          <w:bCs/>
          <w:sz w:val="24"/>
          <w:szCs w:val="24"/>
        </w:rPr>
      </w:pPr>
      <w:r>
        <w:rPr>
          <w:b/>
          <w:bCs/>
          <w:sz w:val="24"/>
          <w:szCs w:val="24"/>
        </w:rPr>
        <w:t>K</w:t>
      </w:r>
      <w:r w:rsidRPr="00FF2E93">
        <w:rPr>
          <w:b/>
          <w:bCs/>
          <w:sz w:val="24"/>
          <w:szCs w:val="24"/>
        </w:rPr>
        <w:t xml:space="preserve">ryteria </w:t>
      </w:r>
      <w:r>
        <w:rPr>
          <w:b/>
          <w:bCs/>
          <w:sz w:val="24"/>
          <w:szCs w:val="24"/>
        </w:rPr>
        <w:t>horyzontalne</w:t>
      </w:r>
      <w:r w:rsidRPr="00FF2E93">
        <w:rPr>
          <w:b/>
          <w:bCs/>
          <w:sz w:val="24"/>
          <w:szCs w:val="24"/>
        </w:rPr>
        <w:t xml:space="preserve"> </w:t>
      </w:r>
    </w:p>
    <w:p w14:paraId="76166D40" w14:textId="77777777" w:rsidR="00F7149D" w:rsidRDefault="00F7149D" w:rsidP="00F7149D">
      <w:pPr>
        <w:keepNext/>
        <w:spacing w:before="120" w:after="120"/>
        <w:rPr>
          <w:sz w:val="24"/>
          <w:szCs w:val="24"/>
        </w:rPr>
      </w:pPr>
    </w:p>
    <w:p w14:paraId="556A181A" w14:textId="77777777" w:rsidR="00F7149D" w:rsidRPr="001329D3" w:rsidRDefault="00F7149D" w:rsidP="00F7149D">
      <w:pPr>
        <w:keepNext/>
        <w:spacing w:before="120" w:after="120"/>
        <w:rPr>
          <w:sz w:val="24"/>
          <w:szCs w:val="24"/>
        </w:rPr>
      </w:pPr>
      <w:r w:rsidRPr="001329D3">
        <w:rPr>
          <w:sz w:val="24"/>
          <w:szCs w:val="24"/>
        </w:rPr>
        <w:t>Ocena spełniania kryteriów horyzontalnych polega na przypisaniu im wartości logicznych „tak” albo „nie” albo „do negocjacji” co oznacza, że projekt może być uzupełniany lub poprawiany w części dotyczącej spełniania kryteriów horyzontalnych w zakresie opisany</w:t>
      </w:r>
      <w:r>
        <w:rPr>
          <w:sz w:val="24"/>
          <w:szCs w:val="24"/>
        </w:rPr>
        <w:t>m w stanowisku negocjacyjnym</w:t>
      </w:r>
      <w:r w:rsidRPr="001329D3">
        <w:rPr>
          <w:sz w:val="24"/>
          <w:szCs w:val="24"/>
        </w:rPr>
        <w:t xml:space="preserve">. </w:t>
      </w:r>
    </w:p>
    <w:p w14:paraId="622B6DFE" w14:textId="77777777" w:rsidR="00F7149D" w:rsidRPr="006937BB" w:rsidRDefault="00F7149D" w:rsidP="00F7149D">
      <w:pPr>
        <w:keepNext/>
        <w:spacing w:before="120" w:after="120"/>
        <w:rPr>
          <w:sz w:val="24"/>
          <w:szCs w:val="24"/>
        </w:rPr>
      </w:pPr>
      <w:r w:rsidRPr="006937BB">
        <w:rPr>
          <w:sz w:val="24"/>
          <w:szCs w:val="24"/>
        </w:rPr>
        <w:t xml:space="preserve">Ocena kryteriów horyzontalnych jest dokonywana wyłącznie w odniesieniu do projektów pozytywnie ocenionych </w:t>
      </w:r>
      <w:r w:rsidRPr="000C6D6A">
        <w:rPr>
          <w:sz w:val="24"/>
          <w:szCs w:val="24"/>
        </w:rPr>
        <w:t xml:space="preserve">w zakresie kryteriów merytorycznych ocenianych w systemie 0-1 </w:t>
      </w:r>
      <w:r>
        <w:rPr>
          <w:sz w:val="24"/>
          <w:szCs w:val="24"/>
        </w:rPr>
        <w:t>i  jednocześnie</w:t>
      </w:r>
      <w:r w:rsidRPr="006937BB">
        <w:rPr>
          <w:sz w:val="24"/>
          <w:szCs w:val="24"/>
        </w:rPr>
        <w:t xml:space="preserve"> pozytywnie ocenionych w zakresie </w:t>
      </w:r>
      <w:r w:rsidRPr="00A83BFC">
        <w:rPr>
          <w:sz w:val="24"/>
          <w:szCs w:val="24"/>
        </w:rPr>
        <w:t xml:space="preserve">kryteriów dostępu </w:t>
      </w:r>
      <w:r>
        <w:rPr>
          <w:sz w:val="24"/>
          <w:szCs w:val="24"/>
        </w:rPr>
        <w:t>lub</w:t>
      </w:r>
      <w:r w:rsidRPr="00A83BFC">
        <w:rPr>
          <w:sz w:val="24"/>
          <w:szCs w:val="24"/>
        </w:rPr>
        <w:t xml:space="preserve"> s</w:t>
      </w:r>
      <w:r w:rsidRPr="006937BB">
        <w:rPr>
          <w:sz w:val="24"/>
          <w:szCs w:val="24"/>
        </w:rPr>
        <w:t>kierowanych</w:t>
      </w:r>
      <w:r w:rsidRPr="000C6D6A">
        <w:rPr>
          <w:sz w:val="24"/>
          <w:szCs w:val="24"/>
        </w:rPr>
        <w:t xml:space="preserve"> </w:t>
      </w:r>
      <w:r w:rsidRPr="00A83BFC">
        <w:rPr>
          <w:sz w:val="24"/>
          <w:szCs w:val="24"/>
        </w:rPr>
        <w:t xml:space="preserve">w zakresie spełniania niektórych </w:t>
      </w:r>
      <w:r>
        <w:rPr>
          <w:sz w:val="24"/>
          <w:szCs w:val="24"/>
        </w:rPr>
        <w:t>kryteriów dostępu do</w:t>
      </w:r>
      <w:r w:rsidRPr="00A83BFC">
        <w:rPr>
          <w:sz w:val="24"/>
          <w:szCs w:val="24"/>
        </w:rPr>
        <w:t xml:space="preserve"> negocjacji (o ile dotyczy)</w:t>
      </w:r>
      <w:r>
        <w:rPr>
          <w:sz w:val="24"/>
          <w:szCs w:val="24"/>
        </w:rPr>
        <w:t>.</w:t>
      </w:r>
    </w:p>
    <w:p w14:paraId="37278D3B" w14:textId="77777777" w:rsidR="00F7149D" w:rsidRDefault="00F7149D" w:rsidP="00F7149D">
      <w:pPr>
        <w:spacing w:before="120" w:after="120"/>
        <w:rPr>
          <w:bCs/>
          <w:sz w:val="24"/>
          <w:szCs w:val="24"/>
        </w:rPr>
      </w:pPr>
      <w:r w:rsidRPr="004650ED">
        <w:rPr>
          <w:sz w:val="24"/>
          <w:szCs w:val="24"/>
        </w:rPr>
        <w:t xml:space="preserve">Kryteria horyzontalne dotyczą ogólnych zasad odnoszących się do treści wniosku. Odnoszą się one do wszystkich typów projektów i dotyczą wszystkich wnioskodawców. </w:t>
      </w:r>
    </w:p>
    <w:p w14:paraId="0361CFC1" w14:textId="77777777" w:rsidR="00F7149D" w:rsidRDefault="00F7149D" w:rsidP="00F7149D">
      <w:pPr>
        <w:spacing w:before="120" w:after="120"/>
        <w:rPr>
          <w:bCs/>
          <w:sz w:val="24"/>
          <w:szCs w:val="24"/>
        </w:rPr>
      </w:pPr>
      <w:r w:rsidRPr="001456DB">
        <w:rPr>
          <w:bCs/>
          <w:sz w:val="24"/>
          <w:szCs w:val="24"/>
        </w:rPr>
        <w:t>Spełnienie kryteriów jest konieczne do przyznania dofinansowania.</w:t>
      </w:r>
      <w:r>
        <w:rPr>
          <w:bCs/>
          <w:sz w:val="24"/>
          <w:szCs w:val="24"/>
        </w:rPr>
        <w:t xml:space="preserve"> </w:t>
      </w:r>
    </w:p>
    <w:p w14:paraId="5A6BBEE2" w14:textId="77777777" w:rsidR="00F7149D" w:rsidRDefault="00F7149D" w:rsidP="00F7149D">
      <w:pPr>
        <w:spacing w:before="120" w:after="120"/>
        <w:rPr>
          <w:bCs/>
          <w:sz w:val="24"/>
          <w:szCs w:val="24"/>
        </w:rPr>
      </w:pPr>
      <w:r>
        <w:rPr>
          <w:bCs/>
          <w:sz w:val="24"/>
          <w:szCs w:val="24"/>
        </w:rPr>
        <w:t xml:space="preserve">Projekty </w:t>
      </w:r>
      <w:r w:rsidRPr="001725E1">
        <w:rPr>
          <w:bCs/>
          <w:sz w:val="24"/>
          <w:szCs w:val="24"/>
        </w:rPr>
        <w:t>niespełniające któregokolwiek z kryteriów horyzontalnych są odrzucane na etapie oceny merytorycznej i nie są kierowane do dalszego etapu oceny za wyjątkiem tych</w:t>
      </w:r>
      <w:r>
        <w:rPr>
          <w:bCs/>
          <w:sz w:val="24"/>
          <w:szCs w:val="24"/>
        </w:rPr>
        <w:t>,</w:t>
      </w:r>
      <w:r w:rsidRPr="001725E1">
        <w:rPr>
          <w:bCs/>
          <w:sz w:val="24"/>
          <w:szCs w:val="24"/>
        </w:rPr>
        <w:t xml:space="preserve"> które  spełniły warunki dopuszczenia do uzupełnienia kryterium i zostały skierowane do negocjacji w zakresie spełniania tych kryteriów. Projekt podlega uzupełnieniu/ poprawie tylko w sytuacji gdy spełnia wymogi przystąpienia do etapu negocjacji.</w:t>
      </w:r>
    </w:p>
    <w:p w14:paraId="7286BE8A" w14:textId="77777777" w:rsidR="00F7149D" w:rsidRPr="00FF2E93" w:rsidRDefault="00F7149D" w:rsidP="00F7149D">
      <w:pPr>
        <w:spacing w:before="120" w:after="120"/>
        <w:rPr>
          <w:b/>
          <w:bCs/>
          <w:sz w:val="24"/>
          <w:szCs w:val="24"/>
          <w:u w:val="single"/>
        </w:rPr>
      </w:pPr>
      <w:r>
        <w:rPr>
          <w:bCs/>
          <w:sz w:val="24"/>
          <w:szCs w:val="24"/>
        </w:rPr>
        <w:t>W</w:t>
      </w:r>
      <w:r w:rsidRPr="004650ED">
        <w:rPr>
          <w:bCs/>
          <w:sz w:val="24"/>
          <w:szCs w:val="24"/>
        </w:rPr>
        <w:t xml:space="preserve"> ramach konkursu obowiązują następujące kryteria horyzontalne</w:t>
      </w:r>
      <w:r>
        <w:rPr>
          <w:bCs/>
          <w:sz w:val="24"/>
          <w:szCs w:val="24"/>
        </w:rPr>
        <w:t>:</w:t>
      </w:r>
    </w:p>
    <w:p w14:paraId="36489730" w14:textId="77777777" w:rsidR="00F7149D" w:rsidRPr="00FF2E93" w:rsidRDefault="00F7149D" w:rsidP="00F7149D">
      <w:pPr>
        <w:spacing w:before="120" w:after="120"/>
        <w:rPr>
          <w:sz w:val="24"/>
          <w:szCs w:val="24"/>
        </w:rPr>
      </w:pPr>
    </w:p>
    <w:p w14:paraId="19DCEB60"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Czy projekt jest zgodny </w:t>
      </w:r>
      <w:r w:rsidRPr="00B7605E">
        <w:rPr>
          <w:b/>
          <w:bCs/>
          <w:sz w:val="24"/>
          <w:szCs w:val="24"/>
        </w:rPr>
        <w:t xml:space="preserve">z zasadą równości szans kobiet i mężczyzn </w:t>
      </w:r>
      <w:r>
        <w:rPr>
          <w:b/>
          <w:bCs/>
          <w:sz w:val="24"/>
          <w:szCs w:val="24"/>
        </w:rPr>
        <w:t>w oparciu o standard minimum.</w:t>
      </w:r>
    </w:p>
    <w:p w14:paraId="4B3E7AAC" w14:textId="77777777" w:rsidR="00F7149D" w:rsidRPr="001E4BDC" w:rsidRDefault="00F7149D" w:rsidP="00F7149D">
      <w:pPr>
        <w:spacing w:before="120" w:after="120"/>
        <w:rPr>
          <w:sz w:val="24"/>
          <w:szCs w:val="24"/>
        </w:rPr>
      </w:pPr>
      <w:r w:rsidRPr="001E4BDC">
        <w:rPr>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36F4E630" w14:textId="77777777" w:rsidR="00F7149D" w:rsidRPr="001E4BDC" w:rsidRDefault="00F7149D" w:rsidP="00F7149D">
      <w:pPr>
        <w:spacing w:before="120" w:after="120"/>
        <w:rPr>
          <w:sz w:val="24"/>
          <w:szCs w:val="24"/>
        </w:rPr>
      </w:pPr>
      <w:r w:rsidRPr="001E4BDC">
        <w:rPr>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C2F80C6" w14:textId="77777777" w:rsidR="00F7149D" w:rsidRPr="001E4BDC" w:rsidRDefault="00F7149D" w:rsidP="00F7149D">
      <w:pPr>
        <w:spacing w:before="120" w:after="120"/>
        <w:rPr>
          <w:b/>
          <w:bCs/>
          <w:sz w:val="24"/>
          <w:szCs w:val="24"/>
        </w:rPr>
      </w:pPr>
      <w:r w:rsidRPr="001E4BDC">
        <w:rPr>
          <w:sz w:val="24"/>
          <w:szCs w:val="24"/>
        </w:rPr>
        <w:t xml:space="preserve">Weryfikacja, czy projekt otrzymał w sumie co najmniej 3 punkty za spełnienie standardu minimum polega na przypisaniu wartości logicznych „tak”, „nie”, „do negocjacji”.  </w:t>
      </w:r>
      <w:r w:rsidRPr="001E4BDC">
        <w:rPr>
          <w:b/>
          <w:bCs/>
          <w:sz w:val="24"/>
          <w:szCs w:val="24"/>
        </w:rPr>
        <w:t>Projekty niespełniające przedmiotowego kryterium są odrzucane.</w:t>
      </w:r>
    </w:p>
    <w:p w14:paraId="756C14C0" w14:textId="77777777" w:rsidR="00F7149D" w:rsidRPr="00ED1608" w:rsidRDefault="00F7149D" w:rsidP="00F7149D">
      <w:pPr>
        <w:spacing w:before="120" w:after="120"/>
        <w:rPr>
          <w:sz w:val="24"/>
          <w:szCs w:val="24"/>
        </w:rPr>
      </w:pPr>
      <w:r w:rsidRPr="001E4BDC">
        <w:rPr>
          <w:sz w:val="24"/>
          <w:szCs w:val="24"/>
        </w:rPr>
        <w:t>Jeśli projekt stanowi wyjątek od standardu minimum punkty nie są przyznawane, a kryterium uznaje się za spełnione.</w:t>
      </w:r>
    </w:p>
    <w:p w14:paraId="4E650E73" w14:textId="77777777" w:rsidR="00F7149D" w:rsidRPr="00FF2E93" w:rsidRDefault="00F7149D" w:rsidP="00F7149D">
      <w:pPr>
        <w:spacing w:before="120" w:after="120"/>
        <w:rPr>
          <w:sz w:val="24"/>
          <w:szCs w:val="24"/>
        </w:rPr>
      </w:pPr>
    </w:p>
    <w:p w14:paraId="15E81FA1" w14:textId="77777777" w:rsidR="00F7149D" w:rsidRPr="00FE0AF1"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sidRPr="00811EFD">
        <w:rPr>
          <w:b/>
          <w:bCs/>
          <w:sz w:val="24"/>
          <w:szCs w:val="24"/>
        </w:rPr>
        <w:t>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w:t>
      </w:r>
      <w:r>
        <w:rPr>
          <w:b/>
          <w:bCs/>
          <w:sz w:val="24"/>
          <w:szCs w:val="24"/>
        </w:rPr>
        <w:t xml:space="preserve">alizacji zasady równości szans </w:t>
      </w:r>
      <w:r w:rsidRPr="00811EFD">
        <w:rPr>
          <w:b/>
          <w:bCs/>
          <w:sz w:val="24"/>
          <w:szCs w:val="24"/>
        </w:rPr>
        <w:t xml:space="preserve">i niedyskryminacji, w tym dostępności dla osób z niepełnosprawnościami oraz zasady równości szans kobiet i mężczyzn w ramach funduszy unijnych na lata 2014-2020. </w:t>
      </w:r>
    </w:p>
    <w:p w14:paraId="051232C4" w14:textId="333363DE" w:rsidR="00F7149D" w:rsidRDefault="00F7149D" w:rsidP="00267986">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 xml:space="preserve">otowego kryterium </w:t>
      </w:r>
      <w:r w:rsidRPr="001E4BDC">
        <w:rPr>
          <w:b/>
          <w:bCs/>
          <w:sz w:val="24"/>
          <w:szCs w:val="24"/>
        </w:rPr>
        <w:t>są odrzucane.</w:t>
      </w:r>
    </w:p>
    <w:p w14:paraId="558B02C1" w14:textId="77777777" w:rsidR="00267986" w:rsidRPr="001E4BDC" w:rsidRDefault="00267986" w:rsidP="00F7149D">
      <w:pPr>
        <w:spacing w:before="120" w:after="120"/>
        <w:rPr>
          <w:b/>
          <w:bCs/>
          <w:sz w:val="24"/>
          <w:szCs w:val="24"/>
        </w:rPr>
      </w:pPr>
    </w:p>
    <w:p w14:paraId="15E15C75" w14:textId="77777777" w:rsidR="00267986" w:rsidRDefault="00F7149D" w:rsidP="00267986">
      <w:pPr>
        <w:pBdr>
          <w:left w:val="single" w:sz="48" w:space="4" w:color="E36C0A"/>
        </w:pBdr>
        <w:spacing w:before="120" w:after="120"/>
        <w:ind w:left="284"/>
        <w:jc w:val="both"/>
        <w:rPr>
          <w:b/>
          <w:bCs/>
          <w:sz w:val="24"/>
          <w:szCs w:val="24"/>
        </w:rPr>
      </w:pPr>
      <w:r w:rsidRPr="001E4BDC">
        <w:rPr>
          <w:b/>
          <w:bCs/>
          <w:sz w:val="24"/>
          <w:szCs w:val="24"/>
        </w:rPr>
        <w:t>Uwaga!</w:t>
      </w:r>
      <w:r w:rsidR="00267986">
        <w:rPr>
          <w:b/>
          <w:bCs/>
          <w:sz w:val="24"/>
          <w:szCs w:val="24"/>
        </w:rPr>
        <w:t xml:space="preserve"> </w:t>
      </w:r>
    </w:p>
    <w:p w14:paraId="7151653E" w14:textId="0536798A" w:rsidR="00F7149D" w:rsidRPr="001E4BDC" w:rsidRDefault="00F7149D" w:rsidP="00267986">
      <w:pPr>
        <w:pBdr>
          <w:left w:val="single" w:sz="48" w:space="4" w:color="E36C0A"/>
        </w:pBdr>
        <w:spacing w:before="120" w:after="120"/>
        <w:ind w:left="284"/>
        <w:jc w:val="both"/>
        <w:rPr>
          <w:sz w:val="24"/>
          <w:szCs w:val="24"/>
        </w:rPr>
      </w:pPr>
      <w:r w:rsidRPr="00267986">
        <w:rPr>
          <w:b/>
          <w:sz w:val="24"/>
          <w:szCs w:val="24"/>
        </w:rPr>
        <w:t>Kryteria horyzontalne 1 i 2 zawarte w karcie oceny formalno-merytorycznej oceniający jest zobowiązany traktować rozłącznie.</w:t>
      </w:r>
    </w:p>
    <w:p w14:paraId="35C0B40E" w14:textId="77777777" w:rsidR="00267986" w:rsidRDefault="00267986" w:rsidP="00F7149D">
      <w:pPr>
        <w:spacing w:before="120" w:after="120"/>
        <w:rPr>
          <w:sz w:val="24"/>
          <w:szCs w:val="24"/>
        </w:rPr>
      </w:pPr>
    </w:p>
    <w:p w14:paraId="5AA5E1A6" w14:textId="54EA2600" w:rsidR="00F7149D" w:rsidRPr="00432E2F" w:rsidRDefault="00F7149D" w:rsidP="00F7149D">
      <w:pPr>
        <w:spacing w:before="120" w:after="120"/>
        <w:rPr>
          <w:b/>
          <w:bCs/>
          <w:sz w:val="24"/>
          <w:szCs w:val="24"/>
        </w:rPr>
      </w:pPr>
      <w:r w:rsidRPr="001E4BDC">
        <w:rPr>
          <w:sz w:val="24"/>
          <w:szCs w:val="24"/>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14:paraId="28CE8D53" w14:textId="77777777" w:rsidR="00F7149D" w:rsidRPr="00E07968" w:rsidRDefault="00F7149D" w:rsidP="00F7149D">
      <w:pPr>
        <w:spacing w:before="120" w:after="120"/>
        <w:rPr>
          <w:b/>
          <w:bCs/>
          <w:sz w:val="24"/>
          <w:szCs w:val="24"/>
        </w:rPr>
      </w:pPr>
    </w:p>
    <w:p w14:paraId="171071D6"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Projekt jest zgodny z zasadą zrównoważonego rozwoju</w:t>
      </w:r>
      <w:r w:rsidRPr="00FF2E93">
        <w:rPr>
          <w:b/>
          <w:bCs/>
          <w:sz w:val="24"/>
          <w:szCs w:val="24"/>
        </w:rPr>
        <w:t>.</w:t>
      </w:r>
    </w:p>
    <w:p w14:paraId="6CEBD98F"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F063358" w14:textId="77777777" w:rsidR="00F7149D" w:rsidRDefault="00F7149D" w:rsidP="00F7149D">
      <w:pPr>
        <w:spacing w:before="120" w:after="120"/>
        <w:rPr>
          <w:b/>
          <w:bCs/>
          <w:sz w:val="24"/>
          <w:szCs w:val="24"/>
        </w:rPr>
      </w:pPr>
    </w:p>
    <w:p w14:paraId="1BEC7C21"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50422E">
        <w:rPr>
          <w:b/>
          <w:bCs/>
          <w:sz w:val="24"/>
          <w:szCs w:val="24"/>
        </w:rPr>
        <w:t>W trakcie oceny nie stwierdzono niezgodności z prawodawstwem krajowym w zakresie odnoszącym się do sposobu realizacji i zakresu projektu i wnioskodawcy</w:t>
      </w:r>
      <w:r>
        <w:rPr>
          <w:b/>
          <w:bCs/>
          <w:sz w:val="24"/>
          <w:szCs w:val="24"/>
        </w:rPr>
        <w:t>.</w:t>
      </w:r>
    </w:p>
    <w:p w14:paraId="5A62CA90"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1B01E895" w14:textId="77777777" w:rsidR="00F7149D" w:rsidRDefault="00F7149D" w:rsidP="00F7149D">
      <w:pPr>
        <w:spacing w:before="120" w:after="120"/>
        <w:rPr>
          <w:b/>
          <w:bCs/>
          <w:sz w:val="24"/>
          <w:szCs w:val="24"/>
        </w:rPr>
      </w:pPr>
    </w:p>
    <w:p w14:paraId="33444FAE" w14:textId="77777777" w:rsidR="00F7149D" w:rsidRPr="003503DB" w:rsidRDefault="00F7149D" w:rsidP="00F7149D">
      <w:pPr>
        <w:keepNext/>
        <w:pBdr>
          <w:left w:val="single" w:sz="48" w:space="4" w:color="E36C0A"/>
        </w:pBdr>
        <w:spacing w:before="120" w:after="120"/>
        <w:ind w:left="284"/>
        <w:rPr>
          <w:b/>
          <w:bCs/>
          <w:sz w:val="24"/>
          <w:szCs w:val="24"/>
        </w:rPr>
      </w:pPr>
      <w:r>
        <w:rPr>
          <w:b/>
          <w:bCs/>
          <w:sz w:val="24"/>
          <w:szCs w:val="24"/>
        </w:rPr>
        <w:t>Kryteria merytoryczne oceniane punktowo</w:t>
      </w:r>
    </w:p>
    <w:p w14:paraId="5EB19ED9" w14:textId="77777777" w:rsidR="00F7149D" w:rsidRDefault="00F7149D" w:rsidP="00F7149D">
      <w:pPr>
        <w:keepNext/>
        <w:spacing w:before="120" w:after="120"/>
        <w:rPr>
          <w:sz w:val="24"/>
          <w:szCs w:val="24"/>
        </w:rPr>
      </w:pPr>
    </w:p>
    <w:p w14:paraId="5F27E676" w14:textId="77777777" w:rsidR="00F7149D" w:rsidRPr="003503DB" w:rsidRDefault="00F7149D" w:rsidP="00F7149D">
      <w:pPr>
        <w:spacing w:before="120" w:after="120"/>
        <w:rPr>
          <w:sz w:val="24"/>
          <w:szCs w:val="24"/>
        </w:rPr>
      </w:pPr>
      <w:r>
        <w:rPr>
          <w:sz w:val="24"/>
          <w:szCs w:val="24"/>
        </w:rPr>
        <w:t>O</w:t>
      </w:r>
      <w:r w:rsidRPr="0050422E">
        <w:rPr>
          <w:sz w:val="24"/>
          <w:szCs w:val="24"/>
        </w:rPr>
        <w:t xml:space="preserve">cena spełniania kryteriów merytorycznych ocenianych punktowo dokonywana jest wyłącznie w odniesieniu do projektów pozytywnie ocenionych w zakresie kryteriów merytorycznych ocenianych w systemie 0-1 </w:t>
      </w:r>
      <w:r>
        <w:rPr>
          <w:sz w:val="24"/>
          <w:szCs w:val="24"/>
        </w:rPr>
        <w:t xml:space="preserve">oraz pozytywnie ocenionych lub </w:t>
      </w:r>
      <w:r w:rsidRPr="0050422E">
        <w:rPr>
          <w:sz w:val="24"/>
          <w:szCs w:val="24"/>
        </w:rPr>
        <w:t>skierowanych do negocjacji w zakresie kryteriów horyzontalnych i dostępu</w:t>
      </w:r>
      <w:r>
        <w:rPr>
          <w:sz w:val="24"/>
          <w:szCs w:val="24"/>
        </w:rPr>
        <w:t>.</w:t>
      </w:r>
    </w:p>
    <w:p w14:paraId="18C131D5" w14:textId="77777777" w:rsidR="00F7149D" w:rsidRPr="00A83BFC" w:rsidRDefault="00F7149D" w:rsidP="00F7149D">
      <w:pPr>
        <w:spacing w:before="120" w:after="120"/>
        <w:rPr>
          <w:bCs/>
          <w:sz w:val="24"/>
          <w:szCs w:val="24"/>
        </w:rPr>
      </w:pPr>
      <w:r>
        <w:rPr>
          <w:bCs/>
          <w:sz w:val="24"/>
          <w:szCs w:val="24"/>
        </w:rPr>
        <w:t>Ocena dokonywana jest niezależnie przez dwóch oceniających członków KOP wybranych w drodze losowania.</w:t>
      </w:r>
    </w:p>
    <w:p w14:paraId="46A1809C" w14:textId="77777777" w:rsidR="00F7149D" w:rsidRPr="00C71E2C" w:rsidRDefault="00F7149D" w:rsidP="00F7149D">
      <w:pPr>
        <w:spacing w:before="120" w:after="120"/>
        <w:rPr>
          <w:bCs/>
          <w:sz w:val="24"/>
          <w:szCs w:val="24"/>
        </w:rPr>
      </w:pPr>
      <w:r w:rsidRPr="00C71E2C">
        <w:rPr>
          <w:bCs/>
          <w:sz w:val="24"/>
          <w:szCs w:val="24"/>
        </w:rPr>
        <w:t>W ramach konkursu obowiązują następujące kryteria merytoryczne</w:t>
      </w:r>
      <w:r>
        <w:rPr>
          <w:bCs/>
          <w:sz w:val="24"/>
          <w:szCs w:val="24"/>
        </w:rPr>
        <w:t xml:space="preserve"> oceniane punktowo</w:t>
      </w:r>
      <w:r w:rsidRPr="00C71E2C">
        <w:rPr>
          <w:bCs/>
          <w:sz w:val="24"/>
          <w:szCs w:val="24"/>
        </w:rPr>
        <w:t>:</w:t>
      </w:r>
    </w:p>
    <w:p w14:paraId="3CCFBE68" w14:textId="77777777" w:rsidR="00F7149D" w:rsidRPr="00A83BFC" w:rsidRDefault="00F7149D" w:rsidP="00F7149D">
      <w:pPr>
        <w:spacing w:before="120" w:after="120"/>
        <w:rPr>
          <w:bCs/>
          <w:sz w:val="24"/>
          <w:szCs w:val="24"/>
        </w:rPr>
      </w:pPr>
    </w:p>
    <w:p w14:paraId="08C87E8A" w14:textId="44B418ED" w:rsidR="00F7149D" w:rsidRDefault="00F7149D" w:rsidP="00F7149D">
      <w:pPr>
        <w:numPr>
          <w:ilvl w:val="0"/>
          <w:numId w:val="103"/>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A05BC4">
        <w:rPr>
          <w:b/>
          <w:bCs/>
          <w:sz w:val="24"/>
          <w:szCs w:val="24"/>
        </w:rPr>
        <w:t xml:space="preserve">Adekwatność </w:t>
      </w:r>
      <w:r w:rsidRPr="001C38CD">
        <w:rPr>
          <w:b/>
          <w:bCs/>
          <w:sz w:val="24"/>
          <w:szCs w:val="24"/>
        </w:rPr>
        <w:t>doboru grupy docelowej do</w:t>
      </w:r>
      <w:r>
        <w:rPr>
          <w:b/>
          <w:bCs/>
          <w:sz w:val="24"/>
          <w:szCs w:val="24"/>
        </w:rPr>
        <w:t xml:space="preserve"> właściwego celu szczegółowego </w:t>
      </w:r>
      <w:r w:rsidRPr="001C38CD">
        <w:rPr>
          <w:b/>
          <w:bCs/>
          <w:sz w:val="24"/>
          <w:szCs w:val="24"/>
        </w:rPr>
        <w:t>PO WER oraz jakość diagnozy spe</w:t>
      </w:r>
      <w:r>
        <w:rPr>
          <w:b/>
          <w:bCs/>
          <w:sz w:val="24"/>
          <w:szCs w:val="24"/>
        </w:rPr>
        <w:t xml:space="preserve">cyfiki tej grupy, w tym opis: </w:t>
      </w:r>
    </w:p>
    <w:p w14:paraId="4C2D2140" w14:textId="719B9CD1" w:rsidR="007F5979"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 xml:space="preserve">istotnych cech uczestników (osób lub podmiotów), którzy zostaną objęci wsparciem;  </w:t>
      </w:r>
    </w:p>
    <w:p w14:paraId="79DBE7E0" w14:textId="104E3E7A" w:rsidR="007F5979"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potrzeb i oczekiwań uczestników projektu w kontekście wsparcia, które ma być udzielane w ramach projektu;</w:t>
      </w:r>
    </w:p>
    <w:p w14:paraId="24BF8EFC" w14:textId="3ADFC35C" w:rsidR="007F5979"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barier, na które napotykają uczestnicy projektu</w:t>
      </w:r>
      <w:r>
        <w:rPr>
          <w:b/>
          <w:bCs/>
          <w:sz w:val="24"/>
          <w:szCs w:val="24"/>
        </w:rPr>
        <w:t>;</w:t>
      </w:r>
    </w:p>
    <w:p w14:paraId="73736B6A" w14:textId="2131410A" w:rsidR="00F7149D"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Pr>
          <w:b/>
          <w:bCs/>
          <w:sz w:val="24"/>
          <w:szCs w:val="24"/>
        </w:rPr>
        <w:t xml:space="preserve">- </w:t>
      </w:r>
      <w:r w:rsidRPr="00267986">
        <w:rPr>
          <w:b/>
          <w:bCs/>
          <w:sz w:val="24"/>
          <w:szCs w:val="24"/>
        </w:rPr>
        <w:t>sposobu rekrutacji uczestników projektu, w tym kryteriów rekrutacji</w:t>
      </w:r>
      <w:r>
        <w:rPr>
          <w:b/>
          <w:bCs/>
          <w:sz w:val="24"/>
          <w:szCs w:val="24"/>
        </w:rPr>
        <w:t>.</w:t>
      </w:r>
      <w:r w:rsidR="00F7149D" w:rsidRPr="001C38CD">
        <w:rPr>
          <w:b/>
          <w:bCs/>
          <w:sz w:val="24"/>
          <w:szCs w:val="24"/>
        </w:rPr>
        <w:t xml:space="preserve"> </w:t>
      </w:r>
    </w:p>
    <w:p w14:paraId="44E67DA9" w14:textId="380E12C6" w:rsidR="007F5979" w:rsidRDefault="007F5979" w:rsidP="007F5979">
      <w:pPr>
        <w:spacing w:before="120" w:after="120"/>
        <w:rPr>
          <w:sz w:val="24"/>
          <w:szCs w:val="24"/>
        </w:rPr>
      </w:pPr>
      <w:r w:rsidRPr="003503DB">
        <w:rPr>
          <w:b/>
          <w:bCs/>
          <w:sz w:val="24"/>
          <w:szCs w:val="24"/>
        </w:rPr>
        <w:t>PUNKTACJA:</w:t>
      </w:r>
      <w:r>
        <w:rPr>
          <w:sz w:val="24"/>
          <w:szCs w:val="24"/>
        </w:rPr>
        <w:t xml:space="preserve"> </w:t>
      </w:r>
      <w:r>
        <w:rPr>
          <w:b/>
          <w:sz w:val="24"/>
          <w:szCs w:val="24"/>
        </w:rPr>
        <w:t>20</w:t>
      </w:r>
      <w:r w:rsidRPr="00F840C1">
        <w:rPr>
          <w:b/>
          <w:sz w:val="24"/>
          <w:szCs w:val="24"/>
        </w:rPr>
        <w:t>/</w:t>
      </w:r>
      <w:r>
        <w:rPr>
          <w:b/>
          <w:sz w:val="24"/>
          <w:szCs w:val="24"/>
        </w:rPr>
        <w:t>12</w:t>
      </w:r>
    </w:p>
    <w:p w14:paraId="2DECB712" w14:textId="2F615AD6"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D38073A" w14:textId="6F8BE658" w:rsidR="00F7149D" w:rsidRDefault="00F7149D" w:rsidP="00F7149D">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510A6F1" w14:textId="77777777" w:rsidR="001B359E" w:rsidRDefault="001B359E"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254CC466" w14:textId="77777777" w:rsidTr="007F5979">
        <w:tc>
          <w:tcPr>
            <w:tcW w:w="9060" w:type="dxa"/>
          </w:tcPr>
          <w:p w14:paraId="7E172140" w14:textId="77777777" w:rsidR="00F7149D" w:rsidRPr="00CB23AC" w:rsidRDefault="00F7149D" w:rsidP="00F7149D">
            <w:pPr>
              <w:numPr>
                <w:ilvl w:val="0"/>
                <w:numId w:val="103"/>
              </w:numPr>
              <w:suppressAutoHyphens/>
              <w:overflowPunct w:val="0"/>
              <w:spacing w:before="120" w:after="120"/>
              <w:rPr>
                <w:b/>
                <w:bCs/>
                <w:sz w:val="24"/>
                <w:szCs w:val="24"/>
              </w:rPr>
            </w:pPr>
            <w:r>
              <w:rPr>
                <w:b/>
                <w:bCs/>
                <w:sz w:val="24"/>
                <w:szCs w:val="24"/>
              </w:rPr>
              <w:t>Trafność doboru</w:t>
            </w:r>
            <w:r w:rsidRPr="00573521">
              <w:rPr>
                <w:b/>
                <w:bCs/>
                <w:sz w:val="24"/>
                <w:szCs w:val="24"/>
              </w:rPr>
              <w:t xml:space="preserve"> i spójność zada</w:t>
            </w:r>
            <w:r>
              <w:rPr>
                <w:b/>
                <w:bCs/>
                <w:sz w:val="24"/>
                <w:szCs w:val="24"/>
              </w:rPr>
              <w:t xml:space="preserve">ń przewidzianych do realizacji </w:t>
            </w:r>
            <w:r w:rsidRPr="00573521">
              <w:rPr>
                <w:b/>
                <w:bCs/>
                <w:sz w:val="24"/>
                <w:szCs w:val="24"/>
              </w:rPr>
              <w:t>w ramach projektu w tym</w:t>
            </w:r>
            <w:r w:rsidRPr="00CB23AC">
              <w:rPr>
                <w:b/>
                <w:bCs/>
                <w:sz w:val="24"/>
                <w:szCs w:val="24"/>
              </w:rPr>
              <w:t>:</w:t>
            </w:r>
          </w:p>
          <w:p w14:paraId="58638817" w14:textId="77777777" w:rsidR="00F7149D" w:rsidRPr="00CB23AC" w:rsidRDefault="00F7149D" w:rsidP="00F7149D">
            <w:pPr>
              <w:numPr>
                <w:ilvl w:val="0"/>
                <w:numId w:val="99"/>
              </w:numPr>
              <w:suppressAutoHyphens/>
              <w:overflowPunct w:val="0"/>
              <w:spacing w:before="120" w:after="120"/>
              <w:ind w:left="284" w:hanging="284"/>
              <w:rPr>
                <w:rFonts w:eastAsia="Times New Roman"/>
                <w:b/>
                <w:bCs/>
                <w:sz w:val="24"/>
                <w:szCs w:val="24"/>
              </w:rPr>
            </w:pPr>
            <w:r>
              <w:rPr>
                <w:rFonts w:eastAsia="Times New Roman"/>
                <w:b/>
                <w:bCs/>
                <w:sz w:val="24"/>
                <w:szCs w:val="24"/>
              </w:rPr>
              <w:t>uzasadnienie potrzeby realizacji zadań</w:t>
            </w:r>
            <w:r w:rsidRPr="00CB23AC">
              <w:rPr>
                <w:rFonts w:eastAsia="Times New Roman"/>
                <w:b/>
                <w:bCs/>
                <w:sz w:val="24"/>
                <w:szCs w:val="24"/>
              </w:rPr>
              <w:t>;</w:t>
            </w:r>
          </w:p>
          <w:p w14:paraId="7D68AD4C" w14:textId="77777777" w:rsidR="00F7149D" w:rsidRPr="00CB23AC" w:rsidRDefault="00F7149D" w:rsidP="00F7149D">
            <w:pPr>
              <w:numPr>
                <w:ilvl w:val="0"/>
                <w:numId w:val="99"/>
              </w:numPr>
              <w:suppressAutoHyphens/>
              <w:overflowPunct w:val="0"/>
              <w:spacing w:before="120" w:after="120"/>
              <w:ind w:left="284" w:hanging="284"/>
              <w:rPr>
                <w:rFonts w:eastAsia="Times New Roman"/>
                <w:b/>
                <w:bCs/>
                <w:sz w:val="24"/>
                <w:szCs w:val="24"/>
              </w:rPr>
            </w:pPr>
            <w:r>
              <w:rPr>
                <w:rFonts w:eastAsia="Times New Roman"/>
                <w:b/>
                <w:bCs/>
                <w:sz w:val="24"/>
                <w:szCs w:val="24"/>
              </w:rPr>
              <w:t>planowany sposób realizacji zadań</w:t>
            </w:r>
            <w:r w:rsidRPr="00CB23AC">
              <w:rPr>
                <w:rFonts w:eastAsia="Times New Roman"/>
                <w:b/>
                <w:bCs/>
                <w:sz w:val="24"/>
                <w:szCs w:val="24"/>
              </w:rPr>
              <w:t>;</w:t>
            </w:r>
          </w:p>
          <w:p w14:paraId="33CD3FBC" w14:textId="77777777" w:rsidR="00F7149D" w:rsidRPr="00CB23AC" w:rsidRDefault="00F7149D" w:rsidP="00F7149D">
            <w:pPr>
              <w:numPr>
                <w:ilvl w:val="0"/>
                <w:numId w:val="100"/>
              </w:numPr>
              <w:suppressAutoHyphens/>
              <w:overflowPunct w:val="0"/>
              <w:spacing w:before="120" w:after="120"/>
              <w:rPr>
                <w:rFonts w:eastAsia="Times New Roman"/>
                <w:b/>
                <w:bCs/>
                <w:sz w:val="24"/>
                <w:szCs w:val="24"/>
              </w:rPr>
            </w:pPr>
            <w:r w:rsidRPr="00573521">
              <w:rPr>
                <w:rFonts w:eastAsia="Times New Roman"/>
                <w:b/>
                <w:bCs/>
                <w:sz w:val="24"/>
                <w:szCs w:val="24"/>
              </w:rPr>
              <w:t>uzasadnienie wyboru partnerów do realizacji poszczególnych zadań (o ile dotyczy</w:t>
            </w:r>
            <w:r>
              <w:rPr>
                <w:rFonts w:eastAsia="Times New Roman"/>
                <w:b/>
                <w:bCs/>
                <w:sz w:val="24"/>
                <w:szCs w:val="24"/>
              </w:rPr>
              <w:t>)</w:t>
            </w:r>
            <w:r w:rsidRPr="00CB23AC">
              <w:rPr>
                <w:rFonts w:eastAsia="Times New Roman"/>
                <w:b/>
                <w:bCs/>
                <w:sz w:val="24"/>
                <w:szCs w:val="24"/>
              </w:rPr>
              <w:t>;</w:t>
            </w:r>
          </w:p>
          <w:p w14:paraId="6412E457"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adekwatność doboru wskaźników specyficznych dla danego projektu  (określonych samodzielnie przez wnioskodawcę)  (o ile dotyczy</w:t>
            </w:r>
            <w:r>
              <w:rPr>
                <w:rFonts w:eastAsia="Times New Roman"/>
                <w:b/>
                <w:bCs/>
                <w:sz w:val="24"/>
                <w:szCs w:val="24"/>
              </w:rPr>
              <w:t>);</w:t>
            </w:r>
          </w:p>
          <w:p w14:paraId="43CEBDAA"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wartości wskaźników realizacji właściwego celu szczegółowego PO WER i  wskaźników  specyficznych dla danego projektu określonych we wniosku o dofinansowanie (o ile dotyczy), które zostaną osiągnięte w ramach zadań</w:t>
            </w:r>
            <w:r>
              <w:rPr>
                <w:rFonts w:eastAsia="Times New Roman"/>
                <w:b/>
                <w:bCs/>
                <w:sz w:val="24"/>
                <w:szCs w:val="24"/>
              </w:rPr>
              <w:t>;</w:t>
            </w:r>
          </w:p>
          <w:p w14:paraId="6D4EF759"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sposób pomiaru wskaźników realizacji właściwego celu szczegółowego PO WER (nie dotyczy projektów pozakonkursowych PUP) i wskaźników  specyficznych dla danego projektu określonych we wniosku o dofinansowanie (o ile dotyczy</w:t>
            </w:r>
            <w:r>
              <w:rPr>
                <w:rFonts w:eastAsia="Times New Roman"/>
                <w:b/>
                <w:bCs/>
                <w:sz w:val="24"/>
                <w:szCs w:val="24"/>
              </w:rPr>
              <w:t>);</w:t>
            </w:r>
          </w:p>
          <w:p w14:paraId="0974144F"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sposób, w jaki zostanie zachowana trwałość rezultatów</w:t>
            </w:r>
            <w:r>
              <w:rPr>
                <w:rFonts w:eastAsia="Times New Roman"/>
                <w:b/>
                <w:bCs/>
                <w:sz w:val="24"/>
                <w:szCs w:val="24"/>
              </w:rPr>
              <w:t xml:space="preserve"> projektu (o ile dotyczy);</w:t>
            </w:r>
          </w:p>
          <w:p w14:paraId="453BE1A8" w14:textId="77777777" w:rsidR="00F7149D" w:rsidRPr="00CB23A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oraz trafność doboru wskaźników dla rozliczenia kwot ryczałtowych i dokumentów potwierdzających ich wykonanie  (o ile dotyczy).</w:t>
            </w:r>
          </w:p>
        </w:tc>
      </w:tr>
    </w:tbl>
    <w:p w14:paraId="0D1732C8" w14:textId="77777777" w:rsidR="00F7149D" w:rsidRPr="005E6532" w:rsidRDefault="00F7149D" w:rsidP="00F7149D">
      <w:pPr>
        <w:spacing w:before="120" w:after="120"/>
        <w:rPr>
          <w:b/>
          <w:bCs/>
          <w:sz w:val="24"/>
          <w:szCs w:val="24"/>
        </w:rPr>
      </w:pPr>
      <w:r w:rsidRPr="003503DB">
        <w:rPr>
          <w:b/>
          <w:bCs/>
          <w:sz w:val="24"/>
          <w:szCs w:val="24"/>
        </w:rPr>
        <w:t xml:space="preserve">PUNKTACJA: </w:t>
      </w:r>
      <w:r>
        <w:rPr>
          <w:b/>
          <w:bCs/>
          <w:sz w:val="24"/>
          <w:szCs w:val="24"/>
        </w:rPr>
        <w:t>20/12</w:t>
      </w:r>
    </w:p>
    <w:p w14:paraId="4E03DF33"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E4D7F">
        <w:rPr>
          <w:sz w:val="24"/>
          <w:szCs w:val="24"/>
        </w:rPr>
        <w:t xml:space="preserve"> </w:t>
      </w:r>
      <w:r w:rsidRPr="003503DB">
        <w:rPr>
          <w:sz w:val="24"/>
          <w:szCs w:val="24"/>
        </w:rPr>
        <w:t>.</w:t>
      </w:r>
    </w:p>
    <w:p w14:paraId="05967861"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7894D456"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71C35645" w14:textId="77777777" w:rsidTr="00E07C3C">
        <w:tc>
          <w:tcPr>
            <w:tcW w:w="9210" w:type="dxa"/>
          </w:tcPr>
          <w:p w14:paraId="00A2E2CE" w14:textId="77777777" w:rsidR="00F7149D" w:rsidRPr="00CB23AC" w:rsidRDefault="00F7149D" w:rsidP="00F7149D">
            <w:pPr>
              <w:numPr>
                <w:ilvl w:val="0"/>
                <w:numId w:val="103"/>
              </w:numPr>
              <w:suppressAutoHyphens/>
              <w:overflowPunct w:val="0"/>
              <w:spacing w:before="120" w:after="120"/>
              <w:rPr>
                <w:b/>
                <w:bCs/>
                <w:sz w:val="24"/>
                <w:szCs w:val="24"/>
              </w:rPr>
            </w:pPr>
            <w:r w:rsidRPr="00DF4E4F">
              <w:rPr>
                <w:b/>
                <w:bCs/>
                <w:sz w:val="24"/>
                <w:szCs w:val="24"/>
              </w:rPr>
              <w:t>Stopień zaangażowania pote</w:t>
            </w:r>
            <w:r>
              <w:rPr>
                <w:b/>
                <w:bCs/>
                <w:sz w:val="24"/>
                <w:szCs w:val="24"/>
              </w:rPr>
              <w:t>ncjału wnioskodawcy i partnerów</w:t>
            </w:r>
            <w:r w:rsidRPr="00DF4E4F">
              <w:rPr>
                <w:b/>
                <w:bCs/>
                <w:sz w:val="24"/>
                <w:szCs w:val="24"/>
              </w:rPr>
              <w:t xml:space="preserve"> (o ile dotyczy</w:t>
            </w:r>
            <w:r>
              <w:rPr>
                <w:b/>
                <w:bCs/>
                <w:sz w:val="24"/>
                <w:szCs w:val="24"/>
              </w:rPr>
              <w:t>), tj.</w:t>
            </w:r>
            <w:r w:rsidRPr="00CB23AC">
              <w:rPr>
                <w:b/>
                <w:bCs/>
                <w:sz w:val="24"/>
                <w:szCs w:val="24"/>
              </w:rPr>
              <w:t>:</w:t>
            </w:r>
          </w:p>
          <w:p w14:paraId="03E39A2F" w14:textId="77777777" w:rsidR="00F7149D" w:rsidRPr="00CB23AC" w:rsidRDefault="00F7149D" w:rsidP="00F7149D">
            <w:pPr>
              <w:numPr>
                <w:ilvl w:val="0"/>
                <w:numId w:val="20"/>
              </w:numPr>
              <w:suppressAutoHyphens/>
              <w:overflowPunct w:val="0"/>
              <w:spacing w:before="120" w:after="120"/>
              <w:rPr>
                <w:rFonts w:eastAsia="Times New Roman"/>
                <w:b/>
                <w:bCs/>
                <w:sz w:val="24"/>
                <w:szCs w:val="24"/>
              </w:rPr>
            </w:pPr>
            <w:r>
              <w:rPr>
                <w:rFonts w:eastAsia="Times New Roman"/>
                <w:b/>
                <w:bCs/>
                <w:sz w:val="24"/>
                <w:szCs w:val="24"/>
              </w:rPr>
              <w:t>potencjału kadrowego wnioskodawcy i partnerów (o ile dotyczy) planowanego do wykorzystania w ramach projektu (kluczowych osób, które zostaną zaangażowane do realizacji projektu oraz ich planowanej funkcji w projekcie</w:t>
            </w:r>
            <w:r w:rsidRPr="00CB23AC">
              <w:rPr>
                <w:rFonts w:eastAsia="Times New Roman"/>
                <w:b/>
                <w:bCs/>
                <w:sz w:val="24"/>
                <w:szCs w:val="24"/>
              </w:rPr>
              <w:t>;</w:t>
            </w:r>
          </w:p>
          <w:p w14:paraId="4D9EAA08" w14:textId="77777777" w:rsidR="00F7149D" w:rsidRDefault="00F7149D" w:rsidP="00F7149D">
            <w:pPr>
              <w:numPr>
                <w:ilvl w:val="0"/>
                <w:numId w:val="20"/>
              </w:numPr>
              <w:suppressAutoHyphens/>
              <w:overflowPunct w:val="0"/>
              <w:spacing w:before="120" w:after="120"/>
              <w:rPr>
                <w:rFonts w:eastAsia="Times New Roman"/>
                <w:b/>
                <w:bCs/>
                <w:sz w:val="24"/>
                <w:szCs w:val="24"/>
              </w:rPr>
            </w:pPr>
            <w:r w:rsidRPr="00DF4E4F">
              <w:rPr>
                <w:rFonts w:eastAsia="Times New Roman"/>
                <w:b/>
                <w:bCs/>
                <w:sz w:val="24"/>
                <w:szCs w:val="24"/>
              </w:rPr>
              <w:t>potencjału technicznego, w tym sprzętowego i warunków lokalowych wnioskodawcy i partnerów (o ile dotyczy) planowanego do wykorzystania w ramach projektu</w:t>
            </w:r>
            <w:r>
              <w:rPr>
                <w:rFonts w:eastAsia="Times New Roman"/>
                <w:b/>
                <w:bCs/>
                <w:sz w:val="24"/>
                <w:szCs w:val="24"/>
              </w:rPr>
              <w:t>;</w:t>
            </w:r>
          </w:p>
          <w:p w14:paraId="5AEDD9A4" w14:textId="77777777" w:rsidR="00F7149D" w:rsidRPr="00DF4E4F" w:rsidRDefault="00F7149D" w:rsidP="00F7149D">
            <w:pPr>
              <w:numPr>
                <w:ilvl w:val="0"/>
                <w:numId w:val="20"/>
              </w:numPr>
              <w:suppressAutoHyphens/>
              <w:overflowPunct w:val="0"/>
              <w:spacing w:before="120" w:after="120"/>
              <w:rPr>
                <w:sz w:val="24"/>
                <w:szCs w:val="24"/>
              </w:rPr>
            </w:pPr>
            <w:r>
              <w:rPr>
                <w:rFonts w:eastAsia="Times New Roman"/>
                <w:b/>
                <w:bCs/>
                <w:sz w:val="24"/>
                <w:szCs w:val="24"/>
              </w:rPr>
              <w:t>potencjału finansowego wnioskodawcy i partnerów (o ile dotyczy) – w przypadku projektów mających na celu ograniczenie wystąpienia negatywnych skutków COVID-19, wybieranych w trybie nadzwyczajnym na podstawie ustawy o szczególnych rozwiązaniach wspierających realizację programów operacyjnych w związku z wystąpieniem COVID-19 w 2020 r.</w:t>
            </w:r>
          </w:p>
        </w:tc>
      </w:tr>
    </w:tbl>
    <w:p w14:paraId="6DD19245" w14:textId="77777777" w:rsidR="00F7149D" w:rsidRPr="00212362" w:rsidRDefault="00F7149D" w:rsidP="00F7149D">
      <w:pPr>
        <w:spacing w:before="120" w:after="120"/>
        <w:rPr>
          <w:b/>
          <w:sz w:val="24"/>
          <w:szCs w:val="24"/>
        </w:rPr>
      </w:pPr>
      <w:r w:rsidRPr="003503DB">
        <w:rPr>
          <w:b/>
          <w:bCs/>
          <w:sz w:val="24"/>
          <w:szCs w:val="24"/>
        </w:rPr>
        <w:t>PUNKTACJA:</w:t>
      </w:r>
      <w:r>
        <w:rPr>
          <w:sz w:val="24"/>
          <w:szCs w:val="24"/>
        </w:rPr>
        <w:t xml:space="preserve"> </w:t>
      </w:r>
      <w:r>
        <w:rPr>
          <w:b/>
          <w:sz w:val="24"/>
          <w:szCs w:val="24"/>
        </w:rPr>
        <w:t>10/6</w:t>
      </w:r>
    </w:p>
    <w:p w14:paraId="1BE54EFD"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76CBA">
        <w:rPr>
          <w:sz w:val="24"/>
          <w:szCs w:val="24"/>
        </w:rPr>
        <w:t xml:space="preserve"> </w:t>
      </w:r>
    </w:p>
    <w:p w14:paraId="4714055E"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61ECF99"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41E0CF12" w14:textId="77777777" w:rsidTr="00E07C3C">
        <w:tc>
          <w:tcPr>
            <w:tcW w:w="9210" w:type="dxa"/>
          </w:tcPr>
          <w:p w14:paraId="470F025D" w14:textId="77777777" w:rsidR="00F7149D" w:rsidRPr="00CB23AC" w:rsidRDefault="00F7149D" w:rsidP="00F7149D">
            <w:pPr>
              <w:numPr>
                <w:ilvl w:val="0"/>
                <w:numId w:val="103"/>
              </w:numPr>
              <w:suppressAutoHyphens/>
              <w:overflowPunct w:val="0"/>
              <w:spacing w:before="120" w:after="120"/>
              <w:rPr>
                <w:b/>
                <w:bCs/>
                <w:sz w:val="24"/>
                <w:szCs w:val="24"/>
              </w:rPr>
            </w:pPr>
            <w:r w:rsidRPr="00B0207A">
              <w:rPr>
                <w:b/>
                <w:bCs/>
                <w:sz w:val="24"/>
                <w:szCs w:val="24"/>
              </w:rPr>
              <w:t>Adekwatność poten</w:t>
            </w:r>
            <w:r>
              <w:rPr>
                <w:b/>
                <w:bCs/>
                <w:sz w:val="24"/>
                <w:szCs w:val="24"/>
              </w:rPr>
              <w:t xml:space="preserve">cjału społecznego wnioskodawcy </w:t>
            </w:r>
            <w:r w:rsidRPr="00B0207A">
              <w:rPr>
                <w:b/>
                <w:bCs/>
                <w:sz w:val="24"/>
                <w:szCs w:val="24"/>
              </w:rPr>
              <w:t>i partnerów (o ile dotyczy)</w:t>
            </w:r>
            <w:r w:rsidRPr="00CB23AC">
              <w:rPr>
                <w:b/>
                <w:bCs/>
                <w:sz w:val="24"/>
                <w:szCs w:val="24"/>
              </w:rPr>
              <w:t>:</w:t>
            </w:r>
          </w:p>
          <w:p w14:paraId="25DA8533" w14:textId="77777777" w:rsidR="00F7149D" w:rsidRPr="00CB23AC" w:rsidRDefault="00F7149D" w:rsidP="00F7149D">
            <w:pPr>
              <w:numPr>
                <w:ilvl w:val="0"/>
                <w:numId w:val="117"/>
              </w:numPr>
              <w:suppressAutoHyphens/>
              <w:overflowPunct w:val="0"/>
              <w:spacing w:before="120" w:after="120"/>
              <w:rPr>
                <w:rFonts w:eastAsia="Times New Roman"/>
                <w:b/>
                <w:bCs/>
                <w:sz w:val="24"/>
                <w:szCs w:val="24"/>
              </w:rPr>
            </w:pPr>
            <w:r w:rsidRPr="00B0207A">
              <w:rPr>
                <w:rFonts w:eastAsia="Times New Roman"/>
                <w:b/>
                <w:bCs/>
                <w:sz w:val="24"/>
                <w:szCs w:val="24"/>
              </w:rPr>
              <w:t>w obszarze wsparcia projektu</w:t>
            </w:r>
            <w:r w:rsidRPr="00CB23AC">
              <w:rPr>
                <w:rFonts w:eastAsia="Times New Roman"/>
                <w:b/>
                <w:bCs/>
                <w:sz w:val="24"/>
                <w:szCs w:val="24"/>
              </w:rPr>
              <w:t>;</w:t>
            </w:r>
          </w:p>
          <w:p w14:paraId="4B34C015" w14:textId="77777777" w:rsidR="00F7149D" w:rsidRPr="00CB23AC" w:rsidRDefault="00F7149D" w:rsidP="00F7149D">
            <w:pPr>
              <w:numPr>
                <w:ilvl w:val="0"/>
                <w:numId w:val="117"/>
              </w:numPr>
              <w:suppressAutoHyphens/>
              <w:overflowPunct w:val="0"/>
              <w:spacing w:before="120" w:after="120"/>
              <w:rPr>
                <w:rFonts w:eastAsia="Times New Roman"/>
                <w:b/>
                <w:bCs/>
                <w:sz w:val="24"/>
                <w:szCs w:val="24"/>
              </w:rPr>
            </w:pPr>
            <w:r w:rsidRPr="00B0207A">
              <w:rPr>
                <w:rFonts w:eastAsia="Times New Roman"/>
                <w:b/>
                <w:bCs/>
                <w:sz w:val="24"/>
                <w:szCs w:val="24"/>
              </w:rPr>
              <w:t>na rzecz grupy docelowej, do której skierowany będzie</w:t>
            </w:r>
            <w:r>
              <w:rPr>
                <w:rFonts w:eastAsia="Times New Roman"/>
                <w:b/>
                <w:bCs/>
                <w:sz w:val="24"/>
                <w:szCs w:val="24"/>
              </w:rPr>
              <w:t xml:space="preserve"> projekt oraz</w:t>
            </w:r>
          </w:p>
          <w:p w14:paraId="41B9B534" w14:textId="77777777" w:rsidR="00F7149D" w:rsidRDefault="00F7149D" w:rsidP="00F7149D">
            <w:pPr>
              <w:numPr>
                <w:ilvl w:val="0"/>
                <w:numId w:val="117"/>
              </w:numPr>
              <w:suppressAutoHyphens/>
              <w:overflowPunct w:val="0"/>
              <w:spacing w:before="120" w:after="120"/>
              <w:rPr>
                <w:rFonts w:eastAsia="Times New Roman"/>
                <w:b/>
                <w:bCs/>
                <w:sz w:val="24"/>
                <w:szCs w:val="24"/>
              </w:rPr>
            </w:pPr>
            <w:r w:rsidRPr="002F0440">
              <w:rPr>
                <w:rFonts w:eastAsia="Times New Roman"/>
                <w:b/>
                <w:bCs/>
                <w:sz w:val="24"/>
                <w:szCs w:val="24"/>
              </w:rPr>
              <w:t>na określonym terytorium, którego będzie dotyczyć realizacja projektu</w:t>
            </w:r>
            <w:r>
              <w:rPr>
                <w:rFonts w:eastAsia="Times New Roman"/>
                <w:b/>
                <w:bCs/>
                <w:sz w:val="24"/>
                <w:szCs w:val="24"/>
              </w:rPr>
              <w:t xml:space="preserve"> </w:t>
            </w:r>
          </w:p>
          <w:p w14:paraId="0C6961FD" w14:textId="77777777" w:rsidR="00F7149D" w:rsidRPr="00CB23AC" w:rsidRDefault="00F7149D" w:rsidP="00E07C3C">
            <w:pPr>
              <w:suppressAutoHyphens/>
              <w:overflowPunct w:val="0"/>
              <w:spacing w:before="120" w:after="120"/>
              <w:ind w:left="360"/>
              <w:rPr>
                <w:b/>
                <w:bCs/>
                <w:sz w:val="24"/>
                <w:szCs w:val="24"/>
              </w:rPr>
            </w:pPr>
            <w:r w:rsidRPr="002F0440">
              <w:rPr>
                <w:rFonts w:eastAsia="Times New Roman"/>
                <w:b/>
                <w:bCs/>
                <w:sz w:val="24"/>
                <w:szCs w:val="24"/>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p>
        </w:tc>
      </w:tr>
    </w:tbl>
    <w:p w14:paraId="6874CD2A" w14:textId="77777777" w:rsidR="00F7149D" w:rsidRPr="005E6532" w:rsidRDefault="00F7149D" w:rsidP="00F7149D">
      <w:pPr>
        <w:spacing w:before="120" w:after="120"/>
        <w:rPr>
          <w:sz w:val="24"/>
          <w:szCs w:val="24"/>
        </w:rPr>
      </w:pPr>
      <w:r w:rsidRPr="003503DB">
        <w:rPr>
          <w:b/>
          <w:bCs/>
          <w:sz w:val="24"/>
          <w:szCs w:val="24"/>
        </w:rPr>
        <w:t xml:space="preserve">PUNKTACJA: </w:t>
      </w:r>
      <w:r>
        <w:rPr>
          <w:b/>
          <w:bCs/>
          <w:sz w:val="24"/>
          <w:szCs w:val="24"/>
        </w:rPr>
        <w:t>15/9</w:t>
      </w:r>
    </w:p>
    <w:p w14:paraId="63EFA61D"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7BC488EA" w14:textId="77777777" w:rsidR="00F7149D" w:rsidRDefault="00F7149D" w:rsidP="00F7149D">
      <w:pPr>
        <w:spacing w:before="120" w:after="120"/>
        <w:rPr>
          <w:sz w:val="24"/>
          <w:szCs w:val="24"/>
        </w:rPr>
      </w:pPr>
      <w:r w:rsidRPr="001E4BDC">
        <w:rPr>
          <w:b/>
          <w:bCs/>
          <w:sz w:val="24"/>
          <w:szCs w:val="24"/>
        </w:rPr>
        <w:t>Kryterium może podlegać negocjacjom</w:t>
      </w:r>
      <w:r w:rsidRPr="001E4BDC">
        <w:rPr>
          <w:sz w:val="24"/>
          <w:szCs w:val="24"/>
        </w:rPr>
        <w:t xml:space="preserve"> </w:t>
      </w:r>
      <w:r w:rsidRPr="001E4BDC">
        <w:rPr>
          <w:b/>
          <w:bCs/>
          <w:sz w:val="24"/>
          <w:szCs w:val="24"/>
        </w:rPr>
        <w:t>w zakresie wskazanym w stanowisku negocjacyjnym.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0C6A7498" w14:textId="77777777" w:rsidTr="001B359E">
        <w:tc>
          <w:tcPr>
            <w:tcW w:w="9060" w:type="dxa"/>
          </w:tcPr>
          <w:p w14:paraId="58DF5FC9" w14:textId="77777777" w:rsidR="00F7149D" w:rsidRPr="00CB23AC" w:rsidRDefault="00F7149D" w:rsidP="00F7149D">
            <w:pPr>
              <w:numPr>
                <w:ilvl w:val="0"/>
                <w:numId w:val="103"/>
              </w:numPr>
              <w:suppressAutoHyphens/>
              <w:overflowPunct w:val="0"/>
              <w:spacing w:before="120" w:after="120"/>
              <w:rPr>
                <w:sz w:val="24"/>
                <w:szCs w:val="24"/>
              </w:rPr>
            </w:pPr>
            <w:r w:rsidRPr="008D194F">
              <w:rPr>
                <w:b/>
                <w:bCs/>
                <w:sz w:val="24"/>
                <w:szCs w:val="24"/>
              </w:rPr>
              <w:t>Sposób zarządzania projektem w kontekście zakresu zadań w projekcie.</w:t>
            </w:r>
          </w:p>
        </w:tc>
      </w:tr>
    </w:tbl>
    <w:p w14:paraId="6B07A523" w14:textId="77777777" w:rsidR="00F7149D" w:rsidRPr="003503DB" w:rsidRDefault="00F7149D" w:rsidP="00F7149D">
      <w:pPr>
        <w:spacing w:before="120" w:after="120"/>
        <w:rPr>
          <w:b/>
          <w:bCs/>
          <w:sz w:val="24"/>
          <w:szCs w:val="24"/>
        </w:rPr>
      </w:pPr>
      <w:r w:rsidRPr="003503DB">
        <w:rPr>
          <w:b/>
          <w:bCs/>
          <w:sz w:val="24"/>
          <w:szCs w:val="24"/>
        </w:rPr>
        <w:t xml:space="preserve">PUNKTACJA: </w:t>
      </w:r>
      <w:r>
        <w:rPr>
          <w:b/>
          <w:bCs/>
          <w:sz w:val="24"/>
          <w:szCs w:val="24"/>
        </w:rPr>
        <w:t>5/3</w:t>
      </w:r>
    </w:p>
    <w:p w14:paraId="1F571937"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B6F233A"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21A75684" w14:textId="77777777" w:rsidR="00F7149D" w:rsidRDefault="00F7149D" w:rsidP="00F7149D">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1ACC0EE3" w14:textId="77777777" w:rsidTr="00E07C3C">
        <w:tc>
          <w:tcPr>
            <w:tcW w:w="9210" w:type="dxa"/>
          </w:tcPr>
          <w:p w14:paraId="2BAED5E7" w14:textId="77777777" w:rsidR="00F7149D" w:rsidRPr="00CB23AC" w:rsidRDefault="00F7149D" w:rsidP="00F7149D">
            <w:pPr>
              <w:numPr>
                <w:ilvl w:val="0"/>
                <w:numId w:val="103"/>
              </w:numPr>
              <w:suppressAutoHyphens/>
              <w:overflowPunct w:val="0"/>
              <w:spacing w:before="120" w:after="120"/>
              <w:rPr>
                <w:b/>
                <w:bCs/>
                <w:sz w:val="24"/>
                <w:szCs w:val="24"/>
              </w:rPr>
            </w:pPr>
            <w:r w:rsidRPr="00CB23AC">
              <w:rPr>
                <w:b/>
                <w:bCs/>
                <w:sz w:val="24"/>
                <w:szCs w:val="24"/>
              </w:rPr>
              <w:t>Prawidłowość budżetu projektu, w tym:</w:t>
            </w:r>
          </w:p>
          <w:p w14:paraId="6D50D17D"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zgodność wydatków z Wytycznymi w zakresie kwalifikowalności wydatków w ramach EFRR, EFS i FS na lata 2014-2020, w szczególności niezbędność wydatków do osiągania celów projektu,</w:t>
            </w:r>
            <w:r w:rsidRPr="00CB23AC">
              <w:rPr>
                <w:rFonts w:eastAsia="Times New Roman"/>
                <w:b/>
                <w:bCs/>
                <w:sz w:val="24"/>
                <w:szCs w:val="24"/>
              </w:rPr>
              <w:t xml:space="preserve"> </w:t>
            </w:r>
          </w:p>
          <w:p w14:paraId="508188B1"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zgodność z SzOOP w zakresie wymaganego poziomu crossfinancingu, wkładu własnego oraz pomocy publicznej</w:t>
            </w:r>
            <w:r w:rsidRPr="00CB23AC">
              <w:rPr>
                <w:rFonts w:eastAsia="Times New Roman"/>
                <w:b/>
                <w:bCs/>
                <w:sz w:val="24"/>
                <w:szCs w:val="24"/>
              </w:rPr>
              <w:t xml:space="preserve">, </w:t>
            </w:r>
          </w:p>
          <w:p w14:paraId="1465D7E1"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zgodność ze stawkami jednostkowymi (o ile dotyczy) oraz standardem i cenami rynkowymi określonymi w regulaminie konkursu lub wezwaniu do złożenia wniosku o dofinansowanie projektu pozakonkursowego</w:t>
            </w:r>
            <w:r w:rsidRPr="00CB23AC">
              <w:rPr>
                <w:rFonts w:eastAsia="Times New Roman"/>
                <w:b/>
                <w:bCs/>
                <w:sz w:val="24"/>
                <w:szCs w:val="24"/>
              </w:rPr>
              <w:t xml:space="preserve">, </w:t>
            </w:r>
          </w:p>
          <w:p w14:paraId="22178398"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w ramach kwot ryczałtowych (o ile dotyczy) - wykazanie uzasadnienia racjonalności i niezbędności każdego wydatku w budżecie projektu</w:t>
            </w:r>
            <w:r>
              <w:rPr>
                <w:rFonts w:eastAsia="Times New Roman"/>
                <w:b/>
                <w:bCs/>
                <w:sz w:val="24"/>
                <w:szCs w:val="24"/>
              </w:rPr>
              <w:t>.</w:t>
            </w:r>
            <w:r w:rsidRPr="00CB23AC">
              <w:rPr>
                <w:rFonts w:eastAsia="Times New Roman"/>
                <w:b/>
                <w:bCs/>
                <w:sz w:val="24"/>
                <w:szCs w:val="24"/>
              </w:rPr>
              <w:t xml:space="preserve"> </w:t>
            </w:r>
          </w:p>
          <w:p w14:paraId="7B20222D" w14:textId="77777777" w:rsidR="00F7149D" w:rsidRPr="00CB23AC" w:rsidRDefault="00F7149D" w:rsidP="00E07C3C">
            <w:pPr>
              <w:suppressAutoHyphens/>
              <w:overflowPunct w:val="0"/>
              <w:spacing w:before="120" w:after="120"/>
              <w:ind w:left="851"/>
              <w:rPr>
                <w:b/>
                <w:bCs/>
                <w:sz w:val="24"/>
                <w:szCs w:val="24"/>
              </w:rPr>
            </w:pPr>
          </w:p>
        </w:tc>
      </w:tr>
    </w:tbl>
    <w:p w14:paraId="2163DBBB" w14:textId="77777777" w:rsidR="00F7149D" w:rsidRPr="003503DB" w:rsidRDefault="00F7149D" w:rsidP="00F7149D">
      <w:pPr>
        <w:spacing w:before="120" w:after="120"/>
        <w:rPr>
          <w:b/>
          <w:bCs/>
          <w:sz w:val="24"/>
          <w:szCs w:val="24"/>
        </w:rPr>
      </w:pPr>
      <w:r w:rsidRPr="0004382C">
        <w:rPr>
          <w:b/>
          <w:bCs/>
          <w:sz w:val="24"/>
          <w:szCs w:val="24"/>
        </w:rPr>
        <w:t>PUNKTACJA: 15/0</w:t>
      </w:r>
    </w:p>
    <w:p w14:paraId="0EF1506E" w14:textId="1F02CE9A"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sidR="001B359E">
        <w:rPr>
          <w:b/>
          <w:bCs/>
          <w:sz w:val="24"/>
          <w:szCs w:val="24"/>
        </w:rPr>
        <w:t>anym w stanowisku negocjacyjnym.</w:t>
      </w:r>
    </w:p>
    <w:p w14:paraId="67F8B203" w14:textId="77777777" w:rsidR="007F5979" w:rsidRDefault="007F5979" w:rsidP="007F5979">
      <w:pPr>
        <w:spacing w:before="120" w:after="120"/>
        <w:rPr>
          <w:sz w:val="24"/>
          <w:szCs w:val="24"/>
        </w:rPr>
      </w:pPr>
    </w:p>
    <w:p w14:paraId="5E812E9D" w14:textId="25D90B6F" w:rsidR="00F7149D" w:rsidRPr="0004382C" w:rsidRDefault="00F7149D" w:rsidP="0004382C">
      <w:pPr>
        <w:pStyle w:val="Akapitzlist"/>
        <w:keepNext/>
        <w:numPr>
          <w:ilvl w:val="1"/>
          <w:numId w:val="1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224" w:name="_Toc44404318"/>
      <w:r w:rsidRPr="0004382C">
        <w:rPr>
          <w:rFonts w:cs="Calibri"/>
          <w:b/>
          <w:sz w:val="24"/>
          <w:szCs w:val="24"/>
        </w:rPr>
        <w:t>Etap oceny m</w:t>
      </w:r>
      <w:r w:rsidRPr="0004382C">
        <w:rPr>
          <w:rFonts w:cs="Calibri"/>
          <w:b/>
          <w:sz w:val="24"/>
          <w:szCs w:val="24"/>
          <w:shd w:val="clear" w:color="auto" w:fill="FFC000"/>
        </w:rPr>
        <w:t>e</w:t>
      </w:r>
      <w:r w:rsidRPr="0004382C">
        <w:rPr>
          <w:rFonts w:cs="Calibri"/>
          <w:b/>
          <w:sz w:val="24"/>
          <w:szCs w:val="24"/>
        </w:rPr>
        <w:t>rytorycznej</w:t>
      </w:r>
      <w:bookmarkEnd w:id="224"/>
    </w:p>
    <w:p w14:paraId="1CE63359" w14:textId="6BB0DFF8" w:rsidR="00F7149D" w:rsidRPr="0014178D" w:rsidRDefault="00F7149D" w:rsidP="00F7149D">
      <w:pPr>
        <w:spacing w:before="120" w:after="120"/>
        <w:rPr>
          <w:rFonts w:cs="Calibri"/>
          <w:sz w:val="24"/>
          <w:szCs w:val="24"/>
        </w:rPr>
      </w:pPr>
      <w:r w:rsidRPr="0014178D">
        <w:rPr>
          <w:rFonts w:cs="Calibri"/>
          <w:sz w:val="24"/>
          <w:szCs w:val="24"/>
        </w:rPr>
        <w:t>Oceni</w:t>
      </w:r>
      <w:r>
        <w:rPr>
          <w:rFonts w:cs="Calibri"/>
          <w:sz w:val="24"/>
          <w:szCs w:val="24"/>
        </w:rPr>
        <w:t xml:space="preserve">e </w:t>
      </w:r>
      <w:r w:rsidRPr="0014178D">
        <w:rPr>
          <w:rFonts w:cs="Calibri"/>
          <w:sz w:val="24"/>
          <w:szCs w:val="24"/>
        </w:rPr>
        <w:t>merytorycznej podlega każdy wniosek o dofinansowanie złożony w</w:t>
      </w:r>
      <w:r>
        <w:rPr>
          <w:rFonts w:cs="Calibri"/>
          <w:sz w:val="24"/>
          <w:szCs w:val="24"/>
        </w:rPr>
        <w:t> </w:t>
      </w:r>
      <w:r w:rsidRPr="0014178D">
        <w:rPr>
          <w:rFonts w:cs="Calibri"/>
          <w:sz w:val="24"/>
          <w:szCs w:val="24"/>
        </w:rPr>
        <w:t xml:space="preserve">odpowiedzi na konkurs za pośrednictwem </w:t>
      </w:r>
      <w:r>
        <w:rPr>
          <w:sz w:val="24"/>
          <w:szCs w:val="24"/>
        </w:rPr>
        <w:t>systemu</w:t>
      </w:r>
      <w:r w:rsidRPr="00C01CCF">
        <w:rPr>
          <w:sz w:val="24"/>
          <w:szCs w:val="24"/>
        </w:rPr>
        <w:t xml:space="preserve"> obsługi wniosków aplikacyjnych SOWA</w:t>
      </w:r>
      <w:r w:rsidRPr="0014178D" w:rsidDel="00EE38D6">
        <w:rPr>
          <w:rFonts w:cs="Calibri"/>
          <w:sz w:val="24"/>
          <w:szCs w:val="24"/>
        </w:rPr>
        <w:t xml:space="preserve"> </w:t>
      </w:r>
      <w:r w:rsidRPr="0014178D">
        <w:rPr>
          <w:rFonts w:cs="Calibri"/>
          <w:sz w:val="24"/>
          <w:szCs w:val="24"/>
        </w:rPr>
        <w:t>(o ile nie został wycofany przez wnioskodawcę</w:t>
      </w:r>
      <w:r w:rsidR="00642438">
        <w:rPr>
          <w:rFonts w:cs="Calibri"/>
          <w:sz w:val="24"/>
          <w:szCs w:val="24"/>
        </w:rPr>
        <w:t xml:space="preserve"> albo pozostawiony bez rozpatrzenia</w:t>
      </w:r>
      <w:r>
        <w:rPr>
          <w:rFonts w:cs="Calibri"/>
          <w:sz w:val="24"/>
          <w:szCs w:val="24"/>
        </w:rPr>
        <w:t>).</w:t>
      </w:r>
    </w:p>
    <w:p w14:paraId="464CAFE7" w14:textId="02554D99" w:rsidR="00F7149D" w:rsidRPr="0014178D" w:rsidRDefault="00F7149D" w:rsidP="00F7149D">
      <w:pPr>
        <w:spacing w:before="120" w:after="120"/>
        <w:rPr>
          <w:rFonts w:cs="Calibri"/>
          <w:sz w:val="24"/>
          <w:szCs w:val="24"/>
        </w:rPr>
      </w:pPr>
      <w:r w:rsidRPr="0014178D">
        <w:rPr>
          <w:rFonts w:cs="Calibri"/>
          <w:sz w:val="24"/>
          <w:szCs w:val="24"/>
        </w:rPr>
        <w:t>Ocena</w:t>
      </w:r>
      <w:r>
        <w:rPr>
          <w:rFonts w:cs="Calibri"/>
          <w:sz w:val="24"/>
          <w:szCs w:val="24"/>
        </w:rPr>
        <w:t xml:space="preserve"> </w:t>
      </w:r>
      <w:r w:rsidRPr="0014178D">
        <w:rPr>
          <w:rFonts w:cs="Calibri"/>
          <w:sz w:val="24"/>
          <w:szCs w:val="24"/>
        </w:rPr>
        <w:t xml:space="preserve">merytoryczna jest dokonywana za pomocą Karty oceny merytorycznej, której wzór </w:t>
      </w:r>
      <w:r w:rsidRPr="00AE1CCE">
        <w:rPr>
          <w:rFonts w:cs="Calibri"/>
          <w:sz w:val="24"/>
          <w:szCs w:val="24"/>
        </w:rPr>
        <w:t xml:space="preserve">stanowi </w:t>
      </w:r>
      <w:r w:rsidR="00AE1CCE">
        <w:rPr>
          <w:rFonts w:cs="Calibri"/>
          <w:sz w:val="24"/>
          <w:szCs w:val="24"/>
        </w:rPr>
        <w:t>z</w:t>
      </w:r>
      <w:r w:rsidRPr="00AE1CCE">
        <w:rPr>
          <w:rFonts w:cs="Calibri"/>
          <w:sz w:val="24"/>
          <w:szCs w:val="24"/>
        </w:rPr>
        <w:t>ałącznik nr 3 do</w:t>
      </w:r>
      <w:r w:rsidR="00642438">
        <w:rPr>
          <w:rFonts w:cs="Calibri"/>
          <w:sz w:val="24"/>
          <w:szCs w:val="24"/>
        </w:rPr>
        <w:t xml:space="preserve"> niniejszego Regulaminu </w:t>
      </w:r>
      <w:r w:rsidR="00642438" w:rsidRPr="0014178D">
        <w:rPr>
          <w:rFonts w:cs="Calibri"/>
          <w:sz w:val="24"/>
          <w:szCs w:val="24"/>
        </w:rPr>
        <w:t>przez dwóch niezależnych oceniających</w:t>
      </w:r>
      <w:r w:rsidR="00642438">
        <w:rPr>
          <w:rFonts w:cs="Calibri"/>
          <w:sz w:val="24"/>
          <w:szCs w:val="24"/>
        </w:rPr>
        <w:t>,</w:t>
      </w:r>
      <w:r w:rsidR="00642438" w:rsidRPr="0014178D">
        <w:rPr>
          <w:rFonts w:cs="Calibri"/>
          <w:sz w:val="24"/>
          <w:szCs w:val="24"/>
        </w:rPr>
        <w:t xml:space="preserve"> </w:t>
      </w:r>
      <w:r w:rsidR="00642438">
        <w:rPr>
          <w:rFonts w:cs="Calibri"/>
          <w:sz w:val="24"/>
          <w:szCs w:val="24"/>
        </w:rPr>
        <w:t xml:space="preserve">powołanych do </w:t>
      </w:r>
      <w:r w:rsidR="0028069C">
        <w:rPr>
          <w:rFonts w:cs="Calibri"/>
          <w:sz w:val="24"/>
          <w:szCs w:val="24"/>
        </w:rPr>
        <w:t>k</w:t>
      </w:r>
      <w:r w:rsidR="00642438">
        <w:rPr>
          <w:rFonts w:cs="Calibri"/>
          <w:sz w:val="24"/>
          <w:szCs w:val="24"/>
        </w:rPr>
        <w:t xml:space="preserve">omisji </w:t>
      </w:r>
      <w:r w:rsidR="0028069C">
        <w:rPr>
          <w:rFonts w:cs="Calibri"/>
          <w:sz w:val="24"/>
          <w:szCs w:val="24"/>
        </w:rPr>
        <w:t>o</w:t>
      </w:r>
      <w:r w:rsidR="00642438">
        <w:rPr>
          <w:rFonts w:cs="Calibri"/>
          <w:sz w:val="24"/>
          <w:szCs w:val="24"/>
        </w:rPr>
        <w:t xml:space="preserve">ceny </w:t>
      </w:r>
      <w:r w:rsidR="0028069C">
        <w:rPr>
          <w:rFonts w:cs="Calibri"/>
          <w:sz w:val="24"/>
          <w:szCs w:val="24"/>
        </w:rPr>
        <w:t>p</w:t>
      </w:r>
      <w:r w:rsidR="00642438">
        <w:rPr>
          <w:rFonts w:cs="Calibri"/>
          <w:sz w:val="24"/>
          <w:szCs w:val="24"/>
        </w:rPr>
        <w:t>rojektów</w:t>
      </w:r>
      <w:r w:rsidR="0028069C">
        <w:rPr>
          <w:rFonts w:cs="Calibri"/>
          <w:sz w:val="24"/>
          <w:szCs w:val="24"/>
        </w:rPr>
        <w:t>.</w:t>
      </w:r>
    </w:p>
    <w:p w14:paraId="07051134" w14:textId="77777777" w:rsidR="00F7149D" w:rsidRPr="0014178D" w:rsidRDefault="00F7149D" w:rsidP="00F7149D">
      <w:pPr>
        <w:keepNext/>
        <w:spacing w:before="240" w:after="0"/>
        <w:rPr>
          <w:rFonts w:cs="Calibri"/>
          <w:b/>
          <w:sz w:val="24"/>
          <w:szCs w:val="24"/>
        </w:rPr>
      </w:pPr>
      <w:r w:rsidRPr="0014178D">
        <w:rPr>
          <w:rFonts w:cs="Calibri"/>
          <w:b/>
          <w:sz w:val="24"/>
          <w:szCs w:val="24"/>
        </w:rPr>
        <w:t>Na etapie oceny</w:t>
      </w:r>
      <w:r>
        <w:rPr>
          <w:rFonts w:cs="Calibri"/>
          <w:b/>
          <w:sz w:val="24"/>
          <w:szCs w:val="24"/>
        </w:rPr>
        <w:t xml:space="preserve"> </w:t>
      </w:r>
      <w:r w:rsidRPr="0014178D">
        <w:rPr>
          <w:rFonts w:cs="Calibri"/>
          <w:b/>
          <w:sz w:val="24"/>
          <w:szCs w:val="24"/>
        </w:rPr>
        <w:t>merytorycznej weryfikuje się:</w:t>
      </w:r>
    </w:p>
    <w:p w14:paraId="6871BB06" w14:textId="77777777" w:rsidR="00F7149D" w:rsidRPr="0014178D" w:rsidRDefault="00F7149D" w:rsidP="00F7149D">
      <w:pPr>
        <w:pStyle w:val="Akapitzlist"/>
        <w:keepNext/>
        <w:numPr>
          <w:ilvl w:val="0"/>
          <w:numId w:val="13"/>
        </w:numPr>
        <w:spacing w:after="120"/>
        <w:ind w:left="714" w:hanging="357"/>
        <w:rPr>
          <w:rFonts w:cs="Calibri"/>
          <w:sz w:val="24"/>
          <w:szCs w:val="24"/>
        </w:rPr>
      </w:pPr>
      <w:r w:rsidRPr="0014178D">
        <w:rPr>
          <w:rFonts w:cs="Calibri"/>
          <w:sz w:val="24"/>
          <w:szCs w:val="24"/>
        </w:rPr>
        <w:t xml:space="preserve">kryteria </w:t>
      </w:r>
      <w:r>
        <w:rPr>
          <w:rFonts w:cs="Calibri"/>
          <w:sz w:val="24"/>
          <w:szCs w:val="24"/>
        </w:rPr>
        <w:t>merytoryczne oceniane w systemie 0-1</w:t>
      </w:r>
      <w:r w:rsidRPr="0014178D">
        <w:rPr>
          <w:rFonts w:cs="Calibri"/>
          <w:sz w:val="24"/>
          <w:szCs w:val="24"/>
        </w:rPr>
        <w:t xml:space="preserve">, </w:t>
      </w:r>
    </w:p>
    <w:p w14:paraId="6E20CBCA" w14:textId="77777777" w:rsidR="00F7149D" w:rsidRPr="0014178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dostępu, </w:t>
      </w:r>
    </w:p>
    <w:p w14:paraId="7B36F2D3" w14:textId="1280EB37" w:rsidR="00F7149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w:t>
      </w:r>
      <w:r>
        <w:rPr>
          <w:rFonts w:cs="Calibri"/>
          <w:sz w:val="24"/>
          <w:szCs w:val="24"/>
        </w:rPr>
        <w:t>horyzontalne</w:t>
      </w:r>
      <w:r w:rsidR="00014366">
        <w:rPr>
          <w:rFonts w:cs="Calibri"/>
          <w:sz w:val="24"/>
          <w:szCs w:val="24"/>
        </w:rPr>
        <w:t>,</w:t>
      </w:r>
    </w:p>
    <w:p w14:paraId="060E7EF8" w14:textId="5ED4F3D3" w:rsidR="00F7149D" w:rsidRPr="0014178D" w:rsidRDefault="00F7149D" w:rsidP="00F7149D">
      <w:pPr>
        <w:pStyle w:val="Akapitzlist"/>
        <w:numPr>
          <w:ilvl w:val="0"/>
          <w:numId w:val="13"/>
        </w:numPr>
        <w:spacing w:before="240" w:after="120"/>
        <w:ind w:left="714" w:hanging="357"/>
        <w:rPr>
          <w:rFonts w:cs="Calibri"/>
          <w:sz w:val="24"/>
          <w:szCs w:val="24"/>
        </w:rPr>
      </w:pPr>
      <w:r>
        <w:rPr>
          <w:rFonts w:cs="Calibri"/>
          <w:sz w:val="24"/>
          <w:szCs w:val="24"/>
        </w:rPr>
        <w:t>kryteria merytoryczne oceniane punktowo</w:t>
      </w:r>
      <w:r w:rsidR="00A26ADE">
        <w:rPr>
          <w:rFonts w:cs="Calibri"/>
          <w:sz w:val="24"/>
          <w:szCs w:val="24"/>
        </w:rPr>
        <w:t>.</w:t>
      </w:r>
    </w:p>
    <w:p w14:paraId="75299C60" w14:textId="184A0BBC" w:rsidR="00F7149D" w:rsidRDefault="004870CF" w:rsidP="00F7149D">
      <w:pPr>
        <w:spacing w:before="120" w:after="120"/>
        <w:rPr>
          <w:rFonts w:cs="Calibri"/>
          <w:sz w:val="24"/>
          <w:szCs w:val="24"/>
        </w:rPr>
      </w:pPr>
      <w:r>
        <w:rPr>
          <w:rFonts w:cs="Calibri"/>
          <w:sz w:val="24"/>
          <w:szCs w:val="24"/>
        </w:rPr>
        <w:t>W</w:t>
      </w:r>
      <w:r w:rsidR="00F7149D" w:rsidRPr="0014178D">
        <w:rPr>
          <w:rFonts w:cs="Calibri"/>
          <w:sz w:val="24"/>
          <w:szCs w:val="24"/>
        </w:rPr>
        <w:t xml:space="preserve"> przypadku projektów, które nie spełniły </w:t>
      </w:r>
      <w:r>
        <w:rPr>
          <w:rFonts w:cs="Calibri"/>
          <w:sz w:val="24"/>
          <w:szCs w:val="24"/>
        </w:rPr>
        <w:t xml:space="preserve">co najmniej jednego z </w:t>
      </w:r>
      <w:r w:rsidR="00F7149D" w:rsidRPr="0014178D">
        <w:rPr>
          <w:rFonts w:cs="Calibri"/>
          <w:sz w:val="24"/>
          <w:szCs w:val="24"/>
        </w:rPr>
        <w:t>ogólnych</w:t>
      </w:r>
      <w:r w:rsidR="00F7149D">
        <w:rPr>
          <w:rFonts w:cs="Calibri"/>
          <w:sz w:val="24"/>
          <w:szCs w:val="24"/>
        </w:rPr>
        <w:t xml:space="preserve"> kryteriów merytorycznych</w:t>
      </w:r>
      <w:r>
        <w:rPr>
          <w:rFonts w:cs="Calibri"/>
          <w:sz w:val="24"/>
          <w:szCs w:val="24"/>
        </w:rPr>
        <w:t xml:space="preserve"> ocenianych w systemie 0-1</w:t>
      </w:r>
      <w:r w:rsidR="00F7149D">
        <w:rPr>
          <w:rFonts w:cs="Calibri"/>
          <w:sz w:val="24"/>
          <w:szCs w:val="24"/>
        </w:rPr>
        <w:t xml:space="preserve">, </w:t>
      </w:r>
      <w:r w:rsidR="00F7149D" w:rsidRPr="0014178D">
        <w:rPr>
          <w:rFonts w:cs="Calibri"/>
          <w:sz w:val="24"/>
          <w:szCs w:val="24"/>
        </w:rPr>
        <w:t>kryteriów dostępu</w:t>
      </w:r>
      <w:r>
        <w:rPr>
          <w:rFonts w:cs="Calibri"/>
          <w:sz w:val="24"/>
          <w:szCs w:val="24"/>
        </w:rPr>
        <w:t xml:space="preserve">, </w:t>
      </w:r>
      <w:r w:rsidR="00F7149D" w:rsidRPr="0014178D">
        <w:rPr>
          <w:rFonts w:cs="Calibri"/>
          <w:sz w:val="24"/>
          <w:szCs w:val="24"/>
        </w:rPr>
        <w:t xml:space="preserve"> </w:t>
      </w:r>
      <w:r w:rsidR="00F7149D">
        <w:rPr>
          <w:rFonts w:cs="Calibri"/>
          <w:sz w:val="24"/>
          <w:szCs w:val="24"/>
        </w:rPr>
        <w:t xml:space="preserve">kryteriów horyzonatalnych </w:t>
      </w:r>
      <w:r>
        <w:rPr>
          <w:rFonts w:cs="Calibri"/>
          <w:sz w:val="24"/>
          <w:szCs w:val="24"/>
        </w:rPr>
        <w:t>bądź</w:t>
      </w:r>
      <w:r w:rsidR="00F7149D">
        <w:rPr>
          <w:rFonts w:cs="Calibri"/>
          <w:sz w:val="24"/>
          <w:szCs w:val="24"/>
        </w:rPr>
        <w:t xml:space="preserve"> </w:t>
      </w:r>
      <w:r w:rsidR="00F7149D" w:rsidRPr="0014178D">
        <w:rPr>
          <w:rFonts w:cs="Calibri"/>
          <w:sz w:val="24"/>
          <w:szCs w:val="24"/>
        </w:rPr>
        <w:t>nie uzyskały minimalnej liczby punktów za spełnienie kryteriów merytorycznych</w:t>
      </w:r>
      <w:r w:rsidR="00F7149D">
        <w:rPr>
          <w:rFonts w:cs="Calibri"/>
          <w:sz w:val="24"/>
          <w:szCs w:val="24"/>
        </w:rPr>
        <w:t xml:space="preserve"> ocenianych punktowo</w:t>
      </w:r>
      <w:r>
        <w:rPr>
          <w:rFonts w:cs="Calibri"/>
          <w:sz w:val="24"/>
          <w:szCs w:val="24"/>
        </w:rPr>
        <w:t>, dla których ustalono minimalny próg punktowy</w:t>
      </w:r>
      <w:r w:rsidR="00F7149D" w:rsidRPr="0014178D">
        <w:rPr>
          <w:rFonts w:cs="Calibri"/>
          <w:sz w:val="24"/>
          <w:szCs w:val="24"/>
        </w:rPr>
        <w:t xml:space="preserve">, IOK </w:t>
      </w:r>
      <w:r w:rsidR="00103CE7">
        <w:rPr>
          <w:rFonts w:cs="Calibri"/>
          <w:sz w:val="24"/>
          <w:szCs w:val="24"/>
        </w:rPr>
        <w:t xml:space="preserve">niezwłocznie </w:t>
      </w:r>
      <w:r w:rsidR="00F7149D" w:rsidRPr="0014178D">
        <w:rPr>
          <w:rFonts w:cs="Calibri"/>
          <w:sz w:val="24"/>
          <w:szCs w:val="24"/>
        </w:rPr>
        <w:t>przekazuje wnioskodawcy pisemną informację o</w:t>
      </w:r>
      <w:r w:rsidR="00F7149D">
        <w:rPr>
          <w:rFonts w:cs="Calibri"/>
          <w:sz w:val="24"/>
          <w:szCs w:val="24"/>
        </w:rPr>
        <w:t> </w:t>
      </w:r>
      <w:r w:rsidR="00F7149D" w:rsidRPr="0014178D">
        <w:rPr>
          <w:rFonts w:cs="Calibri"/>
          <w:sz w:val="24"/>
          <w:szCs w:val="24"/>
        </w:rPr>
        <w:t xml:space="preserve">negatywnym wyniku oceny. </w:t>
      </w:r>
      <w:r w:rsidR="00A05A27">
        <w:rPr>
          <w:rFonts w:cs="Calibri"/>
          <w:sz w:val="24"/>
          <w:szCs w:val="24"/>
        </w:rPr>
        <w:t xml:space="preserve">Informacja ta </w:t>
      </w:r>
      <w:r w:rsidR="00F7149D" w:rsidRPr="0014178D">
        <w:rPr>
          <w:rFonts w:cs="Calibri"/>
          <w:sz w:val="24"/>
          <w:szCs w:val="24"/>
        </w:rPr>
        <w:t>zawiera kopie wypełnionych KOM w postaci załącz</w:t>
      </w:r>
      <w:r>
        <w:rPr>
          <w:rFonts w:cs="Calibri"/>
          <w:sz w:val="24"/>
          <w:szCs w:val="24"/>
        </w:rPr>
        <w:t>ników, z zastrzeżeniem</w:t>
      </w:r>
      <w:r w:rsidR="002065CB">
        <w:rPr>
          <w:rFonts w:cs="Calibri"/>
          <w:sz w:val="24"/>
          <w:szCs w:val="24"/>
        </w:rPr>
        <w:t xml:space="preserve"> zachowania</w:t>
      </w:r>
      <w:r w:rsidR="00F7149D" w:rsidRPr="0014178D">
        <w:rPr>
          <w:rFonts w:cs="Calibri"/>
          <w:sz w:val="24"/>
          <w:szCs w:val="24"/>
        </w:rPr>
        <w:t xml:space="preserve"> zasad</w:t>
      </w:r>
      <w:r w:rsidR="002065CB">
        <w:rPr>
          <w:rFonts w:cs="Calibri"/>
          <w:sz w:val="24"/>
          <w:szCs w:val="24"/>
        </w:rPr>
        <w:t>y</w:t>
      </w:r>
      <w:r w:rsidR="00F7149D" w:rsidRPr="0014178D">
        <w:rPr>
          <w:rFonts w:cs="Calibri"/>
          <w:sz w:val="24"/>
          <w:szCs w:val="24"/>
        </w:rPr>
        <w:t xml:space="preserve"> anonimow</w:t>
      </w:r>
      <w:r w:rsidR="00642438">
        <w:rPr>
          <w:rFonts w:cs="Calibri"/>
          <w:sz w:val="24"/>
          <w:szCs w:val="24"/>
        </w:rPr>
        <w:t xml:space="preserve">  </w:t>
      </w:r>
      <w:r w:rsidR="00F7149D" w:rsidRPr="0014178D">
        <w:rPr>
          <w:rFonts w:cs="Calibri"/>
          <w:sz w:val="24"/>
          <w:szCs w:val="24"/>
        </w:rPr>
        <w:t xml:space="preserve">ści osób dokonujących oceny. </w:t>
      </w:r>
    </w:p>
    <w:p w14:paraId="5860F620" w14:textId="2A219A6D" w:rsidR="00F7149D" w:rsidRDefault="00F7149D" w:rsidP="00F7149D">
      <w:pPr>
        <w:spacing w:before="120" w:after="120"/>
        <w:rPr>
          <w:rFonts w:cs="Calibri"/>
          <w:sz w:val="24"/>
          <w:szCs w:val="24"/>
        </w:rPr>
      </w:pPr>
      <w:r w:rsidRPr="0014178D">
        <w:rPr>
          <w:rFonts w:cs="Calibri"/>
          <w:sz w:val="24"/>
          <w:szCs w:val="24"/>
        </w:rPr>
        <w:t xml:space="preserve">Informacja o zakończeniu oceny danego projektu i niewybraniu go do dofinansowania zawiera </w:t>
      </w:r>
      <w:r w:rsidR="002065CB">
        <w:rPr>
          <w:rFonts w:cs="Calibri"/>
          <w:sz w:val="24"/>
          <w:szCs w:val="24"/>
        </w:rPr>
        <w:t xml:space="preserve">również  </w:t>
      </w:r>
      <w:r w:rsidRPr="0014178D">
        <w:rPr>
          <w:rFonts w:cs="Calibri"/>
          <w:sz w:val="24"/>
          <w:szCs w:val="24"/>
        </w:rPr>
        <w:t>zgodne z art. 45 ust. 5 ustawy pouczenie o możliwości wniesienia protestu, o który</w:t>
      </w:r>
      <w:r w:rsidR="004870CF">
        <w:rPr>
          <w:rFonts w:cs="Calibri"/>
          <w:sz w:val="24"/>
          <w:szCs w:val="24"/>
        </w:rPr>
        <w:t>m mowa w art. 53 ust. 1 ustawy.</w:t>
      </w:r>
    </w:p>
    <w:p w14:paraId="49229811" w14:textId="27841180" w:rsidR="0028069C" w:rsidRPr="00A31E7C" w:rsidRDefault="0028069C" w:rsidP="0028069C">
      <w:pPr>
        <w:spacing w:after="120"/>
        <w:jc w:val="both"/>
        <w:rPr>
          <w:rFonts w:eastAsia="Calibri" w:cs="Arial"/>
          <w:color w:val="000000"/>
          <w:sz w:val="24"/>
          <w:szCs w:val="24"/>
        </w:rPr>
      </w:pPr>
      <w:r>
        <w:rPr>
          <w:rFonts w:cs="Calibri"/>
          <w:sz w:val="24"/>
          <w:szCs w:val="24"/>
        </w:rPr>
        <w:t xml:space="preserve">Projekty, które </w:t>
      </w:r>
      <w:r w:rsidRPr="00A31E7C">
        <w:rPr>
          <w:rFonts w:eastAsia="Calibri" w:cs="Arial"/>
          <w:sz w:val="24"/>
          <w:szCs w:val="24"/>
        </w:rPr>
        <w:t xml:space="preserve">uzyskały od każdego </w:t>
      </w:r>
      <w:r w:rsidRPr="0028069C">
        <w:rPr>
          <w:rFonts w:eastAsia="Calibri" w:cs="Arial"/>
          <w:sz w:val="24"/>
          <w:szCs w:val="24"/>
        </w:rPr>
        <w:t>z</w:t>
      </w:r>
      <w:r>
        <w:rPr>
          <w:rFonts w:eastAsia="Calibri" w:cs="Arial"/>
          <w:b/>
          <w:sz w:val="24"/>
          <w:szCs w:val="24"/>
        </w:rPr>
        <w:t xml:space="preserve"> </w:t>
      </w:r>
      <w:r w:rsidRPr="00A31E7C">
        <w:rPr>
          <w:rFonts w:eastAsia="Calibri" w:cs="Arial"/>
          <w:sz w:val="24"/>
          <w:szCs w:val="24"/>
        </w:rPr>
        <w:t>oceniających,</w:t>
      </w:r>
      <w:r w:rsidRPr="00A31E7C">
        <w:rPr>
          <w:rFonts w:eastAsia="Calibri" w:cs="Calibri"/>
          <w:sz w:val="24"/>
          <w:szCs w:val="24"/>
        </w:rPr>
        <w:t xml:space="preserve"> </w:t>
      </w:r>
      <w:r w:rsidRPr="00A31E7C">
        <w:rPr>
          <w:rFonts w:eastAsia="Calibri" w:cs="Arial"/>
          <w:sz w:val="24"/>
          <w:szCs w:val="24"/>
        </w:rPr>
        <w:t xml:space="preserve">którego ocena brana jest pod uwagę </w:t>
      </w:r>
      <w:r w:rsidRPr="00A31E7C">
        <w:rPr>
          <w:rFonts w:eastAsia="Calibri" w:cs="Arial"/>
          <w:color w:val="000000"/>
          <w:sz w:val="24"/>
          <w:szCs w:val="24"/>
        </w:rPr>
        <w:t>przynajmniej 60% punktów za spełnienie każdego ogólnego kryterium merytorycznego punktowego, dla których ustalono minimalny próg punktowy</w:t>
      </w:r>
      <w:r w:rsidRPr="00A31E7C">
        <w:rPr>
          <w:rFonts w:eastAsia="Calibri" w:cs="Arial"/>
          <w:sz w:val="24"/>
          <w:szCs w:val="24"/>
        </w:rPr>
        <w:t xml:space="preserve"> </w:t>
      </w:r>
      <w:r>
        <w:rPr>
          <w:rFonts w:eastAsia="Calibri" w:cs="Arial"/>
          <w:sz w:val="24"/>
          <w:szCs w:val="24"/>
        </w:rPr>
        <w:t xml:space="preserve">zostają </w:t>
      </w:r>
      <w:r w:rsidRPr="00A31E7C">
        <w:rPr>
          <w:rFonts w:eastAsia="Calibri" w:cs="Arial"/>
          <w:sz w:val="24"/>
          <w:szCs w:val="24"/>
        </w:rPr>
        <w:t>skierowan</w:t>
      </w:r>
      <w:r>
        <w:rPr>
          <w:rFonts w:eastAsia="Calibri" w:cs="Arial"/>
          <w:sz w:val="24"/>
          <w:szCs w:val="24"/>
        </w:rPr>
        <w:t>e/</w:t>
      </w:r>
      <w:r w:rsidRPr="00A31E7C">
        <w:rPr>
          <w:rFonts w:eastAsia="Calibri" w:cs="Arial"/>
          <w:sz w:val="24"/>
          <w:szCs w:val="24"/>
        </w:rPr>
        <w:t xml:space="preserve"> nieskierowanych </w:t>
      </w:r>
      <w:r w:rsidRPr="00A31E7C">
        <w:rPr>
          <w:rFonts w:eastAsia="Calibri" w:cs="Arial"/>
          <w:color w:val="000000"/>
          <w:sz w:val="24"/>
          <w:szCs w:val="24"/>
        </w:rPr>
        <w:t>do</w:t>
      </w:r>
      <w:r>
        <w:rPr>
          <w:rFonts w:eastAsia="Calibri" w:cs="Arial"/>
          <w:color w:val="000000"/>
          <w:sz w:val="24"/>
          <w:szCs w:val="24"/>
        </w:rPr>
        <w:t xml:space="preserve"> kolejnego etapu tj. etapu negocjacji.</w:t>
      </w:r>
    </w:p>
    <w:p w14:paraId="6D42D0D2" w14:textId="77777777" w:rsidR="0028069C" w:rsidRPr="0028069C" w:rsidRDefault="0028069C" w:rsidP="0028069C">
      <w:pPr>
        <w:suppressAutoHyphens/>
        <w:spacing w:after="120"/>
        <w:jc w:val="both"/>
        <w:rPr>
          <w:rFonts w:eastAsia="Calibri" w:cs="Times New Roman"/>
          <w:sz w:val="24"/>
          <w:szCs w:val="24"/>
        </w:rPr>
      </w:pPr>
      <w:r w:rsidRPr="0028069C">
        <w:rPr>
          <w:rFonts w:eastAsia="Calibri" w:cs="Arial"/>
          <w:color w:val="000000"/>
          <w:sz w:val="24"/>
          <w:szCs w:val="24"/>
        </w:rPr>
        <w:t xml:space="preserve">Informacja o projektach przekazanych do etapu negocjacji jest upubliczniana na stronie internetowej IOK oraz na portalu nie później niż 3 dni od zakończenia oceny merytorycznej w formie Listy projektów </w:t>
      </w:r>
      <w:r w:rsidRPr="0028069C">
        <w:rPr>
          <w:rFonts w:eastAsia="Calibri" w:cs="Arial"/>
          <w:sz w:val="24"/>
          <w:szCs w:val="24"/>
        </w:rPr>
        <w:t xml:space="preserve">przekazanych do etapu negocjacji. </w:t>
      </w:r>
    </w:p>
    <w:p w14:paraId="1D8EA719" w14:textId="0FA629DD" w:rsidR="0028069C" w:rsidRPr="0014178D" w:rsidRDefault="0028069C" w:rsidP="00F7149D">
      <w:pPr>
        <w:spacing w:before="120" w:after="120"/>
        <w:rPr>
          <w:rFonts w:cs="Calibri"/>
          <w:sz w:val="24"/>
          <w:szCs w:val="24"/>
        </w:rPr>
      </w:pPr>
    </w:p>
    <w:p w14:paraId="1E5326F7" w14:textId="14C8D25D" w:rsidR="00F7149D" w:rsidRPr="0028069C" w:rsidRDefault="00A14A8B" w:rsidP="0028069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225" w:name="_Toc44404319"/>
      <w:r>
        <w:rPr>
          <w:rFonts w:cs="Calibri"/>
          <w:b/>
          <w:sz w:val="24"/>
          <w:szCs w:val="24"/>
        </w:rPr>
        <w:t xml:space="preserve">6.3 </w:t>
      </w:r>
      <w:r w:rsidR="00F7149D" w:rsidRPr="0004382C">
        <w:rPr>
          <w:rFonts w:cs="Calibri"/>
          <w:b/>
          <w:sz w:val="24"/>
          <w:szCs w:val="24"/>
        </w:rPr>
        <w:t>Analiza kart oceny i obliczanie liczby przyznanych punktów</w:t>
      </w:r>
      <w:bookmarkEnd w:id="225"/>
    </w:p>
    <w:p w14:paraId="770A8F2B" w14:textId="77777777" w:rsidR="00F7149D" w:rsidRPr="00DB4EAC" w:rsidRDefault="00F7149D" w:rsidP="00F7149D">
      <w:pPr>
        <w:pStyle w:val="Akapitzlist"/>
        <w:spacing w:after="0"/>
        <w:ind w:left="0"/>
        <w:rPr>
          <w:rFonts w:cs="Arial"/>
          <w:sz w:val="24"/>
          <w:szCs w:val="24"/>
        </w:rPr>
      </w:pPr>
      <w:r w:rsidRPr="00DB4EAC">
        <w:rPr>
          <w:rFonts w:cs="Calibri"/>
          <w:sz w:val="24"/>
          <w:szCs w:val="24"/>
        </w:rPr>
        <w:t xml:space="preserve">Projekt w trakcie oceny merytorycznej może uzyskać maksymalnie </w:t>
      </w:r>
      <w:r>
        <w:rPr>
          <w:rFonts w:cs="Calibri"/>
          <w:sz w:val="24"/>
          <w:szCs w:val="24"/>
        </w:rPr>
        <w:t>100 punktów</w:t>
      </w:r>
      <w:r w:rsidRPr="00603DED">
        <w:rPr>
          <w:rFonts w:cs="Calibri"/>
          <w:sz w:val="24"/>
          <w:szCs w:val="24"/>
        </w:rPr>
        <w:t>.</w:t>
      </w:r>
      <w:r w:rsidRPr="00603DED">
        <w:rPr>
          <w:rFonts w:cs="Arial"/>
          <w:sz w:val="24"/>
          <w:szCs w:val="24"/>
        </w:rPr>
        <w:t xml:space="preserve"> </w:t>
      </w:r>
    </w:p>
    <w:p w14:paraId="6B2362B9" w14:textId="77777777" w:rsidR="00F7149D" w:rsidRPr="0004382C" w:rsidRDefault="00F7149D" w:rsidP="00F7149D">
      <w:pPr>
        <w:spacing w:before="120" w:after="120"/>
        <w:rPr>
          <w:rFonts w:cs="Calibri"/>
          <w:b/>
          <w:sz w:val="24"/>
          <w:szCs w:val="24"/>
        </w:rPr>
      </w:pPr>
      <w:r w:rsidRPr="008D40BF">
        <w:rPr>
          <w:rFonts w:cs="Calibri"/>
          <w:sz w:val="24"/>
          <w:szCs w:val="24"/>
        </w:rPr>
        <w:t>Spełnienie przez projekt kryteriów merytorycznych ocenianych punktowo w minimalnym zakresie oznacza uzyskanie od każdego z obydwu oceniających co najmniej 60% punktów za spełnianie poszczególnych kryteriów</w:t>
      </w:r>
      <w:r>
        <w:rPr>
          <w:rFonts w:cs="Calibri"/>
          <w:sz w:val="24"/>
          <w:szCs w:val="24"/>
        </w:rPr>
        <w:t xml:space="preserve">. </w:t>
      </w:r>
      <w:r w:rsidRPr="0004382C">
        <w:rPr>
          <w:rFonts w:cs="Calibri"/>
          <w:b/>
          <w:sz w:val="24"/>
          <w:szCs w:val="24"/>
        </w:rPr>
        <w:t>Zasada ta nie dotyczy kryterium prawidłowości budżetu (przyznanie poniżej 60% pkt nie skutkuje negatywną oceną kryterium i możliwe jest skierowanie projektu do etapu negocjacji o ile ocena w zakresie pozostałych kryteriów jest pozytywna).</w:t>
      </w:r>
    </w:p>
    <w:p w14:paraId="478F4805"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co najmniej 60% punktów w poszczególnych punktach oceny merytorycznej oraz różnica w liczbie punktów przyznanych przez dwóch oceniających za spełnianie ogólnych kryteriów merytorycznych jest mniejsza niż 30 punktów końcową ocenę projektu stanowi średnia arytmetyczna punktów ogółem z dwóch ocen wniosku za spełnianie ogólnych kryteriów merytorycznych. </w:t>
      </w:r>
    </w:p>
    <w:p w14:paraId="5ECAC88C" w14:textId="77777777" w:rsidR="00F7149D" w:rsidRDefault="00F7149D" w:rsidP="00F7149D">
      <w:pPr>
        <w:spacing w:before="120" w:after="120"/>
        <w:rPr>
          <w:rFonts w:cs="Calibri"/>
          <w:sz w:val="24"/>
          <w:szCs w:val="24"/>
        </w:rPr>
      </w:pPr>
      <w:r w:rsidRPr="00591AFF">
        <w:rPr>
          <w:rFonts w:cs="Calibri"/>
          <w:sz w:val="24"/>
          <w:szCs w:val="24"/>
        </w:rPr>
        <w:t xml:space="preserve">Projekt poddawany jest dodatkowej ocenie, którą przeprowadza trzeci oceniający wybrany w drodze losowania w przypadku gdy: </w:t>
      </w:r>
    </w:p>
    <w:p w14:paraId="247C8FCF" w14:textId="77777777" w:rsidR="00F7149D" w:rsidRDefault="00F7149D" w:rsidP="00F7149D">
      <w:pPr>
        <w:spacing w:before="120" w:after="120"/>
        <w:rPr>
          <w:rFonts w:cs="Calibri"/>
          <w:sz w:val="24"/>
          <w:szCs w:val="24"/>
        </w:rPr>
      </w:pPr>
      <w:r w:rsidRPr="00591AFF">
        <w:rPr>
          <w:rFonts w:cs="Calibri"/>
          <w:sz w:val="24"/>
          <w:szCs w:val="24"/>
        </w:rPr>
        <w:t xml:space="preserve">a) projekt od jednego z oceniających uzyskał co najmniej 60% punktów w poszczególnych kryteriach oceny merytorycznej i został przez niego rekomendowany do dofinansowania, a od drugiego oceniającego uzyskał poniżej 60% punktów w co najmniej jednym kryterium oceny merytorycznej i nie został przez niego rekomendowany do dofinansowania albo </w:t>
      </w:r>
    </w:p>
    <w:p w14:paraId="59A5AFB8" w14:textId="77777777" w:rsidR="00F7149D" w:rsidRDefault="00F7149D" w:rsidP="00F7149D">
      <w:pPr>
        <w:spacing w:before="120" w:after="120"/>
        <w:rPr>
          <w:rFonts w:cs="Calibri"/>
          <w:sz w:val="24"/>
          <w:szCs w:val="24"/>
        </w:rPr>
      </w:pPr>
      <w:r w:rsidRPr="00591AFF">
        <w:rPr>
          <w:rFonts w:cs="Calibri"/>
          <w:sz w:val="24"/>
          <w:szCs w:val="24"/>
        </w:rPr>
        <w:t xml:space="preserve">b) projekt od każdego z obydwu oceniających uzyskał co najmniej 60% punktów w poszczególnych kryteriach oceny merytorycznej oraz różnica w liczbie punktów przyznanych przez dwóch oceniających za spełnianie ogólnych kryteriów merytorycznych wynosi co najmniej 30 punktów.  </w:t>
      </w:r>
    </w:p>
    <w:p w14:paraId="44531689"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mniej niż 60 punktów końcową ocenę projektu stanowi średnia arytmetyczna punktów ogółem z dwóch ocen wniosku za spełnianie ogólnych kryteriów merytorycznych ocenianych punktowo.  </w:t>
      </w:r>
    </w:p>
    <w:p w14:paraId="429466CD"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Pr>
          <w:rFonts w:cs="Calibri"/>
          <w:sz w:val="24"/>
          <w:szCs w:val="24"/>
        </w:rPr>
        <w:t xml:space="preserve">w </w:t>
      </w:r>
      <w:r w:rsidRPr="00A83BFC">
        <w:rPr>
          <w:rFonts w:cs="Calibri"/>
          <w:b/>
          <w:sz w:val="24"/>
          <w:szCs w:val="24"/>
        </w:rPr>
        <w:t>lit. a)</w:t>
      </w:r>
      <w:r w:rsidRPr="00591AFF">
        <w:rPr>
          <w:rFonts w:cs="Calibri"/>
          <w:sz w:val="24"/>
          <w:szCs w:val="24"/>
        </w:rPr>
        <w:t xml:space="preserve"> ostateczną i wiążącą ocenę projektu stanowi suma średniej arytmetycznej punktów ogółem za spełnianie</w:t>
      </w:r>
      <w:r>
        <w:rPr>
          <w:rFonts w:cs="Calibri"/>
          <w:sz w:val="24"/>
          <w:szCs w:val="24"/>
        </w:rPr>
        <w:t xml:space="preserve"> </w:t>
      </w:r>
      <w:r w:rsidRPr="00591AFF">
        <w:rPr>
          <w:rFonts w:cs="Calibri"/>
          <w:sz w:val="24"/>
          <w:szCs w:val="24"/>
        </w:rPr>
        <w:t>ogólnych kryteriów merytorycznych  z oceny trzeciego oceniającego oraz z tej oceny jednego z dwóch oceniających, która jest zbieżna z oceną trzeciego oceniającego, co do decyzji w sprawie rekomendowania wniosku do dofinansowania.</w:t>
      </w:r>
    </w:p>
    <w:p w14:paraId="5238A8ED" w14:textId="77777777" w:rsidR="00F7149D" w:rsidRDefault="00F7149D" w:rsidP="00F7149D">
      <w:pPr>
        <w:spacing w:before="120" w:after="120"/>
        <w:rPr>
          <w:rFonts w:cs="Calibri"/>
          <w:sz w:val="24"/>
          <w:szCs w:val="24"/>
        </w:rPr>
      </w:pPr>
      <w:r w:rsidRPr="00591AFF">
        <w:rPr>
          <w:rFonts w:cs="Calibri"/>
          <w:sz w:val="24"/>
          <w:szCs w:val="24"/>
        </w:rPr>
        <w:t xml:space="preserve">W przypadku negatywnej oceny dokonanej przez trzeciego oceniającego, projekt nie jest rekomendowany do dofinansowania.   </w:t>
      </w:r>
    </w:p>
    <w:p w14:paraId="62B57FDC"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sidRPr="00A83BFC">
        <w:rPr>
          <w:rFonts w:cs="Calibri"/>
          <w:b/>
          <w:sz w:val="24"/>
          <w:szCs w:val="24"/>
        </w:rPr>
        <w:t xml:space="preserve">w lit. </w:t>
      </w:r>
      <w:r w:rsidRPr="001C5481">
        <w:rPr>
          <w:rFonts w:cs="Calibri"/>
          <w:b/>
          <w:sz w:val="24"/>
          <w:szCs w:val="24"/>
        </w:rPr>
        <w:t>b)</w:t>
      </w:r>
      <w:r w:rsidRPr="00591AFF">
        <w:rPr>
          <w:rFonts w:cs="Calibri"/>
          <w:sz w:val="24"/>
          <w:szCs w:val="24"/>
        </w:rPr>
        <w:t xml:space="preserve"> ostateczną i wiążącą ocenę projektu stanowi suma średniej arytmetycznej punktów ogółem za spełnianie ogólnych kryteriów merytorycznych z oceny trzeciego oceniającego oraz tej z ocen jednego z dwóch oceniających, która jest liczbowo bliższa ocenie trzeciego oceniającego pod warunkiem, że ocena trzeciego oceniającego nie jest negatywna. Jeśli ocena ta jest negatywna (w zakresie spełniania jednego kryterium lub kilku kryteriów) opinia trzeciego oceniającego w tym zakresie nie jest brana pod uwagę - wiążące pozostają dwie pierwotne oceny projektu. Jednocześnie w zakresie kryteriów pozytywnie ocenionych przez trzeciego oceniającego wiążącą ocenę projektu stanowi suma średniej arytmetycznej punktów ogółem za spełnianie ogólnych kryteriów merytorycznych z oceny trzeciego oceniającego oraz tej z ocen jednego z dwóch oceniających, która jest liczbowo bliższa ocenie trzeciego oceniającego. 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w:t>
      </w:r>
    </w:p>
    <w:p w14:paraId="67F70D1C" w14:textId="630C251D" w:rsidR="00F7149D" w:rsidRPr="0004382C" w:rsidRDefault="00F7149D" w:rsidP="0004382C">
      <w:pPr>
        <w:pStyle w:val="Akapitzlist"/>
        <w:keepNext/>
        <w:numPr>
          <w:ilvl w:val="1"/>
          <w:numId w:val="1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226" w:name="_Toc44404320"/>
      <w:r w:rsidRPr="0004382C">
        <w:rPr>
          <w:rFonts w:cs="Calibri"/>
          <w:b/>
          <w:sz w:val="24"/>
          <w:szCs w:val="24"/>
        </w:rPr>
        <w:t>Etap negocjacji</w:t>
      </w:r>
      <w:bookmarkEnd w:id="226"/>
    </w:p>
    <w:p w14:paraId="25EA27BF" w14:textId="77777777" w:rsidR="0000305A" w:rsidRDefault="0000305A" w:rsidP="0000305A">
      <w:pPr>
        <w:tabs>
          <w:tab w:val="left" w:pos="426"/>
        </w:tabs>
        <w:spacing w:after="120"/>
        <w:jc w:val="both"/>
        <w:rPr>
          <w:rFonts w:ascii="Calibri" w:eastAsia="Calibri" w:hAnsi="Calibri" w:cs="Arial"/>
          <w:bCs/>
          <w:sz w:val="24"/>
          <w:szCs w:val="24"/>
        </w:rPr>
      </w:pPr>
      <w:r w:rsidRPr="000D5B87">
        <w:rPr>
          <w:rFonts w:ascii="Calibri" w:eastAsia="Calibri" w:hAnsi="Calibri" w:cs="Arial"/>
          <w:color w:val="000000"/>
          <w:sz w:val="24"/>
          <w:szCs w:val="24"/>
        </w:rPr>
        <w:t>Kierując projekt do negocjacji oceniający oraz ewentualnie przewodniczący</w:t>
      </w:r>
      <w:r>
        <w:rPr>
          <w:rFonts w:ascii="Calibri" w:eastAsia="Calibri" w:hAnsi="Calibri" w:cs="Arial"/>
          <w:color w:val="000000"/>
          <w:sz w:val="24"/>
          <w:szCs w:val="24"/>
        </w:rPr>
        <w:t xml:space="preserve"> KOP w stanowisku negocjacyjnym (załącznik nr 4) </w:t>
      </w:r>
      <w:r>
        <w:rPr>
          <w:rFonts w:ascii="Calibri" w:eastAsia="Calibri" w:hAnsi="Calibri" w:cs="Arial"/>
          <w:bCs/>
          <w:sz w:val="24"/>
          <w:szCs w:val="24"/>
        </w:rPr>
        <w:t xml:space="preserve">wskazują zakres negocjacji </w:t>
      </w:r>
      <w:r w:rsidRPr="000D5B87">
        <w:rPr>
          <w:rFonts w:ascii="Calibri" w:eastAsia="Calibri" w:hAnsi="Calibri" w:cs="Arial"/>
          <w:bCs/>
          <w:sz w:val="24"/>
          <w:szCs w:val="24"/>
        </w:rPr>
        <w:t xml:space="preserve">podając, jakie korekty należy wprowadzić w projekcie lub jakie informacje i wyjaśnienia dotyczące określonych zapisów we wniosku KOP powinna uzyskać od wnioskodawcy aby </w:t>
      </w:r>
      <w:r>
        <w:rPr>
          <w:rFonts w:ascii="Calibri" w:eastAsia="Calibri" w:hAnsi="Calibri" w:cs="Arial"/>
          <w:bCs/>
          <w:sz w:val="24"/>
          <w:szCs w:val="24"/>
        </w:rPr>
        <w:t xml:space="preserve">negocjacje </w:t>
      </w:r>
      <w:r w:rsidRPr="000D5B87">
        <w:rPr>
          <w:rFonts w:ascii="Calibri" w:eastAsia="Calibri" w:hAnsi="Calibri" w:cs="Arial"/>
          <w:bCs/>
          <w:sz w:val="24"/>
          <w:szCs w:val="24"/>
        </w:rPr>
        <w:t>mogły zakończyć się wynikiem pozytywnym</w:t>
      </w:r>
      <w:r>
        <w:rPr>
          <w:rFonts w:ascii="Calibri" w:eastAsia="Calibri" w:hAnsi="Calibri" w:cs="Arial"/>
          <w:bCs/>
          <w:sz w:val="24"/>
          <w:szCs w:val="24"/>
        </w:rPr>
        <w:t>.</w:t>
      </w:r>
      <w:r w:rsidRPr="000D5B87">
        <w:rPr>
          <w:rFonts w:ascii="Calibri" w:eastAsia="Calibri" w:hAnsi="Calibri" w:cs="Arial"/>
          <w:bCs/>
          <w:sz w:val="24"/>
          <w:szCs w:val="24"/>
        </w:rPr>
        <w:t xml:space="preserve"> </w:t>
      </w:r>
    </w:p>
    <w:p w14:paraId="588CA4CB" w14:textId="2303801D" w:rsidR="0000305A" w:rsidRPr="0000305A" w:rsidRDefault="0000305A" w:rsidP="0000305A">
      <w:pPr>
        <w:tabs>
          <w:tab w:val="left" w:pos="426"/>
        </w:tabs>
        <w:spacing w:after="120"/>
        <w:jc w:val="both"/>
        <w:rPr>
          <w:rFonts w:ascii="Calibri" w:eastAsia="Calibri" w:hAnsi="Calibri" w:cs="Arial"/>
          <w:color w:val="000000"/>
          <w:sz w:val="24"/>
          <w:szCs w:val="24"/>
        </w:rPr>
      </w:pPr>
      <w:r w:rsidRPr="0000305A">
        <w:rPr>
          <w:rFonts w:ascii="Calibri" w:eastAsia="Calibri" w:hAnsi="Calibri"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097E01D3" w14:textId="4149354B" w:rsidR="00F7149D" w:rsidRDefault="00F7149D" w:rsidP="00F7149D">
      <w:pPr>
        <w:spacing w:before="120" w:after="120"/>
        <w:rPr>
          <w:rFonts w:cs="Calibri"/>
          <w:sz w:val="24"/>
          <w:szCs w:val="24"/>
        </w:rPr>
      </w:pPr>
      <w:r w:rsidRPr="00DD06B3">
        <w:rPr>
          <w:rFonts w:cs="Calibri"/>
          <w:sz w:val="24"/>
          <w:szCs w:val="24"/>
        </w:rPr>
        <w:t xml:space="preserve">Negocjacje są prowadzone </w:t>
      </w:r>
      <w:r w:rsidR="00FF7201">
        <w:rPr>
          <w:rFonts w:cs="Calibri"/>
          <w:sz w:val="24"/>
          <w:szCs w:val="24"/>
        </w:rPr>
        <w:t xml:space="preserve">do wysokości 150 % wartości kwoty dofinansowania  na konkurs, tak by zapewnić jej maksymalne wykorzystanie. </w:t>
      </w:r>
    </w:p>
    <w:p w14:paraId="4218B220" w14:textId="2D66F3DD" w:rsidR="00F7149D" w:rsidRPr="00A83BFC" w:rsidRDefault="00F7149D" w:rsidP="00F7149D">
      <w:pPr>
        <w:spacing w:before="120" w:after="120"/>
        <w:rPr>
          <w:rFonts w:cs="Calibri"/>
          <w:b/>
          <w:sz w:val="24"/>
          <w:szCs w:val="24"/>
        </w:rPr>
      </w:pPr>
      <w:r w:rsidRPr="00DD06B3">
        <w:rPr>
          <w:rFonts w:cs="Calibri"/>
          <w:sz w:val="24"/>
          <w:szCs w:val="24"/>
        </w:rPr>
        <w:t xml:space="preserve">Ocena spełnienia kryterium negocjacji jest dokonywana na podstawie </w:t>
      </w:r>
      <w:r w:rsidRPr="00A83BFC">
        <w:rPr>
          <w:rFonts w:cs="Calibri"/>
          <w:b/>
          <w:sz w:val="24"/>
          <w:szCs w:val="24"/>
        </w:rPr>
        <w:t>Karty weryfikacji kryterium kończącego negocjacje wniosku o dofinansowanie projektu konkursowego w ramach PO WER</w:t>
      </w:r>
      <w:r w:rsidR="00324876">
        <w:rPr>
          <w:rFonts w:cs="Calibri"/>
          <w:b/>
          <w:sz w:val="24"/>
          <w:szCs w:val="24"/>
        </w:rPr>
        <w:t xml:space="preserve"> (</w:t>
      </w:r>
      <w:r w:rsidR="00324876" w:rsidRPr="001E4BDC">
        <w:rPr>
          <w:rFonts w:cs="Calibri"/>
          <w:b/>
          <w:sz w:val="24"/>
          <w:szCs w:val="24"/>
        </w:rPr>
        <w:t>KWKKN)</w:t>
      </w:r>
      <w:r w:rsidRPr="001E4BDC">
        <w:rPr>
          <w:rFonts w:cs="Calibri"/>
          <w:b/>
          <w:sz w:val="24"/>
          <w:szCs w:val="24"/>
        </w:rPr>
        <w:t>.</w:t>
      </w:r>
      <w:r w:rsidRPr="00A83BFC">
        <w:rPr>
          <w:rFonts w:cs="Calibri"/>
          <w:b/>
          <w:sz w:val="24"/>
          <w:szCs w:val="24"/>
        </w:rPr>
        <w:t xml:space="preserve"> </w:t>
      </w:r>
    </w:p>
    <w:p w14:paraId="4876517D" w14:textId="77777777" w:rsidR="00F7149D" w:rsidRDefault="00F7149D" w:rsidP="00F7149D">
      <w:pPr>
        <w:spacing w:before="120" w:after="120"/>
        <w:rPr>
          <w:rFonts w:cs="Calibri"/>
          <w:sz w:val="24"/>
          <w:szCs w:val="24"/>
        </w:rPr>
      </w:pPr>
      <w:r w:rsidRPr="00DD06B3">
        <w:rPr>
          <w:rFonts w:cs="Calibri"/>
          <w:sz w:val="24"/>
          <w:szCs w:val="24"/>
        </w:rPr>
        <w:t xml:space="preserve">Kryterium jest obligatoryjnie stosowane jedynie w przypadku skierowania projektu do etapu negocjacji. </w:t>
      </w:r>
    </w:p>
    <w:p w14:paraId="7E20F668" w14:textId="77777777" w:rsidR="00F7149D" w:rsidRPr="00A83BFC" w:rsidRDefault="00F7149D" w:rsidP="00F7149D">
      <w:pPr>
        <w:spacing w:before="120" w:after="120"/>
        <w:rPr>
          <w:rFonts w:cs="Calibri"/>
          <w:b/>
          <w:sz w:val="24"/>
          <w:szCs w:val="24"/>
        </w:rPr>
      </w:pPr>
      <w:r w:rsidRPr="00A83BFC">
        <w:rPr>
          <w:rFonts w:cs="Calibri"/>
          <w:b/>
          <w:sz w:val="24"/>
          <w:szCs w:val="24"/>
        </w:rPr>
        <w:t xml:space="preserve">Ocena spełniania kryterium obejmuje weryfikację:  </w:t>
      </w:r>
    </w:p>
    <w:p w14:paraId="5199F75B" w14:textId="77777777" w:rsidR="00F7149D" w:rsidRPr="00A83BFC" w:rsidRDefault="00F7149D" w:rsidP="00F7149D">
      <w:pPr>
        <w:spacing w:before="120" w:after="120"/>
        <w:rPr>
          <w:rFonts w:cs="Calibri"/>
          <w:b/>
          <w:sz w:val="24"/>
          <w:szCs w:val="24"/>
        </w:rPr>
      </w:pPr>
      <w:r w:rsidRPr="00A83BFC">
        <w:rPr>
          <w:rFonts w:cs="Calibri"/>
          <w:b/>
          <w:sz w:val="24"/>
          <w:szCs w:val="24"/>
        </w:rPr>
        <w:t xml:space="preserve">1) Czy do wniosku zostały wprowadzone korekty wskazane przez oceniających w kartach oceny projektu lub przez przewodniczącego KOP lub inne zmiany wynikające z ustaleń dokonanych podczas negocjacji,   </w:t>
      </w:r>
    </w:p>
    <w:p w14:paraId="1AB33667" w14:textId="77777777" w:rsidR="00F7149D" w:rsidRPr="00A83BFC" w:rsidRDefault="00F7149D" w:rsidP="00F7149D">
      <w:pPr>
        <w:spacing w:before="120" w:after="120"/>
        <w:rPr>
          <w:rFonts w:cs="Calibri"/>
          <w:b/>
          <w:sz w:val="24"/>
          <w:szCs w:val="24"/>
        </w:rPr>
      </w:pPr>
      <w:r w:rsidRPr="00A83BFC">
        <w:rPr>
          <w:rFonts w:cs="Calibri"/>
          <w:b/>
          <w:sz w:val="24"/>
          <w:szCs w:val="24"/>
        </w:rPr>
        <w:t xml:space="preserve">2) Czy KOP uzyskał od wnioskodawcy informacje i wyjaśnienia dotyczące określonych zapisów we wniosku, wskazanych przez oceniających w kartach oceny projektu lub przewodniczącego KOP, </w:t>
      </w:r>
    </w:p>
    <w:p w14:paraId="683AC6D0" w14:textId="77777777" w:rsidR="00F7149D" w:rsidRPr="00A83BFC" w:rsidRDefault="00F7149D" w:rsidP="00F7149D">
      <w:pPr>
        <w:spacing w:before="120" w:after="120"/>
        <w:rPr>
          <w:rFonts w:cs="Calibri"/>
          <w:b/>
          <w:sz w:val="24"/>
          <w:szCs w:val="24"/>
        </w:rPr>
      </w:pPr>
      <w:r w:rsidRPr="00A83BFC">
        <w:rPr>
          <w:rFonts w:cs="Calibri"/>
          <w:b/>
          <w:sz w:val="24"/>
          <w:szCs w:val="24"/>
        </w:rPr>
        <w:t xml:space="preserve">3) Czy do wniosku zostały wprowadzone inne zmiany niż wynikające z kart oceny projektu lub uwag przewodniczącego KOP lub ustaleń wynikających z procesu negocjacji.   </w:t>
      </w:r>
    </w:p>
    <w:p w14:paraId="77F4BF09" w14:textId="0CA1F11E" w:rsidR="00F7149D" w:rsidRPr="0000305A" w:rsidRDefault="00F7149D" w:rsidP="00F7149D">
      <w:pPr>
        <w:spacing w:before="120" w:after="120"/>
        <w:rPr>
          <w:rFonts w:cs="Calibri"/>
          <w:b/>
          <w:sz w:val="24"/>
          <w:szCs w:val="24"/>
        </w:rPr>
      </w:pPr>
      <w:r w:rsidRPr="00A83BFC">
        <w:rPr>
          <w:rFonts w:cs="Calibri"/>
          <w:b/>
          <w:sz w:val="24"/>
          <w:szCs w:val="24"/>
        </w:rPr>
        <w:t xml:space="preserve">Udzielenie odpowiedzi: „TAK” na pytanie nr 1 i 2 oraz odpowiedzi „NIE” na pyt nr </w:t>
      </w:r>
      <w:r w:rsidR="0000305A">
        <w:rPr>
          <w:rFonts w:cs="Calibri"/>
          <w:b/>
          <w:sz w:val="24"/>
          <w:szCs w:val="24"/>
        </w:rPr>
        <w:t>3 oznacza spełnienie kryterium.</w:t>
      </w:r>
    </w:p>
    <w:p w14:paraId="28D04A7A" w14:textId="3BABBF00" w:rsidR="00131724" w:rsidRDefault="00F7149D" w:rsidP="00F7149D">
      <w:pPr>
        <w:spacing w:before="120" w:after="120"/>
        <w:rPr>
          <w:rFonts w:cs="Calibri"/>
          <w:sz w:val="24"/>
          <w:szCs w:val="24"/>
        </w:rPr>
      </w:pPr>
      <w:r w:rsidRPr="00DD06B3">
        <w:rPr>
          <w:rFonts w:cs="Calibri"/>
          <w:sz w:val="24"/>
          <w:szCs w:val="24"/>
        </w:rPr>
        <w:t>Ocena spełniania kryteriów może być dokonywana przez jednego członka Komisji Oceny Projektów wybranego w drodze losowania.</w:t>
      </w:r>
    </w:p>
    <w:p w14:paraId="5861C1BB" w14:textId="77777777" w:rsidR="00131724" w:rsidRPr="00AE1CCE" w:rsidRDefault="00131724" w:rsidP="00131724">
      <w:pPr>
        <w:spacing w:before="120" w:after="120"/>
        <w:rPr>
          <w:rFonts w:ascii="Calibri" w:hAnsi="Calibri" w:cs="Calibri"/>
          <w:sz w:val="24"/>
          <w:szCs w:val="24"/>
        </w:rPr>
      </w:pPr>
      <w:r w:rsidRPr="00AE1CCE">
        <w:rPr>
          <w:rFonts w:ascii="Calibri" w:hAnsi="Calibri" w:cs="Calibri"/>
          <w:sz w:val="24"/>
          <w:szCs w:val="24"/>
        </w:rPr>
        <w:t xml:space="preserve">Proces negocjacji projektów prowadzony będzie pisemnie przy wykorzystaniu poczty elektronicznej: </w:t>
      </w:r>
      <w:hyperlink r:id="rId19"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6EAA62E1" w14:textId="7A20B423" w:rsidR="00F7149D" w:rsidRPr="004C52D7" w:rsidRDefault="00131724" w:rsidP="00F7149D">
      <w:pPr>
        <w:spacing w:before="120" w:after="120"/>
        <w:rPr>
          <w:rFonts w:cs="Calibri"/>
          <w:sz w:val="24"/>
          <w:szCs w:val="24"/>
        </w:rPr>
      </w:pPr>
      <w:r w:rsidRPr="00AE1CCE">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w:t>
      </w:r>
      <w:r w:rsidR="00AE1CCE" w:rsidRPr="00AE1CCE">
        <w:rPr>
          <w:rFonts w:ascii="Calibri" w:hAnsi="Calibri" w:cs="Calibri"/>
          <w:sz w:val="24"/>
          <w:szCs w:val="24"/>
        </w:rPr>
        <w:t>systemie SOWA</w:t>
      </w:r>
      <w:r w:rsidRPr="00AE1CCE">
        <w:rPr>
          <w:rFonts w:ascii="Calibri" w:hAnsi="Calibri" w:cs="Calibri"/>
          <w:sz w:val="24"/>
          <w:szCs w:val="24"/>
        </w:rPr>
        <w:t>.</w:t>
      </w:r>
      <w:r w:rsidRPr="0014178D">
        <w:rPr>
          <w:rFonts w:ascii="Calibri" w:hAnsi="Calibri" w:cs="Calibri"/>
          <w:sz w:val="24"/>
          <w:szCs w:val="24"/>
        </w:rPr>
        <w:t xml:space="preserve"> </w:t>
      </w:r>
    </w:p>
    <w:p w14:paraId="32F0BBC8" w14:textId="4C484541" w:rsidR="00F7149D" w:rsidRPr="00024206" w:rsidRDefault="00F7149D" w:rsidP="00024206">
      <w:pPr>
        <w:autoSpaceDE w:val="0"/>
        <w:autoSpaceDN w:val="0"/>
        <w:adjustRightInd w:val="0"/>
        <w:spacing w:before="120" w:after="120"/>
        <w:jc w:val="both"/>
        <w:outlineLvl w:val="5"/>
        <w:rPr>
          <w:rFonts w:cs="Calibri"/>
          <w:b/>
          <w:sz w:val="24"/>
          <w:szCs w:val="24"/>
          <w:lang w:eastAsia="pl-PL"/>
        </w:rPr>
      </w:pPr>
      <w:r w:rsidRPr="00A83BFC">
        <w:rPr>
          <w:rFonts w:cs="Calibri"/>
          <w:b/>
          <w:color w:val="000000"/>
          <w:sz w:val="24"/>
          <w:szCs w:val="24"/>
        </w:rPr>
        <w:t xml:space="preserve">Niepodjęcie negocjacji w wyznaczonym terminie oznacza negatywną ocenę kryterium kończącego negocjacje i brak możliwości przyznania dofinansowania.  </w:t>
      </w:r>
    </w:p>
    <w:p w14:paraId="5860B07C" w14:textId="77777777" w:rsidR="00F7149D" w:rsidRDefault="00F7149D" w:rsidP="00F7149D">
      <w:pPr>
        <w:spacing w:before="120" w:after="120"/>
        <w:rPr>
          <w:rFonts w:cs="Calibri"/>
          <w:sz w:val="24"/>
          <w:szCs w:val="24"/>
        </w:rPr>
      </w:pPr>
      <w:r w:rsidRPr="0014178D">
        <w:rPr>
          <w:rFonts w:cs="Calibri"/>
          <w:sz w:val="24"/>
          <w:szCs w:val="24"/>
        </w:rPr>
        <w:t xml:space="preserve">Wnioskodawca zobligowany jest na etapie procesu negocjacji do odniesienia się do wszystkich uwag wskazanych w treści stanowiska negocjacyjnego IOK. </w:t>
      </w:r>
    </w:p>
    <w:p w14:paraId="105F742B" w14:textId="77777777" w:rsidR="00F7149D" w:rsidRDefault="00F7149D" w:rsidP="00F7149D">
      <w:pPr>
        <w:spacing w:before="120" w:after="120"/>
        <w:rPr>
          <w:rFonts w:cs="Calibri"/>
          <w:sz w:val="24"/>
          <w:szCs w:val="24"/>
        </w:rPr>
      </w:pPr>
      <w:r w:rsidRPr="00CE79D4">
        <w:rPr>
          <w:rFonts w:cs="Calibri"/>
          <w:sz w:val="24"/>
          <w:szCs w:val="24"/>
        </w:rPr>
        <w:t xml:space="preserve">Projekt może otrzymać dofinansowanie jedynie gdy negocjacje zakończono wynikiem pozytywnym. </w:t>
      </w:r>
    </w:p>
    <w:p w14:paraId="38F85769" w14:textId="77777777" w:rsidR="00F7149D" w:rsidRPr="00327626" w:rsidRDefault="00F7149D" w:rsidP="00F7149D">
      <w:pPr>
        <w:spacing w:before="120" w:after="120"/>
        <w:rPr>
          <w:rFonts w:cs="Calibri"/>
          <w:sz w:val="24"/>
          <w:szCs w:val="24"/>
        </w:rPr>
      </w:pPr>
      <w:r w:rsidRPr="00A83BFC">
        <w:rPr>
          <w:rFonts w:cs="Calibri"/>
          <w:sz w:val="24"/>
          <w:szCs w:val="24"/>
        </w:rPr>
        <w:t>Zakończenie negocjacji wynikiem pozytywnym oznacza, że zostały udzielone informacje i wyjaśnienia wymagane podczas negocjacji lub spełnione zostały wymogi określone przez oceniających lub przewodniczącego KOP podczas negocjacji oraz do projektu nie wprowadzono innych nieuzgodnionych w ramach negocjacji zmian.</w:t>
      </w:r>
    </w:p>
    <w:p w14:paraId="2A3E1D0E" w14:textId="77777777" w:rsidR="00F7149D" w:rsidRPr="00A83BFC" w:rsidRDefault="00F7149D" w:rsidP="00F7149D">
      <w:pPr>
        <w:autoSpaceDE w:val="0"/>
        <w:autoSpaceDN w:val="0"/>
        <w:adjustRightInd w:val="0"/>
        <w:spacing w:before="120" w:after="120"/>
        <w:jc w:val="both"/>
        <w:outlineLvl w:val="5"/>
        <w:rPr>
          <w:sz w:val="24"/>
          <w:szCs w:val="24"/>
        </w:rPr>
      </w:pPr>
      <w:r w:rsidRPr="00A83BFC">
        <w:rPr>
          <w:sz w:val="24"/>
          <w:szCs w:val="24"/>
        </w:rPr>
        <w:t xml:space="preserve">Jeżeli w trakcie negocjacji: </w:t>
      </w:r>
    </w:p>
    <w:p w14:paraId="2BED679F"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nie zostaną wprowadzone korekty wskazane przez oceniających w kartach oceny projektu lub przez </w:t>
      </w:r>
      <w:r w:rsidRPr="00A83BFC">
        <w:rPr>
          <w:iCs/>
          <w:sz w:val="24"/>
          <w:szCs w:val="24"/>
        </w:rPr>
        <w:t>przewodniczącego KOP lub inne zmiany wynikające z ustaleń dokonanych podczas negocjacji</w:t>
      </w:r>
      <w:r w:rsidRPr="00A83BFC">
        <w:rPr>
          <w:sz w:val="24"/>
          <w:szCs w:val="24"/>
        </w:rPr>
        <w:t xml:space="preserve"> lub </w:t>
      </w:r>
    </w:p>
    <w:p w14:paraId="4DAD07D1"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KOP nie uzyska od wnioskodawcy informacji i wyjaśnień dotyczących określonych zapisów we wniosku, wskazanych przez oceniających w kartach oceny projektu lub </w:t>
      </w:r>
      <w:r w:rsidRPr="00A83BFC">
        <w:rPr>
          <w:iCs/>
          <w:sz w:val="24"/>
          <w:szCs w:val="24"/>
        </w:rPr>
        <w:t>przewodniczącego KOP lub</w:t>
      </w:r>
    </w:p>
    <w:p w14:paraId="0211BA97"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zostały wprowadzone inne zmiany nie wynikające z kart oceny merytorycznej lub uwag przewodniczącego KOP lub ustaleń wynikających z procesu negocjacji, </w:t>
      </w:r>
    </w:p>
    <w:p w14:paraId="7D2FE847" w14:textId="77777777" w:rsidR="00F7149D" w:rsidRPr="00327626" w:rsidRDefault="00F7149D" w:rsidP="00F7149D">
      <w:pPr>
        <w:spacing w:before="120" w:after="120"/>
        <w:rPr>
          <w:rFonts w:cs="Calibri"/>
          <w:sz w:val="24"/>
          <w:szCs w:val="24"/>
        </w:rPr>
      </w:pPr>
      <w:r w:rsidRPr="00A83BFC">
        <w:rPr>
          <w:sz w:val="24"/>
          <w:szCs w:val="24"/>
        </w:rPr>
        <w:t>negocjacje kończą się z wynikiem negatywnym.</w:t>
      </w:r>
    </w:p>
    <w:p w14:paraId="330EFED9" w14:textId="77777777" w:rsidR="00F7149D" w:rsidRPr="0014178D" w:rsidRDefault="00F7149D" w:rsidP="00F7149D">
      <w:pPr>
        <w:spacing w:before="120" w:after="120"/>
        <w:rPr>
          <w:rFonts w:cs="Calibri"/>
          <w:sz w:val="24"/>
          <w:szCs w:val="24"/>
        </w:rPr>
      </w:pPr>
      <w:r w:rsidRPr="0014178D">
        <w:rPr>
          <w:rFonts w:cs="Calibri"/>
          <w:bCs/>
          <w:sz w:val="24"/>
          <w:szCs w:val="24"/>
        </w:rPr>
        <w:t>Negocjacje budżetu powinny prowadzić do ustalenia wydatków na</w:t>
      </w:r>
      <w:r>
        <w:rPr>
          <w:rFonts w:cs="Calibri"/>
          <w:bCs/>
          <w:sz w:val="24"/>
          <w:szCs w:val="24"/>
        </w:rPr>
        <w:t xml:space="preserve"> </w:t>
      </w:r>
      <w:r w:rsidRPr="0014178D">
        <w:rPr>
          <w:rFonts w:cs="Calibri"/>
          <w:bCs/>
          <w:sz w:val="24"/>
          <w:szCs w:val="24"/>
        </w:rPr>
        <w:t xml:space="preserve">poziomie racjonalnym i efektywnym, w szczególności do zapewnienia zgodności ze stawkami rynkowymi nie tylko pojedynczych wydatków, ale również </w:t>
      </w:r>
      <w:r w:rsidRPr="0014178D">
        <w:rPr>
          <w:rFonts w:cs="Calibri"/>
          <w:sz w:val="24"/>
          <w:szCs w:val="24"/>
        </w:rPr>
        <w:t>łącznej wartości usług/ towarów uwzględnionych w budżecie projektu lub całej wartości projektu.</w:t>
      </w:r>
    </w:p>
    <w:p w14:paraId="6048D302" w14:textId="77777777" w:rsidR="00F7149D" w:rsidRPr="00015EB4" w:rsidRDefault="00F7149D" w:rsidP="00F7149D">
      <w:pPr>
        <w:spacing w:before="120" w:after="120"/>
        <w:rPr>
          <w:rFonts w:cs="Calibri"/>
          <w:sz w:val="24"/>
          <w:szCs w:val="24"/>
        </w:rPr>
      </w:pPr>
      <w:r w:rsidRPr="0004382C">
        <w:rPr>
          <w:rFonts w:cs="Calibri"/>
          <w:sz w:val="24"/>
          <w:szCs w:val="24"/>
        </w:rPr>
        <w:t>W przypadku dostrzeżenia jakiegokolwiek uchybienia/ń lub oczywistych omyłek w projekcie (nie wskazanych jako element procesu negocjacji) IOK dopuszcza możliwości korekty projektu w tym zakresie</w:t>
      </w:r>
      <w:r w:rsidRPr="00015EB4">
        <w:rPr>
          <w:rFonts w:cs="Calibri"/>
          <w:sz w:val="24"/>
          <w:szCs w:val="24"/>
        </w:rPr>
        <w:t>.</w:t>
      </w:r>
    </w:p>
    <w:p w14:paraId="306D3837" w14:textId="77777777" w:rsidR="00F7149D" w:rsidRPr="0004382C" w:rsidRDefault="00F7149D" w:rsidP="00F7149D">
      <w:pPr>
        <w:spacing w:before="120" w:after="120"/>
        <w:rPr>
          <w:rFonts w:cs="Calibri"/>
          <w:sz w:val="24"/>
          <w:szCs w:val="24"/>
        </w:rPr>
      </w:pPr>
      <w:r w:rsidRPr="0004382C">
        <w:rPr>
          <w:rFonts w:cs="Calibri"/>
          <w:sz w:val="24"/>
          <w:szCs w:val="24"/>
        </w:rPr>
        <w:t>W przypadku niezachowania przez wnioskodawcę wskazanej przez IOK formy komunikacji skutkować to będzie niespełnieniem kryterium podsumowującego na etapie negocjacji.</w:t>
      </w:r>
    </w:p>
    <w:p w14:paraId="69125C90" w14:textId="5E9576E9" w:rsidR="00F7149D" w:rsidRDefault="00F7149D" w:rsidP="00F7149D">
      <w:pPr>
        <w:spacing w:before="120" w:after="120"/>
        <w:rPr>
          <w:rFonts w:cs="Calibri"/>
          <w:b/>
          <w:sz w:val="24"/>
          <w:szCs w:val="24"/>
        </w:rPr>
      </w:pPr>
      <w:r w:rsidRPr="0044248A">
        <w:rPr>
          <w:rFonts w:cs="Calibri"/>
          <w:b/>
          <w:sz w:val="24"/>
          <w:szCs w:val="24"/>
        </w:rPr>
        <w:t xml:space="preserve">Wysyłając wniosek wnioskodawca oświadcza w </w:t>
      </w:r>
      <w:r w:rsidR="0044248A">
        <w:rPr>
          <w:rFonts w:cs="Calibri"/>
          <w:b/>
          <w:sz w:val="24"/>
          <w:szCs w:val="24"/>
        </w:rPr>
        <w:t>sekcji VIII</w:t>
      </w:r>
      <w:r w:rsidRPr="0044248A">
        <w:rPr>
          <w:rFonts w:cs="Calibri"/>
          <w:b/>
          <w:sz w:val="24"/>
          <w:szCs w:val="24"/>
        </w:rPr>
        <w:t xml:space="preserve"> wniosku, że jest świadomy skutków niezachowania wskazanej powyżej formy komunikacji.</w:t>
      </w:r>
    </w:p>
    <w:p w14:paraId="0075DE34" w14:textId="38CBAEB0" w:rsidR="00F7149D" w:rsidRPr="0004382C" w:rsidRDefault="00F7149D" w:rsidP="0004382C">
      <w:pPr>
        <w:pStyle w:val="Akapitzlist"/>
        <w:keepNext/>
        <w:numPr>
          <w:ilvl w:val="1"/>
          <w:numId w:val="1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lang w:eastAsia="pl-PL"/>
        </w:rPr>
      </w:pPr>
      <w:bookmarkStart w:id="227" w:name="_Toc44404321"/>
      <w:r w:rsidRPr="0004382C">
        <w:rPr>
          <w:rFonts w:cs="Calibri"/>
          <w:b/>
          <w:sz w:val="24"/>
          <w:szCs w:val="24"/>
          <w:lang w:eastAsia="pl-PL"/>
        </w:rPr>
        <w:t xml:space="preserve">Wyniki </w:t>
      </w:r>
      <w:r w:rsidRPr="0004382C">
        <w:rPr>
          <w:rFonts w:cs="Calibri"/>
          <w:b/>
          <w:sz w:val="24"/>
          <w:szCs w:val="24"/>
        </w:rPr>
        <w:t>konkursu</w:t>
      </w:r>
      <w:bookmarkEnd w:id="227"/>
    </w:p>
    <w:p w14:paraId="44DA14DB" w14:textId="77777777" w:rsidR="00F7149D" w:rsidRPr="008301B3" w:rsidRDefault="00F7149D" w:rsidP="00F7149D">
      <w:pPr>
        <w:spacing w:after="0"/>
        <w:rPr>
          <w:rFonts w:cs="Calibri"/>
          <w:sz w:val="24"/>
          <w:szCs w:val="24"/>
        </w:rPr>
      </w:pPr>
      <w:r w:rsidRPr="00B232B8">
        <w:rPr>
          <w:rFonts w:cs="Calibri"/>
          <w:sz w:val="24"/>
          <w:szCs w:val="24"/>
        </w:rPr>
        <w:t xml:space="preserve">Planowany termin rozstrzygnięcia konkursu to </w:t>
      </w:r>
      <w:r w:rsidRPr="0004382C">
        <w:rPr>
          <w:rFonts w:cs="Calibri"/>
          <w:b/>
          <w:bCs/>
          <w:sz w:val="24"/>
          <w:szCs w:val="24"/>
        </w:rPr>
        <w:t>grudzień 2020</w:t>
      </w:r>
      <w:r w:rsidRPr="00015EB4">
        <w:rPr>
          <w:rFonts w:cs="Calibri"/>
          <w:b/>
          <w:bCs/>
          <w:sz w:val="24"/>
          <w:szCs w:val="24"/>
        </w:rPr>
        <w:t xml:space="preserve"> r</w:t>
      </w:r>
      <w:r w:rsidRPr="00015EB4">
        <w:rPr>
          <w:rFonts w:cs="Calibri"/>
          <w:b/>
          <w:sz w:val="24"/>
          <w:szCs w:val="24"/>
        </w:rPr>
        <w:t>.</w:t>
      </w:r>
    </w:p>
    <w:p w14:paraId="7D5EF697" w14:textId="77777777" w:rsidR="00F7149D" w:rsidRPr="00BE7B48" w:rsidRDefault="00F7149D" w:rsidP="00F7149D">
      <w:pPr>
        <w:spacing w:before="120" w:after="120"/>
      </w:pPr>
      <w:r w:rsidRPr="00BE7B48">
        <w:rPr>
          <w:rFonts w:cs="Arial"/>
          <w:sz w:val="24"/>
          <w:szCs w:val="24"/>
        </w:rPr>
        <w:t xml:space="preserve">Opublikowanie wyników konkursu następuje poprzez zamieszczenie na stronie internetowej WUP w Łodzi </w:t>
      </w:r>
      <w:r w:rsidRPr="00A83BFC">
        <w:rPr>
          <w:sz w:val="24"/>
          <w:szCs w:val="24"/>
        </w:rPr>
        <w:t>https://wuplodz.praca.gov.pl/web/po-wer/wiadomosci</w:t>
      </w:r>
      <w:r w:rsidRPr="00BE7B48">
        <w:t xml:space="preserve"> </w:t>
      </w:r>
      <w:r w:rsidRPr="00BE7B48">
        <w:rPr>
          <w:rFonts w:cs="Arial"/>
          <w:sz w:val="24"/>
          <w:szCs w:val="24"/>
        </w:rPr>
        <w:t xml:space="preserve">oraz na portalu </w:t>
      </w:r>
      <w:hyperlink r:id="rId21" w:history="1">
        <w:r w:rsidRPr="00BE7B48">
          <w:rPr>
            <w:rStyle w:val="Hipercze"/>
            <w:rFonts w:cs="Arial"/>
            <w:sz w:val="24"/>
            <w:szCs w:val="24"/>
          </w:rPr>
          <w:t>www.funduszeeuropejskie.gov.pl</w:t>
        </w:r>
      </w:hyperlink>
      <w:r w:rsidRPr="00BE7B48">
        <w:rPr>
          <w:rFonts w:cs="Arial"/>
          <w:sz w:val="24"/>
          <w:szCs w:val="24"/>
        </w:rPr>
        <w:t xml:space="preserve"> </w:t>
      </w:r>
      <w:r w:rsidRPr="00BE7B48">
        <w:rPr>
          <w:rFonts w:cs="Arial"/>
          <w:b/>
          <w:sz w:val="24"/>
          <w:szCs w:val="24"/>
        </w:rPr>
        <w:t xml:space="preserve">Listy projektów wybranych do dofinansowania </w:t>
      </w:r>
      <w:r w:rsidRPr="00BE7B48">
        <w:rPr>
          <w:rFonts w:cs="Arial"/>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3F26ECC7" w14:textId="77777777" w:rsidR="00F7149D" w:rsidRPr="00A83BFC" w:rsidRDefault="00F7149D" w:rsidP="00F7149D">
      <w:pPr>
        <w:autoSpaceDE w:val="0"/>
        <w:autoSpaceDN w:val="0"/>
        <w:adjustRightInd w:val="0"/>
        <w:spacing w:before="120" w:after="120"/>
        <w:rPr>
          <w:rFonts w:cs="Calibri"/>
          <w:b/>
          <w:color w:val="000000"/>
          <w:sz w:val="24"/>
          <w:szCs w:val="24"/>
        </w:rPr>
      </w:pPr>
      <w:r w:rsidRPr="00A83BFC">
        <w:rPr>
          <w:rFonts w:cs="Calibri"/>
          <w:color w:val="000000"/>
          <w:sz w:val="24"/>
          <w:szCs w:val="24"/>
        </w:rPr>
        <w:t xml:space="preserve">Rozstrzygnięcie konkursu następuje przez zatwierdzenie przez </w:t>
      </w:r>
      <w:r w:rsidRPr="00A83BFC">
        <w:rPr>
          <w:rFonts w:cs="Calibri"/>
          <w:bCs/>
          <w:color w:val="000000"/>
          <w:sz w:val="24"/>
          <w:szCs w:val="24"/>
        </w:rPr>
        <w:t>Dyrektora/ Wicedyrektora</w:t>
      </w:r>
      <w:r w:rsidRPr="00A83BFC">
        <w:rPr>
          <w:rFonts w:cs="Calibri"/>
          <w:b/>
          <w:color w:val="000000"/>
          <w:sz w:val="24"/>
          <w:szCs w:val="24"/>
        </w:rPr>
        <w:t xml:space="preserve"> </w:t>
      </w:r>
      <w:r w:rsidRPr="00A83BFC">
        <w:rPr>
          <w:rFonts w:cs="Calibri"/>
          <w:bCs/>
          <w:color w:val="000000"/>
          <w:sz w:val="24"/>
          <w:szCs w:val="24"/>
        </w:rPr>
        <w:t xml:space="preserve">IOK </w:t>
      </w:r>
      <w:r w:rsidRPr="00A83BFC">
        <w:rPr>
          <w:rFonts w:cs="Calibri"/>
          <w:b/>
          <w:color w:val="000000"/>
          <w:sz w:val="24"/>
          <w:szCs w:val="24"/>
        </w:rPr>
        <w:t>Listy ocenionych projektów</w:t>
      </w:r>
      <w:r w:rsidRPr="00A83BFC">
        <w:rPr>
          <w:rFonts w:cs="Calibri"/>
          <w:color w:val="000000"/>
          <w:sz w:val="24"/>
          <w:szCs w:val="24"/>
        </w:rPr>
        <w:t xml:space="preserve">, która stanowi podstawę do sporządzenia </w:t>
      </w:r>
      <w:r w:rsidRPr="00A83BFC">
        <w:rPr>
          <w:rFonts w:cs="Calibri"/>
          <w:b/>
          <w:color w:val="000000"/>
          <w:sz w:val="24"/>
          <w:szCs w:val="24"/>
        </w:rPr>
        <w:t>Listy projektów wybranych do dofinansowania.</w:t>
      </w:r>
    </w:p>
    <w:p w14:paraId="65D07398" w14:textId="6694154C" w:rsidR="007561BD" w:rsidRPr="00BD45D0" w:rsidRDefault="007561BD" w:rsidP="007561BD">
      <w:pPr>
        <w:spacing w:after="120"/>
        <w:jc w:val="both"/>
        <w:rPr>
          <w:rFonts w:eastAsia="Calibri" w:cs="Calibri"/>
          <w:color w:val="000000"/>
          <w:sz w:val="24"/>
          <w:szCs w:val="24"/>
        </w:rPr>
      </w:pPr>
      <w:r w:rsidRPr="00BD45D0">
        <w:rPr>
          <w:rFonts w:eastAsia="Calibri" w:cs="Calibri"/>
          <w:color w:val="000000"/>
          <w:sz w:val="24"/>
          <w:szCs w:val="24"/>
        </w:rPr>
        <w:t>Zgodnie z art. 39 ust. 2 ustawy, projekt zostaje wybrany do dofinansowania, jeżeli uzyskał wymaganą</w:t>
      </w:r>
      <w:r>
        <w:rPr>
          <w:rFonts w:eastAsia="Calibri" w:cs="Calibri"/>
          <w:color w:val="000000"/>
          <w:sz w:val="24"/>
          <w:szCs w:val="24"/>
        </w:rPr>
        <w:t xml:space="preserve"> liczbę punktów tj. od każdego </w:t>
      </w:r>
      <w:r w:rsidRPr="00BD45D0">
        <w:rPr>
          <w:rFonts w:eastAsia="Calibri" w:cs="Calibri"/>
          <w:color w:val="000000"/>
          <w:sz w:val="24"/>
          <w:szCs w:val="24"/>
        </w:rPr>
        <w:t xml:space="preserve"> oceniających, którego ocena brana jest pod uwagę uzyskał </w:t>
      </w:r>
      <w:r w:rsidRPr="00BD45D0">
        <w:rPr>
          <w:rFonts w:eastAsia="Calibri" w:cs="Arial"/>
          <w:color w:val="000000"/>
          <w:sz w:val="24"/>
          <w:szCs w:val="24"/>
        </w:rPr>
        <w:t>co najmniej 60% punktów w poszczególnych kryteriach oceny merytorycznej, dla których ustalono minimalny próg punktowy oraz</w:t>
      </w:r>
      <w:r w:rsidRPr="00BD45D0">
        <w:rPr>
          <w:rFonts w:eastAsia="Calibri" w:cs="Calibri"/>
          <w:color w:val="000000"/>
          <w:sz w:val="24"/>
          <w:szCs w:val="24"/>
        </w:rPr>
        <w:t xml:space="preserve"> liczba uzyskanych punktów pozwala na jego dofinansowanie w ramach alokacji dostępnej na konkurs. </w:t>
      </w:r>
    </w:p>
    <w:p w14:paraId="31D7D534" w14:textId="77777777" w:rsidR="00F7149D" w:rsidRPr="00BE7B48" w:rsidRDefault="00F7149D" w:rsidP="00F7149D">
      <w:pPr>
        <w:autoSpaceDE w:val="0"/>
        <w:autoSpaceDN w:val="0"/>
        <w:adjustRightInd w:val="0"/>
        <w:spacing w:before="120" w:after="120"/>
        <w:contextualSpacing/>
        <w:rPr>
          <w:rFonts w:cs="Calibri"/>
          <w:sz w:val="24"/>
          <w:szCs w:val="24"/>
        </w:rPr>
      </w:pPr>
      <w:r w:rsidRPr="00A83BFC">
        <w:rPr>
          <w:rFonts w:cs="Calibri"/>
          <w:b/>
          <w:sz w:val="24"/>
          <w:szCs w:val="24"/>
        </w:rPr>
        <w:t>Lista ocenionych projektów</w:t>
      </w:r>
      <w:r w:rsidRPr="00BE7B48">
        <w:rPr>
          <w:rFonts w:cs="Calibri"/>
          <w:sz w:val="24"/>
          <w:szCs w:val="24"/>
        </w:rPr>
        <w:t xml:space="preserve"> wskazuje, które projekty:</w:t>
      </w:r>
    </w:p>
    <w:p w14:paraId="401AE74F" w14:textId="77777777" w:rsidR="00F7149D" w:rsidRPr="00BE7B48" w:rsidRDefault="00F7149D" w:rsidP="00F7149D">
      <w:pPr>
        <w:numPr>
          <w:ilvl w:val="0"/>
          <w:numId w:val="37"/>
        </w:numPr>
        <w:spacing w:before="120" w:after="120"/>
        <w:ind w:left="714" w:hanging="357"/>
        <w:contextualSpacing/>
        <w:rPr>
          <w:rFonts w:cs="Calibri"/>
          <w:sz w:val="24"/>
          <w:szCs w:val="24"/>
        </w:rPr>
      </w:pPr>
      <w:r w:rsidRPr="00BE7B48">
        <w:rPr>
          <w:rFonts w:cs="Calibri"/>
          <w:sz w:val="24"/>
          <w:szCs w:val="24"/>
        </w:rPr>
        <w:t>zostały ocenione pozytywnie i zostały wybrane do dofinansowania,</w:t>
      </w:r>
    </w:p>
    <w:p w14:paraId="63289D1C" w14:textId="77777777" w:rsidR="00F7149D" w:rsidRPr="00BE7B48" w:rsidRDefault="00F7149D" w:rsidP="00F7149D">
      <w:pPr>
        <w:numPr>
          <w:ilvl w:val="0"/>
          <w:numId w:val="37"/>
        </w:numPr>
        <w:spacing w:before="120" w:after="120"/>
        <w:ind w:left="714" w:hanging="357"/>
        <w:rPr>
          <w:rFonts w:cs="Calibri"/>
          <w:sz w:val="24"/>
          <w:szCs w:val="24"/>
        </w:rPr>
      </w:pPr>
      <w:r w:rsidRPr="00BE7B48">
        <w:rPr>
          <w:rFonts w:cs="Calibri"/>
          <w:sz w:val="24"/>
          <w:szCs w:val="24"/>
        </w:rPr>
        <w:t>zostały ocenione negatywnie w rozumieniu art. 53 ust. 2 ustawy i nie zostały wybrane do dofinansowania.</w:t>
      </w:r>
    </w:p>
    <w:p w14:paraId="28202C17" w14:textId="77777777" w:rsidR="00F7149D" w:rsidRPr="00BE7B48" w:rsidRDefault="00F7149D" w:rsidP="00F7149D">
      <w:pPr>
        <w:autoSpaceDE w:val="0"/>
        <w:autoSpaceDN w:val="0"/>
        <w:adjustRightInd w:val="0"/>
        <w:spacing w:before="120" w:after="120"/>
        <w:rPr>
          <w:rFonts w:cs="Calibri"/>
          <w:sz w:val="24"/>
          <w:szCs w:val="24"/>
        </w:rPr>
      </w:pPr>
      <w:r w:rsidRPr="00A83BFC">
        <w:rPr>
          <w:rFonts w:cs="Calibri"/>
          <w:sz w:val="24"/>
          <w:szCs w:val="24"/>
        </w:rPr>
        <w:t>Lista ocenionych projektów</w:t>
      </w:r>
      <w:r w:rsidRPr="00BE7B48">
        <w:rPr>
          <w:rFonts w:cs="Calibri"/>
          <w:sz w:val="24"/>
          <w:szCs w:val="24"/>
        </w:rPr>
        <w:t xml:space="preserve"> zawiera projekty, które podlegały ocenie merytorycznej w ramach konkursu, uszeregowane w kolejności malejącej liczby uzyskanych punktów.</w:t>
      </w:r>
    </w:p>
    <w:p w14:paraId="75483DE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6F7CA98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A83BFC">
        <w:rPr>
          <w:rFonts w:cs="Calibri"/>
          <w:sz w:val="24"/>
          <w:szCs w:val="24"/>
        </w:rPr>
        <w:t>Liście ocenionych projektów</w:t>
      </w:r>
      <w:r w:rsidRPr="00BE7B48">
        <w:rPr>
          <w:rFonts w:cs="Calibri"/>
          <w:sz w:val="24"/>
          <w:szCs w:val="24"/>
        </w:rPr>
        <w:t xml:space="preserve"> ze statusem – „bez dofinansowania”.</w:t>
      </w:r>
    </w:p>
    <w:p w14:paraId="1C817B30"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A83BFC">
        <w:rPr>
          <w:rFonts w:cs="Calibri"/>
          <w:sz w:val="24"/>
          <w:szCs w:val="24"/>
        </w:rPr>
        <w:t>Listy projektów wybranych do dofinansowania</w:t>
      </w:r>
      <w:r w:rsidRPr="006937BB">
        <w:rPr>
          <w:rFonts w:cs="Calibri"/>
          <w:sz w:val="24"/>
          <w:szCs w:val="24"/>
        </w:rPr>
        <w:t xml:space="preserve"> </w:t>
      </w:r>
      <w:r w:rsidRPr="00BE7B48">
        <w:rPr>
          <w:rFonts w:cs="Calibri"/>
          <w:sz w:val="24"/>
          <w:szCs w:val="24"/>
        </w:rPr>
        <w:t xml:space="preserve">i jej kolejną wersję upublicznia na stronie internetowej IOK oraz na portalu w terminie 7 dni od dnia dokonania zmiany. </w:t>
      </w:r>
    </w:p>
    <w:p w14:paraId="2E5FA8BF" w14:textId="26EDABB3" w:rsidR="00F7149D" w:rsidRPr="00BE7B48" w:rsidRDefault="00F7149D" w:rsidP="00F7149D">
      <w:pPr>
        <w:autoSpaceDE w:val="0"/>
        <w:autoSpaceDN w:val="0"/>
        <w:adjustRightInd w:val="0"/>
        <w:spacing w:before="120" w:after="120"/>
        <w:rPr>
          <w:rFonts w:cs="Calibri"/>
          <w:color w:val="000000"/>
          <w:sz w:val="24"/>
          <w:szCs w:val="24"/>
        </w:rPr>
      </w:pPr>
      <w:r w:rsidRPr="00BE7B48">
        <w:rPr>
          <w:rFonts w:cs="Calibri"/>
          <w:color w:val="000000"/>
          <w:sz w:val="24"/>
          <w:szCs w:val="24"/>
        </w:rPr>
        <w:t xml:space="preserve">Projekty niespełniające co najmniej jednego z ogólnych </w:t>
      </w:r>
      <w:r w:rsidR="007561BD">
        <w:rPr>
          <w:rFonts w:cs="Calibri"/>
          <w:color w:val="000000"/>
          <w:sz w:val="24"/>
          <w:szCs w:val="24"/>
        </w:rPr>
        <w:t>kryteriów merytorycznych ocenianych w systemie 0-1,</w:t>
      </w:r>
      <w:r w:rsidRPr="00BE7B48">
        <w:rPr>
          <w:rFonts w:cs="Calibri"/>
          <w:color w:val="000000"/>
          <w:sz w:val="24"/>
          <w:szCs w:val="24"/>
        </w:rPr>
        <w:t xml:space="preserve"> kryteriów dostępu, </w:t>
      </w:r>
      <w:r w:rsidR="007561BD">
        <w:rPr>
          <w:rFonts w:cs="Calibri"/>
          <w:color w:val="000000"/>
          <w:sz w:val="24"/>
          <w:szCs w:val="24"/>
        </w:rPr>
        <w:t xml:space="preserve">czy kryteriów horyzontalnych </w:t>
      </w:r>
      <w:r w:rsidRPr="00BE7B48">
        <w:rPr>
          <w:rFonts w:cs="Calibri"/>
          <w:color w:val="000000"/>
          <w:sz w:val="24"/>
          <w:szCs w:val="24"/>
        </w:rPr>
        <w:t xml:space="preserve">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wynoszącą 0 jako projekty niespełniające wymagań minimalnych, aby uzyskać dofinansowanie ze statusem – „negatywny”.</w:t>
      </w:r>
    </w:p>
    <w:p w14:paraId="26D965BB" w14:textId="06E0BE4F" w:rsidR="00F7149D" w:rsidRPr="00BE7B48" w:rsidRDefault="00F7149D" w:rsidP="00F7149D">
      <w:pPr>
        <w:autoSpaceDE w:val="0"/>
        <w:autoSpaceDN w:val="0"/>
        <w:adjustRightInd w:val="0"/>
        <w:spacing w:before="120" w:after="120"/>
        <w:rPr>
          <w:rFonts w:cs="Calibri"/>
          <w:sz w:val="24"/>
          <w:szCs w:val="24"/>
        </w:rPr>
      </w:pPr>
      <w:r w:rsidRPr="00BE7B48">
        <w:rPr>
          <w:rFonts w:cs="Calibri"/>
          <w:color w:val="000000"/>
          <w:sz w:val="24"/>
          <w:szCs w:val="24"/>
        </w:rPr>
        <w:t>Projekty</w:t>
      </w:r>
      <w:r w:rsidR="007561BD">
        <w:rPr>
          <w:rFonts w:cs="Calibri"/>
          <w:color w:val="000000"/>
          <w:sz w:val="24"/>
          <w:szCs w:val="24"/>
        </w:rPr>
        <w:t>, dla których negocjacje zakończyły się wynikiem negatywnym</w:t>
      </w:r>
      <w:r w:rsidRPr="00BE7B48">
        <w:rPr>
          <w:rFonts w:cs="Calibri"/>
          <w:color w:val="000000"/>
          <w:sz w:val="24"/>
          <w:szCs w:val="24"/>
        </w:rPr>
        <w:t xml:space="preserve"> 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równą średniej arytmetycznej punktów ogółem z dwóch ocen wniosku ze statusem – „</w:t>
      </w:r>
      <w:r w:rsidRPr="00BE7B48">
        <w:rPr>
          <w:rFonts w:cs="Calibri"/>
          <w:sz w:val="24"/>
          <w:szCs w:val="24"/>
        </w:rPr>
        <w:t>negatywny”.</w:t>
      </w:r>
    </w:p>
    <w:p w14:paraId="7D206F34" w14:textId="77777777" w:rsidR="00F7149D" w:rsidRPr="003207FE" w:rsidRDefault="00F7149D" w:rsidP="00F7149D">
      <w:pPr>
        <w:spacing w:before="120" w:after="0"/>
        <w:rPr>
          <w:rFonts w:cs="Calibri"/>
          <w:sz w:val="24"/>
          <w:szCs w:val="24"/>
        </w:rPr>
      </w:pPr>
      <w:r w:rsidRPr="0004382C">
        <w:rPr>
          <w:rFonts w:cs="Calibri"/>
          <w:sz w:val="24"/>
          <w:szCs w:val="24"/>
        </w:rPr>
        <w:t>Po rozstrzygnięciu konkursu</w:t>
      </w:r>
      <w:r w:rsidRPr="00015EB4">
        <w:rPr>
          <w:rFonts w:cs="Calibri"/>
          <w:sz w:val="24"/>
          <w:szCs w:val="24"/>
        </w:rPr>
        <w:t xml:space="preserve"> WUP w Łodzi niezwłocznie przekazuje wnioskodawcy pisemną informację o wynikach</w:t>
      </w:r>
      <w:r w:rsidRPr="003207FE">
        <w:rPr>
          <w:rFonts w:cs="Calibri"/>
          <w:sz w:val="24"/>
          <w:szCs w:val="24"/>
        </w:rPr>
        <w:t xml:space="preserve"> oceny jego projektu, wskazującą, że:</w:t>
      </w:r>
    </w:p>
    <w:p w14:paraId="6057078A"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pozytywną tj. spełnił wszystkie kryteria wyboru, uzyskał wymaganą liczbę punktów i w rezultacie został wybrany do dofinasowania lub</w:t>
      </w:r>
    </w:p>
    <w:p w14:paraId="05C91779" w14:textId="4EB001D2"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 xml:space="preserve">projekt otrzymał ocenę negatywną tj. został skierowany do etapu negocjacji </w:t>
      </w:r>
      <w:r w:rsidR="00E24493">
        <w:rPr>
          <w:rFonts w:cs="Calibri"/>
          <w:sz w:val="24"/>
          <w:szCs w:val="24"/>
        </w:rPr>
        <w:t xml:space="preserve">ale </w:t>
      </w:r>
      <w:r w:rsidRPr="003207FE">
        <w:rPr>
          <w:rFonts w:cs="Calibri"/>
          <w:sz w:val="24"/>
          <w:szCs w:val="24"/>
        </w:rPr>
        <w:t xml:space="preserve">nie spełnił kryterium </w:t>
      </w:r>
      <w:r>
        <w:rPr>
          <w:rFonts w:cs="Calibri"/>
          <w:sz w:val="24"/>
          <w:szCs w:val="24"/>
        </w:rPr>
        <w:t>etapu negocjacji</w:t>
      </w:r>
      <w:r w:rsidRPr="003207FE">
        <w:rPr>
          <w:rFonts w:cs="Calibri"/>
          <w:sz w:val="24"/>
          <w:szCs w:val="24"/>
        </w:rPr>
        <w:t>, na skutek czego nie mógł być wybrany do dofinansowania lub</w:t>
      </w:r>
    </w:p>
    <w:p w14:paraId="0E96245F"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30FE18D2" w14:textId="77777777" w:rsidR="00F7149D" w:rsidRPr="003207FE" w:rsidRDefault="00F7149D" w:rsidP="00F7149D">
      <w:pPr>
        <w:spacing w:before="120" w:after="120"/>
        <w:rPr>
          <w:rFonts w:cs="Calibri"/>
          <w:sz w:val="24"/>
          <w:szCs w:val="24"/>
        </w:rPr>
      </w:pPr>
      <w:r w:rsidRPr="003207FE">
        <w:rPr>
          <w:rFonts w:cs="Calibri"/>
          <w:sz w:val="24"/>
          <w:szCs w:val="24"/>
        </w:rPr>
        <w:t>Pisemna informacja o wynikach oceny projektu zawiera kopie wypełnionych KOM i K</w:t>
      </w:r>
      <w:r>
        <w:rPr>
          <w:rFonts w:cs="Calibri"/>
          <w:sz w:val="24"/>
          <w:szCs w:val="24"/>
        </w:rPr>
        <w:t>WKKN</w:t>
      </w:r>
      <w:r w:rsidRPr="003207FE">
        <w:rPr>
          <w:rFonts w:cs="Calibri"/>
          <w:sz w:val="24"/>
          <w:szCs w:val="24"/>
        </w:rPr>
        <w:t xml:space="preserve"> w postaci załączników, z zastrzeżeniem, że IOK, przekazując wnioskodawcy tę informację, zachowuje zasadę anonimowości osób dokonujących oceny.</w:t>
      </w:r>
    </w:p>
    <w:p w14:paraId="1F0AEEA2" w14:textId="77777777" w:rsidR="00F7149D" w:rsidRPr="00A83BFC" w:rsidRDefault="00F7149D" w:rsidP="00F7149D">
      <w:pPr>
        <w:spacing w:before="120" w:after="120"/>
        <w:rPr>
          <w:rFonts w:cs="Calibri"/>
          <w:sz w:val="24"/>
          <w:szCs w:val="24"/>
        </w:rPr>
      </w:pPr>
      <w:r w:rsidRPr="00A83BFC">
        <w:rPr>
          <w:rFonts w:cs="Calibri"/>
          <w:sz w:val="24"/>
          <w:szCs w:val="24"/>
        </w:rPr>
        <w:t xml:space="preserve">W przypadku pozytywnej oceny i wybrania projektu do dofinansowania pisemna informacja zawiera także spis wymaganych od </w:t>
      </w:r>
      <w:r w:rsidRPr="001E4BDC">
        <w:rPr>
          <w:rFonts w:cs="Calibri"/>
          <w:sz w:val="24"/>
          <w:szCs w:val="24"/>
        </w:rPr>
        <w:t>wnioskodawcy dokumentów niezbędnych do podpisania umowy o dofinansowanie projektu (zgodnie z Rozdziałem 9</w:t>
      </w:r>
      <w:r w:rsidRPr="00A83BFC">
        <w:rPr>
          <w:rFonts w:cs="Calibri"/>
          <w:sz w:val="24"/>
          <w:szCs w:val="24"/>
        </w:rPr>
        <w:t xml:space="preserve"> Regulaminu). </w:t>
      </w:r>
    </w:p>
    <w:p w14:paraId="01717520" w14:textId="77777777" w:rsidR="00F7149D" w:rsidRDefault="00F7149D" w:rsidP="00F7149D">
      <w:pPr>
        <w:spacing w:before="120" w:after="120"/>
        <w:rPr>
          <w:rFonts w:cs="Calibri"/>
          <w:sz w:val="24"/>
          <w:szCs w:val="24"/>
        </w:rPr>
      </w:pPr>
      <w:r w:rsidRPr="003207FE">
        <w:rPr>
          <w:rFonts w:cs="Calibri"/>
          <w:sz w:val="24"/>
          <w:szCs w:val="24"/>
        </w:rPr>
        <w:t>Wszystkie wnioski, złożone w czasie trwania naboru (pozostawione bez rozpatrzenia, ocenione negatywnie lub ocenione pozytywnie) zostaną zarchiwizowane w WUP w Łodzi.</w:t>
      </w:r>
    </w:p>
    <w:p w14:paraId="78A70FE8" w14:textId="77777777" w:rsidR="00F7149D" w:rsidRPr="0014178D" w:rsidRDefault="00F7149D" w:rsidP="00F7149D">
      <w:pPr>
        <w:spacing w:before="120" w:after="120"/>
        <w:rPr>
          <w:rFonts w:cs="Calibri"/>
          <w:sz w:val="24"/>
          <w:szCs w:val="24"/>
        </w:rPr>
      </w:pPr>
    </w:p>
    <w:p w14:paraId="3C1A3BD5" w14:textId="5142AD1B" w:rsidR="00F7149D" w:rsidRPr="00EC2EE7" w:rsidRDefault="00A14A8B"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cs="Arial"/>
          <w:b/>
          <w:sz w:val="24"/>
          <w:szCs w:val="24"/>
        </w:rPr>
      </w:pPr>
      <w:bookmarkStart w:id="228" w:name="_Toc44404322"/>
      <w:r>
        <w:rPr>
          <w:rFonts w:cs="Arial"/>
          <w:b/>
          <w:sz w:val="24"/>
          <w:szCs w:val="24"/>
        </w:rPr>
        <w:t>7</w:t>
      </w:r>
      <w:r w:rsidR="00F7149D">
        <w:rPr>
          <w:rFonts w:cs="Arial"/>
          <w:b/>
          <w:sz w:val="24"/>
          <w:szCs w:val="24"/>
        </w:rPr>
        <w:t>.</w:t>
      </w:r>
      <w:r w:rsidR="00014366">
        <w:rPr>
          <w:rFonts w:cs="Arial"/>
          <w:b/>
          <w:sz w:val="24"/>
          <w:szCs w:val="24"/>
        </w:rPr>
        <w:t xml:space="preserve"> </w:t>
      </w:r>
      <w:r w:rsidR="00F7149D" w:rsidRPr="00EC2EE7">
        <w:rPr>
          <w:rFonts w:cs="Arial"/>
          <w:b/>
          <w:sz w:val="24"/>
          <w:szCs w:val="24"/>
        </w:rPr>
        <w:t>Środki odwoławcze w przypadku negatywnej oceny</w:t>
      </w:r>
      <w:bookmarkEnd w:id="228"/>
    </w:p>
    <w:p w14:paraId="557625D5" w14:textId="0C57BD6E" w:rsidR="00F7149D" w:rsidRPr="007F5979" w:rsidRDefault="00F7149D" w:rsidP="00F7149D">
      <w:pPr>
        <w:pStyle w:val="NormalnyWeb"/>
        <w:spacing w:before="160" w:beforeAutospacing="0" w:after="0" w:afterAutospacing="0" w:line="276" w:lineRule="auto"/>
        <w:rPr>
          <w:rFonts w:ascii="Calibri" w:hAnsi="Calibri"/>
        </w:rPr>
      </w:pPr>
      <w:r w:rsidRPr="007D5616">
        <w:rPr>
          <w:rFonts w:ascii="Calibri" w:hAnsi="Calibri"/>
          <w:color w:val="000000"/>
        </w:rPr>
        <w:t>Zasady doty</w:t>
      </w:r>
      <w:r w:rsidRPr="007F5979">
        <w:rPr>
          <w:rFonts w:ascii="Calibri" w:hAnsi="Calibri"/>
          <w:color w:val="000000"/>
        </w:rPr>
        <w:t xml:space="preserve">czące procedury odwoławczej w ramach PO WER określa Rozdział 15 ustawy wdrożeniowej oraz </w:t>
      </w:r>
      <w:r w:rsidRPr="007F5979">
        <w:rPr>
          <w:rFonts w:ascii="Calibri" w:hAnsi="Calibri"/>
        </w:rPr>
        <w:t>art. 18 </w:t>
      </w:r>
      <w:hyperlink r:id="rId22" w:tgtFrame="_blank" w:history="1">
        <w:r w:rsidRPr="007F5979">
          <w:rPr>
            <w:rStyle w:val="Hipercze"/>
            <w:rFonts w:ascii="Calibri" w:hAnsi="Calibri"/>
            <w:color w:val="auto"/>
            <w:u w:val="none"/>
          </w:rPr>
          <w:t xml:space="preserve">ustawy z dnia 3 kwietnia 2020 r. </w:t>
        </w:r>
        <w:r w:rsidRPr="007F5979">
          <w:rPr>
            <w:rStyle w:val="Hipercze"/>
            <w:rFonts w:ascii="Calibri" w:hAnsi="Calibri"/>
            <w:iCs/>
            <w:color w:val="auto"/>
            <w:u w:val="none"/>
          </w:rPr>
          <w:t>o szczególnych rozwiązaniach wspierających realizację programów operacyjnych w związku z wystąpieniem COVID-19 w 2020 r.</w:t>
        </w:r>
      </w:hyperlink>
    </w:p>
    <w:p w14:paraId="309632D9" w14:textId="77777777" w:rsidR="00F7149D" w:rsidRPr="001E4BDC" w:rsidRDefault="00F7149D" w:rsidP="00F7149D">
      <w:pPr>
        <w:pStyle w:val="NormalnyWeb"/>
        <w:spacing w:before="160" w:beforeAutospacing="0" w:after="0" w:afterAutospacing="0" w:line="276" w:lineRule="auto"/>
        <w:rPr>
          <w:rFonts w:ascii="Calibri" w:hAnsi="Calibri"/>
        </w:rPr>
      </w:pPr>
      <w:r w:rsidRPr="001E4BDC">
        <w:rPr>
          <w:rFonts w:ascii="Calibri" w:hAnsi="Calibri"/>
        </w:rPr>
        <w:t>Zmiany w procedurze odwoławczej spowodowane wystapieniem  pandemii COVID-19 obowiązują w okresie przewidzianym w art. 35 ww. ustawy , tj. od 01.02.2020 r. do 31.12.2020 r. </w:t>
      </w:r>
    </w:p>
    <w:p w14:paraId="0B33D9C4" w14:textId="77777777" w:rsidR="00F7149D" w:rsidRPr="00A83BFC" w:rsidRDefault="00F7149D" w:rsidP="007F5979">
      <w:pPr>
        <w:pStyle w:val="NormalnyWeb"/>
        <w:spacing w:before="120" w:beforeAutospacing="0" w:after="120" w:afterAutospacing="0" w:line="276" w:lineRule="auto"/>
        <w:rPr>
          <w:rFonts w:ascii="Calibri" w:hAnsi="Calibri"/>
        </w:rPr>
      </w:pPr>
      <w:r w:rsidRPr="007D5616">
        <w:rPr>
          <w:rFonts w:ascii="Calibri" w:hAnsi="Calibri"/>
          <w:color w:val="000000"/>
        </w:rPr>
        <w:t xml:space="preserve">W systemie </w:t>
      </w:r>
      <w:r w:rsidRPr="001E4BDC">
        <w:rPr>
          <w:rFonts w:ascii="Calibri" w:hAnsi="Calibri"/>
          <w:color w:val="000000"/>
        </w:rPr>
        <w:t>realizacji PO WER, obowiązują</w:t>
      </w:r>
      <w:r w:rsidRPr="007D5616">
        <w:rPr>
          <w:rFonts w:ascii="Calibri" w:hAnsi="Calibri"/>
          <w:color w:val="000000"/>
        </w:rPr>
        <w:t xml:space="preserve"> dwa etapy procedury odwoławczej: </w:t>
      </w:r>
    </w:p>
    <w:p w14:paraId="5F35F191"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przedsądowy</w:t>
      </w:r>
      <w:r w:rsidRPr="007D5616">
        <w:rPr>
          <w:rFonts w:ascii="Calibri" w:hAnsi="Calibri"/>
          <w:color w:val="000000"/>
        </w:rPr>
        <w:t xml:space="preserve"> - środkiem odwoławczym przysługującym wnioskodawcy na tym etapie jest protest składany do IP;</w:t>
      </w:r>
    </w:p>
    <w:p w14:paraId="33813ED0"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sądowy</w:t>
      </w:r>
      <w:r w:rsidRPr="007D5616">
        <w:rPr>
          <w:rFonts w:ascii="Calibri" w:hAnsi="Calibri"/>
          <w:color w:val="000000"/>
        </w:rPr>
        <w:t xml:space="preserve"> - środkami odwoławczymi przysługującymi wnioskodawcy na tym etapie są: skarga, składana do Wojewódzkiego Sądu Administracyjnego oraz skarga kasacyjna składana do Naczelnego Sądu Administracyjnego.</w:t>
      </w:r>
    </w:p>
    <w:p w14:paraId="00538410" w14:textId="77777777" w:rsidR="00F7149D" w:rsidRDefault="00F7149D" w:rsidP="007F5979">
      <w:pPr>
        <w:spacing w:before="120" w:after="120"/>
        <w:rPr>
          <w:rFonts w:ascii="Times New Roman" w:hAnsi="Times New Roman"/>
        </w:rPr>
      </w:pPr>
    </w:p>
    <w:p w14:paraId="1EFE0CC4" w14:textId="676B9F38" w:rsidR="00F7149D" w:rsidRDefault="00A14A8B" w:rsidP="00F7149D">
      <w:pPr>
        <w:pStyle w:val="NormalnyWeb"/>
        <w:pBdr>
          <w:top w:val="single" w:sz="4" w:space="1" w:color="000000"/>
          <w:left w:val="single" w:sz="4" w:space="4" w:color="000000"/>
          <w:bottom w:val="single" w:sz="4" w:space="1" w:color="000000"/>
          <w:right w:val="single" w:sz="4" w:space="4" w:color="000000"/>
        </w:pBdr>
        <w:shd w:val="clear" w:color="auto" w:fill="FFC000"/>
        <w:spacing w:before="0" w:beforeAutospacing="0" w:after="200" w:afterAutospacing="0"/>
        <w:jc w:val="both"/>
      </w:pPr>
      <w:r>
        <w:rPr>
          <w:rFonts w:ascii="Calibri" w:hAnsi="Calibri"/>
          <w:b/>
          <w:bCs/>
          <w:color w:val="000000"/>
        </w:rPr>
        <w:t>7</w:t>
      </w:r>
      <w:r w:rsidR="00F7149D">
        <w:rPr>
          <w:rFonts w:ascii="Calibri" w:hAnsi="Calibri"/>
          <w:b/>
          <w:bCs/>
          <w:color w:val="000000"/>
        </w:rPr>
        <w:t>.1 Protest do IP</w:t>
      </w:r>
    </w:p>
    <w:p w14:paraId="133C8277" w14:textId="77777777" w:rsidR="00F7149D" w:rsidRDefault="00F7149D" w:rsidP="007F5979">
      <w:pPr>
        <w:pStyle w:val="NormalnyWeb"/>
        <w:spacing w:before="120" w:beforeAutospacing="0" w:after="120" w:afterAutospacing="0" w:line="276" w:lineRule="auto"/>
      </w:pPr>
      <w:r>
        <w:rPr>
          <w:rFonts w:ascii="Calibri" w:hAnsi="Calibri"/>
          <w:color w:val="000000"/>
        </w:rPr>
        <w:t>W przypadku negatywnej oceny projektu wnioskodawcy przysługuje prawo wniesienia protestu w celu ponownego sprawdzenia złożonego wniosku w zakresie spełniania kryteriów wyboru projektów.</w:t>
      </w:r>
    </w:p>
    <w:p w14:paraId="429503CC" w14:textId="77777777" w:rsidR="00F7149D" w:rsidRDefault="00F7149D" w:rsidP="007F5979">
      <w:pPr>
        <w:pStyle w:val="NormalnyWeb"/>
        <w:spacing w:before="120" w:beforeAutospacing="0" w:after="120" w:afterAutospacing="0" w:line="276" w:lineRule="auto"/>
      </w:pPr>
      <w:r>
        <w:rPr>
          <w:rFonts w:ascii="Calibri" w:hAnsi="Calibri"/>
          <w:color w:val="000000"/>
        </w:rPr>
        <w:t>Negatywną oceną jest ocena w zakresie spełniania przez projekt kryteriów wyboru projektów, w ramach której:</w:t>
      </w:r>
    </w:p>
    <w:p w14:paraId="69BF758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nie uzyskał wymaganej liczby punktów lub nie spełnił kryteriów wyboru projektów, na skutek czego nie może być wybrany do dofinansowania albo skierowany do kolejnego etapu oceny;</w:t>
      </w:r>
    </w:p>
    <w:p w14:paraId="710CED1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uzyskał wymaganą liczbę punktów lub spełnił kryteria wyboru projektów, jednak kwota przeznaczona na dofinansowanie projektów w konkursie nie wystarcza na wybranie go do dofinansowania (wyczerpanie alokacji na konkurs).</w:t>
      </w:r>
    </w:p>
    <w:p w14:paraId="17F0BA3E" w14:textId="618ED170" w:rsidR="00F7149D" w:rsidRDefault="00F7149D" w:rsidP="007F5979">
      <w:pPr>
        <w:pStyle w:val="NormalnyWeb"/>
        <w:spacing w:before="120" w:beforeAutospacing="0" w:after="120" w:afterAutospacing="0" w:line="276" w:lineRule="auto"/>
      </w:pPr>
      <w:r>
        <w:rPr>
          <w:rFonts w:ascii="Calibri" w:hAnsi="Calibri"/>
          <w:color w:val="000000"/>
        </w:rPr>
        <w:t>Należy zwrócić uwagę, iż wyczerpanie alokacji na konkurs nie może stanowić wyłącznej przesłanki wniesienia protestu. W takim przypadku wnioskodawca musi wskazać w proteście z oceną których kryteriów się nie zgadza, wraz z uzasadnieniem</w:t>
      </w:r>
      <w:r w:rsidR="00014366">
        <w:rPr>
          <w:rFonts w:ascii="Calibri" w:hAnsi="Calibri"/>
          <w:color w:val="000000"/>
        </w:rPr>
        <w:t>.</w:t>
      </w:r>
    </w:p>
    <w:p w14:paraId="09258E34" w14:textId="77777777" w:rsidR="00F7149D" w:rsidRPr="001E4BD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 xml:space="preserve">Wnioskodawca może wnieść protest w terminie 14 dni od dnia doręczenia pisma informującego o wynikach oceny. </w:t>
      </w:r>
      <w:r w:rsidRPr="001E4BDC">
        <w:rPr>
          <w:rFonts w:ascii="Calibri" w:hAnsi="Calibri" w:cs="Tahoma"/>
        </w:rPr>
        <w:t>W przypadku, gdy na skutek pandemii COVID-19 niemożliwe lub utrudnione jest wniesienie protestu w wyżej wskazanym terminie,  IP może na uzasadniony wniosek wnioskodawcy przedłużyć ten termin, jednak nie dłużej niż o 30 dni.</w:t>
      </w:r>
    </w:p>
    <w:p w14:paraId="00CD24C8" w14:textId="77777777" w:rsidR="00F7149D" w:rsidRPr="001E4BDC" w:rsidRDefault="00F7149D" w:rsidP="007F5979">
      <w:pPr>
        <w:pStyle w:val="NormalnyWeb"/>
        <w:spacing w:before="120" w:beforeAutospacing="0" w:after="120" w:afterAutospacing="0" w:line="276" w:lineRule="auto"/>
        <w:ind w:right="108"/>
        <w:rPr>
          <w:rFonts w:ascii="Calibri" w:hAnsi="Calibri"/>
        </w:rPr>
      </w:pPr>
      <w:r w:rsidRPr="001E4BDC">
        <w:rPr>
          <w:rFonts w:ascii="Calibri" w:hAnsi="Calibri"/>
          <w:b/>
          <w:bCs/>
        </w:rPr>
        <w:t>Instytucją, do której wnoszony jest protest jest  IP – Wojewódzki Urząd Pracy w Łodzi.</w:t>
      </w:r>
    </w:p>
    <w:p w14:paraId="5908AF7F"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Protest wnoszony jest w formie pisemnej do IP na adres  siedziby: Wojewódzki Urząd Pracy w Łodzi, ul. Wólczańska 49, 90-608 Łódź. </w:t>
      </w:r>
    </w:p>
    <w:p w14:paraId="3D4186BC"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15DAB94F" w14:textId="62B1306F" w:rsidR="00F7149D" w:rsidRPr="001E4BDC" w:rsidRDefault="00F7149D" w:rsidP="007F5979">
      <w:pPr>
        <w:pStyle w:val="NormalnyWeb"/>
        <w:spacing w:before="120" w:beforeAutospacing="0" w:after="120" w:afterAutospacing="0" w:line="276" w:lineRule="auto"/>
        <w:rPr>
          <w:rFonts w:ascii="Calibri" w:hAnsi="Calibri" w:cs="Tahoma"/>
        </w:rPr>
      </w:pPr>
      <w:r w:rsidRPr="001E4BDC">
        <w:rPr>
          <w:rFonts w:ascii="Calibri" w:hAnsi="Calibri" w:cs="Tahoma"/>
        </w:rPr>
        <w:t xml:space="preserve">Jeżeli jednak </w:t>
      </w:r>
      <w:r w:rsidRPr="001E4BDC">
        <w:rPr>
          <w:rFonts w:ascii="Calibri" w:hAnsi="Calibri"/>
        </w:rPr>
        <w:t> na skutek wystąpienia COVID-19 wniesienie protestu w formie pisemnej jest niemożliwe lub znacznie utrudnione,</w:t>
      </w:r>
      <w:r w:rsidRPr="001E4BDC">
        <w:rPr>
          <w:rFonts w:ascii="Calibri" w:hAnsi="Calibri" w:cs="Tahoma"/>
        </w:rPr>
        <w:t xml:space="preserve"> to zgodnie z brzmieniem art. 18 ust. 2 ustawy </w:t>
      </w:r>
      <w:r w:rsidRPr="0004382C">
        <w:rPr>
          <w:rFonts w:ascii="Calibri" w:hAnsi="Calibri" w:cs="Tahoma"/>
          <w:iCs/>
        </w:rPr>
        <w:t>o szczególnych rozwiązaniach</w:t>
      </w:r>
      <w:r w:rsidR="00014366">
        <w:rPr>
          <w:rFonts w:ascii="Calibri" w:hAnsi="Calibri" w:cs="Tahoma"/>
          <w:iCs/>
        </w:rPr>
        <w:t xml:space="preserve"> (</w:t>
      </w:r>
      <w:r w:rsidRPr="0004382C">
        <w:rPr>
          <w:rFonts w:ascii="Calibri" w:hAnsi="Calibri" w:cs="Tahoma"/>
          <w:iCs/>
        </w:rPr>
        <w:t>...</w:t>
      </w:r>
      <w:r w:rsidR="00014366">
        <w:rPr>
          <w:rFonts w:ascii="Calibri" w:hAnsi="Calibri" w:cs="Tahoma"/>
          <w:iCs/>
        </w:rPr>
        <w:t>)</w:t>
      </w:r>
      <w:r w:rsidRPr="001E4BDC">
        <w:rPr>
          <w:rFonts w:ascii="Calibri" w:hAnsi="Calibri" w:cs="Tahoma"/>
        </w:rPr>
        <w:t xml:space="preserve"> protest może zostać wniesiony w postaci elektronicznej  pozwalającej na jej utrwalenie na trwałym nośniku lub w systemie teleinformatycznym.  </w:t>
      </w:r>
    </w:p>
    <w:p w14:paraId="0303CB78" w14:textId="77777777" w:rsidR="00F7149D" w:rsidRPr="00A83BFC" w:rsidRDefault="00F7149D" w:rsidP="007F5979">
      <w:pPr>
        <w:pStyle w:val="NormalnyWeb"/>
        <w:spacing w:before="120" w:beforeAutospacing="0" w:after="120" w:afterAutospacing="0" w:line="276" w:lineRule="auto"/>
        <w:rPr>
          <w:rFonts w:ascii="Calibri" w:hAnsi="Calibri"/>
        </w:rPr>
      </w:pPr>
      <w:r w:rsidRPr="001E4BDC">
        <w:rPr>
          <w:rFonts w:ascii="Calibri" w:hAnsi="Calibri" w:cs="Tahoma"/>
        </w:rPr>
        <w:t xml:space="preserve">W takim przypadku protest należy przesłać na adres elektronicznej skrzynki podawczej Wojewódzkiego Urzędu Pracy w Łodzi (Platforma e- PUAP) lub na adres mailowy Urzędu, tj. </w:t>
      </w:r>
      <w:hyperlink r:id="rId23" w:history="1">
        <w:r w:rsidRPr="00A83BFC">
          <w:rPr>
            <w:rStyle w:val="Hipercze"/>
            <w:rFonts w:ascii="Calibri" w:hAnsi="Calibri" w:cs="Tahoma"/>
          </w:rPr>
          <w:t>lowu@wup.lodz.pl</w:t>
        </w:r>
      </w:hyperlink>
      <w:r w:rsidRPr="00A83BFC">
        <w:rPr>
          <w:rFonts w:ascii="Calibri" w:hAnsi="Calibri" w:cs="Tahoma"/>
          <w:color w:val="FF9900"/>
        </w:rPr>
        <w:t xml:space="preserve">  </w:t>
      </w:r>
    </w:p>
    <w:p w14:paraId="43A15DCF" w14:textId="77777777" w:rsidR="00F7149D" w:rsidRPr="001E4BDC" w:rsidRDefault="00F7149D" w:rsidP="007F5979">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D9597BD" w14:textId="540C5805" w:rsidR="00F7149D" w:rsidRPr="007F5979" w:rsidRDefault="00F7149D" w:rsidP="007F5979">
      <w:pPr>
        <w:spacing w:before="120" w:after="120"/>
        <w:rPr>
          <w:rFonts w:ascii="Calibri" w:hAnsi="Calibri"/>
          <w:sz w:val="24"/>
          <w:szCs w:val="24"/>
        </w:rPr>
      </w:pPr>
      <w:r w:rsidRPr="007F5979">
        <w:rPr>
          <w:rFonts w:ascii="Calibri" w:hAnsi="Calibri"/>
          <w:sz w:val="24"/>
          <w:szCs w:val="24"/>
        </w:rPr>
        <w:t>Protest musi zawierać:</w:t>
      </w:r>
    </w:p>
    <w:p w14:paraId="0EEAEE40"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instytucji właściwej do rozpatrzenia protestu;</w:t>
      </w:r>
    </w:p>
    <w:p w14:paraId="65C2D6C1"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wnioskodawcy;</w:t>
      </w:r>
    </w:p>
    <w:p w14:paraId="7EB58B3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numer wniosku o dofinansowanie projektu;</w:t>
      </w:r>
    </w:p>
    <w:p w14:paraId="15AACCC5"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547E6AEC"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10D8B2E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2ABCD4A2" w14:textId="0BAED7E0" w:rsidR="007F5979" w:rsidRDefault="007F5979" w:rsidP="007F5979">
      <w:pPr>
        <w:pStyle w:val="gmail-default"/>
        <w:spacing w:before="120" w:beforeAutospacing="0" w:after="120" w:afterAutospacing="0" w:line="276" w:lineRule="auto"/>
        <w:jc w:val="both"/>
        <w:rPr>
          <w:rFonts w:ascii="Calibri" w:hAnsi="Calibri" w:cs="Arial"/>
          <w:b/>
        </w:rPr>
      </w:pPr>
    </w:p>
    <w:p w14:paraId="521C3F5B" w14:textId="77777777" w:rsidR="007F5979" w:rsidRDefault="007F5979" w:rsidP="007F597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4D9C537D" w14:textId="47EECDA6" w:rsidR="007F5979" w:rsidRPr="00E22CCD" w:rsidRDefault="007F5979" w:rsidP="007F597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64543995" w14:textId="2778315E" w:rsidR="00F7149D" w:rsidRPr="00E22CCD" w:rsidRDefault="00F7149D" w:rsidP="007F5979">
      <w:pPr>
        <w:pStyle w:val="gmail-default"/>
        <w:spacing w:before="120" w:beforeAutospacing="0" w:after="120" w:afterAutospacing="0" w:line="276" w:lineRule="auto"/>
        <w:jc w:val="both"/>
        <w:rPr>
          <w:rFonts w:ascii="Calibri" w:hAnsi="Calibri" w:cs="Arial"/>
          <w:b/>
        </w:rPr>
      </w:pPr>
    </w:p>
    <w:p w14:paraId="0E31F807"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E04D16D"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9E314DF"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Uzupełnienie protestu może nastąpić na wezwanie IP w odniesieniu do następujących wymogów formalnych:</w:t>
      </w:r>
    </w:p>
    <w:p w14:paraId="67A4736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instytucji właściwej do rozpatrzenia protestu;</w:t>
      </w:r>
    </w:p>
    <w:p w14:paraId="2AECC9D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wnioskodawcy;</w:t>
      </w:r>
    </w:p>
    <w:p w14:paraId="5908A54F"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numer wniosku o dofinansowanie projektu;</w:t>
      </w:r>
    </w:p>
    <w:p w14:paraId="3BBA9DDE"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podpis wnioskodawcy lub osoby upoważnionej do jego reprezentowania, z załączeniem oryginału lub kopii dokumentu poświadczającego umocowanie takiej osoby do reprezentowania wnioskodawcy.</w:t>
      </w:r>
    </w:p>
    <w:p w14:paraId="01472325"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Wezwanie do uzupełnienia protestu lub poprawienia w nim oczywistych omyłek wstrzymuje bieg terminu na rozpatrzenie protestu przez IP. Bieg terminu ulega zawieszeniu na czas uzupełnienia lub poprawienia protestu. </w:t>
      </w:r>
    </w:p>
    <w:p w14:paraId="211BFF96" w14:textId="7ED4F1F1" w:rsidR="00F7149D" w:rsidRPr="001E4BDC" w:rsidRDefault="00F7149D" w:rsidP="007F5979">
      <w:pPr>
        <w:pStyle w:val="NormalnyWeb"/>
        <w:spacing w:before="120" w:beforeAutospacing="0" w:after="120" w:afterAutospacing="0" w:line="276" w:lineRule="auto"/>
      </w:pPr>
      <w:r w:rsidRPr="001E4BDC">
        <w:rPr>
          <w:rFonts w:ascii="Calibri" w:hAnsi="Calibri" w:cs="Tahoma"/>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w:t>
      </w:r>
      <w:r w:rsidR="001B359E">
        <w:rPr>
          <w:rFonts w:ascii="Calibri" w:hAnsi="Calibri" w:cs="Tahoma"/>
        </w:rPr>
        <w:t xml:space="preserve"> (</w:t>
      </w:r>
      <w:r w:rsidRPr="001E4BDC">
        <w:rPr>
          <w:rFonts w:ascii="Calibri" w:hAnsi="Calibri" w:cs="Tahoma"/>
        </w:rPr>
        <w:t>...</w:t>
      </w:r>
      <w:r w:rsidR="001B359E">
        <w:rPr>
          <w:rFonts w:ascii="Calibri" w:hAnsi="Calibri" w:cs="Tahoma"/>
        </w:rPr>
        <w:t>)</w:t>
      </w:r>
      <w:r w:rsidRPr="001E4BDC">
        <w:rPr>
          <w:rFonts w:ascii="Calibri" w:hAnsi="Calibri" w:cs="Tahoma"/>
        </w:rPr>
        <w:t xml:space="preserve"> IP może dodatkowo wydłużyć termin rozpatrywania protestu o kolejne 30 dni (dotyczy to zarówno terminu 21, jak i 45 dniowego). O wydłużeniu terminu rozpatrywania protestu  IP poinformuje wnioskodawcę na piśmie.</w:t>
      </w:r>
    </w:p>
    <w:p w14:paraId="4A28D95C" w14:textId="7435881D" w:rsidR="00F7149D" w:rsidRPr="001E4BDC" w:rsidRDefault="00F7149D" w:rsidP="007F5979">
      <w:pPr>
        <w:spacing w:before="120" w:after="120"/>
        <w:rPr>
          <w:rFonts w:ascii="Calibri" w:hAnsi="Calibri"/>
          <w:sz w:val="24"/>
          <w:szCs w:val="24"/>
        </w:rPr>
      </w:pPr>
      <w:r w:rsidRPr="001E4BDC">
        <w:rPr>
          <w:rFonts w:ascii="Calibri" w:hAnsi="Calibri" w:cs="Arial"/>
          <w:sz w:val="24"/>
          <w:szCs w:val="24"/>
        </w:rPr>
        <w:t>Zgodnie z art. 28 ustawy o szczególnych rozwiązaniach</w:t>
      </w:r>
      <w:r w:rsidR="00014366">
        <w:rPr>
          <w:rFonts w:ascii="Calibri" w:hAnsi="Calibri" w:cs="Arial"/>
          <w:sz w:val="24"/>
          <w:szCs w:val="24"/>
        </w:rPr>
        <w:t xml:space="preserve"> (</w:t>
      </w:r>
      <w:r w:rsidRPr="001E4BDC">
        <w:rPr>
          <w:rFonts w:ascii="Calibri" w:hAnsi="Calibri" w:cs="Arial"/>
          <w:sz w:val="24"/>
          <w:szCs w:val="24"/>
        </w:rPr>
        <w:t>...</w:t>
      </w:r>
      <w:r w:rsidR="00014366">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1C2788C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b/>
          <w:bCs/>
          <w:color w:val="000000"/>
        </w:rPr>
        <w:t>IP może protest:</w:t>
      </w:r>
    </w:p>
    <w:p w14:paraId="33B74775" w14:textId="77777777" w:rsidR="00F7149D" w:rsidRPr="0070158A" w:rsidRDefault="00F7149D" w:rsidP="007F5979">
      <w:pPr>
        <w:pStyle w:val="NormalnyWeb"/>
        <w:numPr>
          <w:ilvl w:val="0"/>
          <w:numId w:val="109"/>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uwzględnić i w wyniku uwzględnienia:</w:t>
      </w:r>
    </w:p>
    <w:p w14:paraId="193D3570" w14:textId="77777777"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odpowiednio skierować projekt do właściwego etapu oceny albo </w:t>
      </w:r>
    </w:p>
    <w:p w14:paraId="5C37CCAC" w14:textId="44B3C1A3"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dokonać aktualizacji listy projektów, które uzyskały wymaganą liczbę punktów, z wyróżnieniem projektów wybranych do dofinansowania;</w:t>
      </w:r>
    </w:p>
    <w:p w14:paraId="63B3CB28" w14:textId="3F1862DB" w:rsidR="00F7149D" w:rsidRPr="0070158A" w:rsidRDefault="00F7149D" w:rsidP="007F5979">
      <w:pPr>
        <w:pStyle w:val="NormalnyWeb"/>
        <w:numPr>
          <w:ilvl w:val="0"/>
          <w:numId w:val="111"/>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nie uwzględniać</w:t>
      </w:r>
      <w:r w:rsidR="00014366">
        <w:rPr>
          <w:rFonts w:ascii="Calibri" w:hAnsi="Calibri"/>
          <w:color w:val="000000"/>
        </w:rPr>
        <w:t>;</w:t>
      </w:r>
    </w:p>
    <w:p w14:paraId="0385B439" w14:textId="77777777" w:rsidR="00F7149D" w:rsidRPr="0070158A" w:rsidRDefault="00F7149D" w:rsidP="007F5979">
      <w:pPr>
        <w:pStyle w:val="NormalnyWeb"/>
        <w:numPr>
          <w:ilvl w:val="0"/>
          <w:numId w:val="112"/>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pozostawić bez rozpatrzenia, jeżeli mimo prawidłowego pouczenia został on wniesiony:</w:t>
      </w:r>
    </w:p>
    <w:p w14:paraId="3B5F976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po terminie,</w:t>
      </w:r>
    </w:p>
    <w:p w14:paraId="5D3FC95E"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przez podmiot wykluczony z możliwości otrzymania dofinansowania,</w:t>
      </w:r>
    </w:p>
    <w:p w14:paraId="731D068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bez wskazania kryteriów wyboru projektów, z których oceną wnioskodawca się nie zgadza, wraz z uzasadnieniem,</w:t>
      </w:r>
    </w:p>
    <w:p w14:paraId="3B900152"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na jakimkolwiek etapie postępowania w zakresie procedury odwoławczej wyczerpana zostanie kwota przeznaczona na dofinansowanie projektów w ramach działania, a w przypadku gdy w działaniu występują poddziałania- w ramach poddziałania, </w:t>
      </w:r>
    </w:p>
    <w:p w14:paraId="1E8F7AF0"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wnioskodawca wycofa protest.</w:t>
      </w:r>
    </w:p>
    <w:p w14:paraId="016BFBFE"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IP informuje wnioskodawcę na piśmie o wyniku rozpatrzenia jego protestu. Informacja ta zawiera w szczególności:</w:t>
      </w:r>
    </w:p>
    <w:p w14:paraId="26AEF898"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treść rozstrzygnięcia polegającego na uwzględnieniu albo nieuwzględnieniu protestu, wraz z uzasadnieniem;</w:t>
      </w:r>
    </w:p>
    <w:p w14:paraId="2183B756"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w przypadku nieuwzględnienia protestu – pouczenie o możliwości wniesienia skargi do sądu administracyjnego.</w:t>
      </w:r>
    </w:p>
    <w:p w14:paraId="551D349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C77A550" w14:textId="77777777" w:rsidR="00F7149D" w:rsidRDefault="00F7149D" w:rsidP="007F5979">
      <w:pPr>
        <w:pStyle w:val="NormalnyWeb"/>
        <w:spacing w:before="120" w:beforeAutospacing="0" w:after="120" w:afterAutospacing="0" w:line="276" w:lineRule="auto"/>
      </w:pPr>
      <w:r w:rsidRPr="0070158A">
        <w:rPr>
          <w:rFonts w:ascii="Calibri" w:hAnsi="Calibri"/>
          <w:color w:val="00000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r>
        <w:rPr>
          <w:rFonts w:ascii="Calibri" w:hAnsi="Calibri"/>
          <w:color w:val="000000"/>
        </w:rPr>
        <w:t>.</w:t>
      </w:r>
    </w:p>
    <w:p w14:paraId="750DDA68" w14:textId="77777777" w:rsidR="00F7149D" w:rsidRPr="00EC2EE7" w:rsidRDefault="00F7149D" w:rsidP="00F7149D">
      <w:pPr>
        <w:tabs>
          <w:tab w:val="left" w:pos="426"/>
        </w:tabs>
        <w:spacing w:after="120" w:line="360" w:lineRule="auto"/>
        <w:rPr>
          <w:rFonts w:cs="Arial"/>
          <w:sz w:val="24"/>
          <w:szCs w:val="24"/>
        </w:rPr>
      </w:pPr>
    </w:p>
    <w:p w14:paraId="2F80BAA6" w14:textId="0ABAB976" w:rsidR="00F7149D" w:rsidRPr="0004382C" w:rsidRDefault="00F7149D" w:rsidP="0004382C">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sz w:val="24"/>
          <w:szCs w:val="24"/>
        </w:rPr>
      </w:pPr>
      <w:bookmarkStart w:id="229" w:name="_Toc44404323"/>
      <w:r w:rsidRPr="0004382C">
        <w:rPr>
          <w:rFonts w:cs="Arial"/>
          <w:b/>
          <w:sz w:val="24"/>
          <w:szCs w:val="24"/>
        </w:rPr>
        <w:t>Skarga do sądu administracyjnego</w:t>
      </w:r>
      <w:bookmarkEnd w:id="229"/>
    </w:p>
    <w:p w14:paraId="7885374F" w14:textId="77777777" w:rsidR="00F7149D" w:rsidRPr="001E4BDC" w:rsidRDefault="00F7149D" w:rsidP="00F7149D">
      <w:pPr>
        <w:keepNext/>
        <w:rPr>
          <w:rFonts w:cs="Arial"/>
          <w:sz w:val="24"/>
          <w:szCs w:val="24"/>
        </w:rPr>
      </w:pPr>
      <w:r w:rsidRPr="001E4BDC">
        <w:rPr>
          <w:rFonts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29A7DD11" w14:textId="77777777" w:rsidR="00F7149D" w:rsidRPr="00897989" w:rsidRDefault="00F7149D" w:rsidP="00F7149D">
      <w:pPr>
        <w:rPr>
          <w:rFonts w:cs="Arial"/>
          <w:sz w:val="24"/>
          <w:szCs w:val="24"/>
        </w:rPr>
      </w:pPr>
      <w:r w:rsidRPr="00897989">
        <w:rPr>
          <w:rFonts w:cs="Arial"/>
          <w:sz w:val="24"/>
          <w:szCs w:val="24"/>
        </w:rPr>
        <w:t>Skarga jest wnoszona przez wnioskodawcę w terminie 14 dni od dnia otrzymania informacji o nieuwzględnieniu protestu lub pozostawieniu protestu bez rozpatrzenia.</w:t>
      </w:r>
    </w:p>
    <w:p w14:paraId="27D8A952" w14:textId="77777777" w:rsidR="00F7149D" w:rsidRPr="001E4BDC" w:rsidRDefault="00F7149D" w:rsidP="00F7149D">
      <w:pPr>
        <w:rPr>
          <w:rFonts w:cs="Arial"/>
          <w:sz w:val="24"/>
          <w:szCs w:val="24"/>
        </w:rPr>
      </w:pPr>
      <w:r w:rsidRPr="001E4BDC">
        <w:rPr>
          <w:rFonts w:cs="Arial"/>
          <w:sz w:val="24"/>
          <w:szCs w:val="24"/>
        </w:rPr>
        <w:t xml:space="preserve">A w przypadku, o którym mowa w art. 54 ust.3 ustawy wdrożeniowej w terminie 14 dni od dnia upływu terminu na uzupełnienie protestu lub poprawienie w nim oczywistych omyłek. </w:t>
      </w:r>
    </w:p>
    <w:p w14:paraId="3DE487F4" w14:textId="77777777" w:rsidR="00F7149D" w:rsidRPr="001E4BDC" w:rsidRDefault="00F7149D" w:rsidP="00F7149D">
      <w:pPr>
        <w:rPr>
          <w:rFonts w:cs="Arial"/>
          <w:sz w:val="24"/>
          <w:szCs w:val="24"/>
        </w:rPr>
      </w:pPr>
      <w:r w:rsidRPr="001E4BDC">
        <w:rPr>
          <w:rFonts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03407B54" w14:textId="77777777" w:rsidR="00F7149D" w:rsidRPr="001E4BDC" w:rsidRDefault="00F7149D" w:rsidP="00F7149D">
      <w:pPr>
        <w:rPr>
          <w:rFonts w:cs="Arial"/>
          <w:sz w:val="24"/>
          <w:szCs w:val="24"/>
        </w:rPr>
      </w:pPr>
      <w:r w:rsidRPr="001E4BDC">
        <w:rPr>
          <w:rFonts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5BC7F744" w14:textId="77777777" w:rsidR="00F7149D" w:rsidRPr="00D939B4" w:rsidRDefault="00F7149D" w:rsidP="00F7149D">
      <w:pPr>
        <w:spacing w:after="60"/>
        <w:rPr>
          <w:rFonts w:cs="Arial"/>
          <w:sz w:val="24"/>
          <w:szCs w:val="24"/>
        </w:rPr>
      </w:pPr>
      <w:r w:rsidRPr="00D939B4">
        <w:rPr>
          <w:rFonts w:cs="Arial"/>
          <w:sz w:val="24"/>
          <w:szCs w:val="24"/>
        </w:rPr>
        <w:t>Bez rozpatrzenia pozostaje skarga:</w:t>
      </w:r>
    </w:p>
    <w:p w14:paraId="2165DCED"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wniesiona po terminie;</w:t>
      </w:r>
    </w:p>
    <w:p w14:paraId="5BD925D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kompletnej dokumentacji;</w:t>
      </w:r>
    </w:p>
    <w:p w14:paraId="348CCC3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uiszczenia wpisu stałego w terminie 14 dni od otrzymania informacji o nieuwzględnieniu protestu lub o pozostawieniu protestu bez rozpatrzenia.</w:t>
      </w:r>
    </w:p>
    <w:p w14:paraId="18826B04" w14:textId="77777777" w:rsidR="00F7149D" w:rsidRPr="00A83BFC" w:rsidRDefault="00F7149D" w:rsidP="00F7149D">
      <w:pPr>
        <w:widowControl w:val="0"/>
        <w:tabs>
          <w:tab w:val="left" w:pos="545"/>
        </w:tabs>
        <w:kinsoku w:val="0"/>
        <w:overflowPunct w:val="0"/>
        <w:autoSpaceDE w:val="0"/>
        <w:autoSpaceDN w:val="0"/>
        <w:adjustRightInd w:val="0"/>
        <w:spacing w:before="100" w:after="120"/>
        <w:rPr>
          <w:rFonts w:eastAsia="Times New Roman" w:cs="Arial"/>
          <w:sz w:val="24"/>
          <w:szCs w:val="24"/>
          <w:highlight w:val="lightGray"/>
        </w:rPr>
      </w:pPr>
      <w:r w:rsidRPr="00D939B4">
        <w:rPr>
          <w:rFonts w:eastAsia="Times New Roman" w:cs="Arial"/>
          <w:spacing w:val="-1"/>
          <w:sz w:val="24"/>
          <w:szCs w:val="24"/>
        </w:rPr>
        <w:t>Są</w:t>
      </w:r>
      <w:r w:rsidRPr="00D939B4">
        <w:rPr>
          <w:rFonts w:eastAsia="Times New Roman" w:cs="Arial"/>
          <w:sz w:val="24"/>
          <w:szCs w:val="24"/>
        </w:rPr>
        <w:t xml:space="preserve">d rozpoznaje skargę </w:t>
      </w:r>
      <w:r w:rsidRPr="00D939B4">
        <w:rPr>
          <w:rFonts w:eastAsia="Times New Roman" w:cs="Arial"/>
          <w:bCs/>
          <w:sz w:val="24"/>
          <w:szCs w:val="24"/>
        </w:rPr>
        <w:t xml:space="preserve">w </w:t>
      </w:r>
      <w:r w:rsidRPr="00D939B4">
        <w:rPr>
          <w:rFonts w:eastAsia="Times New Roman" w:cs="Arial"/>
          <w:bCs/>
          <w:spacing w:val="-2"/>
          <w:sz w:val="24"/>
          <w:szCs w:val="24"/>
        </w:rPr>
        <w:t>t</w:t>
      </w:r>
      <w:r w:rsidRPr="00D939B4">
        <w:rPr>
          <w:rFonts w:eastAsia="Times New Roman" w:cs="Arial"/>
          <w:bCs/>
          <w:spacing w:val="-1"/>
          <w:sz w:val="24"/>
          <w:szCs w:val="24"/>
        </w:rPr>
        <w:t>e</w:t>
      </w:r>
      <w:r w:rsidRPr="00D939B4">
        <w:rPr>
          <w:rFonts w:eastAsia="Times New Roman" w:cs="Arial"/>
          <w:bCs/>
          <w:spacing w:val="-2"/>
          <w:sz w:val="24"/>
          <w:szCs w:val="24"/>
        </w:rPr>
        <w:t>r</w:t>
      </w:r>
      <w:r w:rsidRPr="00D939B4">
        <w:rPr>
          <w:rFonts w:eastAsia="Times New Roman" w:cs="Arial"/>
          <w:bCs/>
          <w:sz w:val="24"/>
          <w:szCs w:val="24"/>
        </w:rPr>
        <w:t>m</w:t>
      </w:r>
      <w:r w:rsidRPr="00D939B4">
        <w:rPr>
          <w:rFonts w:eastAsia="Times New Roman" w:cs="Arial"/>
          <w:bCs/>
          <w:spacing w:val="1"/>
          <w:sz w:val="24"/>
          <w:szCs w:val="24"/>
        </w:rPr>
        <w:t>i</w:t>
      </w:r>
      <w:r w:rsidRPr="00D939B4">
        <w:rPr>
          <w:rFonts w:eastAsia="Times New Roman" w:cs="Arial"/>
          <w:bCs/>
          <w:spacing w:val="-3"/>
          <w:sz w:val="24"/>
          <w:szCs w:val="24"/>
        </w:rPr>
        <w:t>n</w:t>
      </w:r>
      <w:r w:rsidRPr="00D939B4">
        <w:rPr>
          <w:rFonts w:eastAsia="Times New Roman" w:cs="Arial"/>
          <w:bCs/>
          <w:spacing w:val="1"/>
          <w:sz w:val="24"/>
          <w:szCs w:val="24"/>
        </w:rPr>
        <w:t>i</w:t>
      </w:r>
      <w:r w:rsidRPr="00D939B4">
        <w:rPr>
          <w:rFonts w:eastAsia="Times New Roman" w:cs="Arial"/>
          <w:bCs/>
          <w:sz w:val="24"/>
          <w:szCs w:val="24"/>
        </w:rPr>
        <w:t xml:space="preserve">e </w:t>
      </w:r>
      <w:r w:rsidRPr="00D939B4">
        <w:rPr>
          <w:rFonts w:eastAsia="Times New Roman" w:cs="Arial"/>
          <w:bCs/>
          <w:spacing w:val="-1"/>
          <w:sz w:val="24"/>
          <w:szCs w:val="24"/>
        </w:rPr>
        <w:t>3</w:t>
      </w:r>
      <w:r w:rsidRPr="00D939B4">
        <w:rPr>
          <w:rFonts w:eastAsia="Times New Roman" w:cs="Arial"/>
          <w:bCs/>
          <w:sz w:val="24"/>
          <w:szCs w:val="24"/>
        </w:rPr>
        <w:t xml:space="preserve">0 </w:t>
      </w:r>
      <w:r w:rsidRPr="00D939B4">
        <w:rPr>
          <w:rFonts w:eastAsia="Times New Roman" w:cs="Arial"/>
          <w:bCs/>
          <w:spacing w:val="-1"/>
          <w:sz w:val="24"/>
          <w:szCs w:val="24"/>
        </w:rPr>
        <w:t>dn</w:t>
      </w:r>
      <w:r w:rsidRPr="00D939B4">
        <w:rPr>
          <w:rFonts w:eastAsia="Times New Roman" w:cs="Arial"/>
          <w:bCs/>
          <w:sz w:val="24"/>
          <w:szCs w:val="24"/>
        </w:rPr>
        <w:t xml:space="preserve">i </w:t>
      </w:r>
      <w:r w:rsidRPr="00D939B4">
        <w:rPr>
          <w:rFonts w:eastAsia="Times New Roman" w:cs="Arial"/>
          <w:spacing w:val="-1"/>
          <w:sz w:val="24"/>
          <w:szCs w:val="24"/>
        </w:rPr>
        <w:t>o</w:t>
      </w:r>
      <w:r w:rsidRPr="00D939B4">
        <w:rPr>
          <w:rFonts w:eastAsia="Times New Roman" w:cs="Arial"/>
          <w:sz w:val="24"/>
          <w:szCs w:val="24"/>
        </w:rPr>
        <w:t xml:space="preserve">d </w:t>
      </w:r>
      <w:r w:rsidRPr="00D939B4">
        <w:rPr>
          <w:rFonts w:eastAsia="Times New Roman" w:cs="Arial"/>
          <w:spacing w:val="-1"/>
          <w:sz w:val="24"/>
          <w:szCs w:val="24"/>
        </w:rPr>
        <w:t>dni</w:t>
      </w:r>
      <w:r w:rsidRPr="00D939B4">
        <w:rPr>
          <w:rFonts w:eastAsia="Times New Roman" w:cs="Arial"/>
          <w:sz w:val="24"/>
          <w:szCs w:val="24"/>
        </w:rPr>
        <w:t xml:space="preserve">a </w:t>
      </w:r>
      <w:r w:rsidRPr="00D939B4">
        <w:rPr>
          <w:rFonts w:eastAsia="Times New Roman" w:cs="Arial"/>
          <w:spacing w:val="-4"/>
          <w:sz w:val="24"/>
          <w:szCs w:val="24"/>
        </w:rPr>
        <w:t>w</w:t>
      </w:r>
      <w:r w:rsidRPr="00D939B4">
        <w:rPr>
          <w:rFonts w:eastAsia="Times New Roman" w:cs="Arial"/>
          <w:spacing w:val="-1"/>
          <w:sz w:val="24"/>
          <w:szCs w:val="24"/>
        </w:rPr>
        <w:t>ni</w:t>
      </w:r>
      <w:r w:rsidRPr="00D939B4">
        <w:rPr>
          <w:rFonts w:eastAsia="Times New Roman" w:cs="Arial"/>
          <w:spacing w:val="2"/>
          <w:sz w:val="24"/>
          <w:szCs w:val="24"/>
        </w:rPr>
        <w:t>e</w:t>
      </w:r>
      <w:r w:rsidRPr="00D939B4">
        <w:rPr>
          <w:rFonts w:eastAsia="Times New Roman" w:cs="Arial"/>
          <w:sz w:val="24"/>
          <w:szCs w:val="24"/>
        </w:rPr>
        <w:t>s</w:t>
      </w:r>
      <w:r w:rsidRPr="00D939B4">
        <w:rPr>
          <w:rFonts w:eastAsia="Times New Roman" w:cs="Arial"/>
          <w:spacing w:val="-1"/>
          <w:sz w:val="24"/>
          <w:szCs w:val="24"/>
        </w:rPr>
        <w:t>ienia skargi</w:t>
      </w:r>
      <w:r w:rsidRPr="00A83BFC">
        <w:rPr>
          <w:rFonts w:eastAsia="Times New Roman" w:cs="Arial"/>
          <w:sz w:val="24"/>
          <w:szCs w:val="24"/>
          <w:highlight w:val="lightGray"/>
        </w:rPr>
        <w:t>.</w:t>
      </w:r>
    </w:p>
    <w:p w14:paraId="5E502B8D" w14:textId="77777777" w:rsidR="00F7149D" w:rsidRPr="00D939B4" w:rsidRDefault="00F7149D" w:rsidP="00F7149D">
      <w:pPr>
        <w:widowControl w:val="0"/>
        <w:tabs>
          <w:tab w:val="left" w:pos="545"/>
        </w:tabs>
        <w:kinsoku w:val="0"/>
        <w:overflowPunct w:val="0"/>
        <w:autoSpaceDE w:val="0"/>
        <w:autoSpaceDN w:val="0"/>
        <w:adjustRightInd w:val="0"/>
        <w:spacing w:after="60"/>
        <w:rPr>
          <w:rFonts w:eastAsia="Times New Roman" w:cs="Arial"/>
          <w:sz w:val="24"/>
          <w:szCs w:val="24"/>
        </w:rPr>
      </w:pPr>
      <w:r w:rsidRPr="00D939B4">
        <w:rPr>
          <w:rFonts w:eastAsia="Times New Roman" w:cs="Arial"/>
          <w:sz w:val="24"/>
          <w:szCs w:val="24"/>
        </w:rPr>
        <w:t>W wyniku rozpoznania skargi sąd może:</w:t>
      </w:r>
    </w:p>
    <w:p w14:paraId="44A3BBC8"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D939B4">
        <w:rPr>
          <w:rFonts w:eastAsia="Times New Roman" w:cs="Arial"/>
          <w:sz w:val="24"/>
          <w:szCs w:val="24"/>
          <w:lang w:eastAsia="pl-PL"/>
        </w:rPr>
        <w:t>u</w:t>
      </w:r>
      <w:r>
        <w:rPr>
          <w:rFonts w:eastAsia="Times New Roman" w:cs="Arial"/>
          <w:sz w:val="24"/>
          <w:szCs w:val="24"/>
          <w:lang w:eastAsia="pl-PL"/>
        </w:rPr>
        <w:t>u</w:t>
      </w:r>
      <w:r w:rsidRPr="00D939B4">
        <w:rPr>
          <w:rFonts w:eastAsia="Times New Roman" w:cs="Arial"/>
          <w:sz w:val="24"/>
          <w:szCs w:val="24"/>
          <w:lang w:eastAsia="pl-PL"/>
        </w:rPr>
        <w:t>względnić skargę, stwierdzając, że:</w:t>
      </w:r>
    </w:p>
    <w:p w14:paraId="5867AF49"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1CBC763D"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pozostawienie protestu bez rozpatrzenia było nieuzasadnione, przekazując sprawę do rozpatrzenia przez IP;</w:t>
      </w:r>
    </w:p>
    <w:p w14:paraId="0510B929"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oddalić skargę w przypadku jej nieuwzględnienia;</w:t>
      </w:r>
    </w:p>
    <w:p w14:paraId="6D9C19CE"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umorzyć postępowanie w sprawie, jeżeli jest ono bezprzedmiotowe.</w:t>
      </w:r>
    </w:p>
    <w:p w14:paraId="1896F1B8" w14:textId="77777777" w:rsidR="00F7149D" w:rsidRPr="00E33315" w:rsidRDefault="00F7149D" w:rsidP="00F7149D">
      <w:pPr>
        <w:kinsoku w:val="0"/>
        <w:overflowPunct w:val="0"/>
        <w:spacing w:after="0"/>
        <w:rPr>
          <w:rFonts w:eastAsia="Times New Roman" w:cs="Arial"/>
          <w:sz w:val="24"/>
          <w:szCs w:val="24"/>
          <w:lang w:eastAsia="pl-PL"/>
        </w:rPr>
      </w:pPr>
      <w:r w:rsidRPr="00D939B4">
        <w:rPr>
          <w:rFonts w:eastAsia="Times New Roman" w:cs="Arial"/>
          <w:sz w:val="24"/>
          <w:szCs w:val="24"/>
        </w:rPr>
        <w:t xml:space="preserve">IP </w:t>
      </w:r>
      <w:r w:rsidRPr="00D939B4">
        <w:rPr>
          <w:rFonts w:eastAsia="Times New Roman" w:cs="Arial"/>
          <w:bCs/>
          <w:spacing w:val="8"/>
          <w:sz w:val="24"/>
          <w:szCs w:val="24"/>
          <w:lang w:eastAsia="pl-PL"/>
        </w:rPr>
        <w:t xml:space="preserve">po otrzymaniu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1"/>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a</w:t>
      </w:r>
      <w:r w:rsidRPr="00D939B4">
        <w:rPr>
          <w:rFonts w:eastAsia="Times New Roman" w:cs="Arial"/>
          <w:sz w:val="24"/>
          <w:szCs w:val="24"/>
          <w:lang w:eastAsia="pl-PL"/>
        </w:rPr>
        <w:t>c</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i o </w:t>
      </w:r>
      <w:r w:rsidRPr="00D939B4">
        <w:rPr>
          <w:rFonts w:eastAsia="Times New Roman" w:cs="Arial"/>
          <w:spacing w:val="-1"/>
          <w:sz w:val="24"/>
          <w:szCs w:val="24"/>
          <w:lang w:eastAsia="pl-PL"/>
        </w:rPr>
        <w:t>uw</w:t>
      </w:r>
      <w:r w:rsidRPr="00D939B4">
        <w:rPr>
          <w:rFonts w:eastAsia="Times New Roman" w:cs="Arial"/>
          <w:spacing w:val="-3"/>
          <w:sz w:val="24"/>
          <w:szCs w:val="24"/>
          <w:lang w:eastAsia="pl-PL"/>
        </w:rPr>
        <w:t>z</w:t>
      </w:r>
      <w:r w:rsidRPr="00D939B4">
        <w:rPr>
          <w:rFonts w:eastAsia="Times New Roman" w:cs="Arial"/>
          <w:spacing w:val="2"/>
          <w:sz w:val="24"/>
          <w:szCs w:val="24"/>
          <w:lang w:eastAsia="pl-PL"/>
        </w:rPr>
        <w:t>g</w:t>
      </w:r>
      <w:r w:rsidRPr="00D939B4">
        <w:rPr>
          <w:rFonts w:eastAsia="Times New Roman" w:cs="Arial"/>
          <w:spacing w:val="-1"/>
          <w:sz w:val="24"/>
          <w:szCs w:val="24"/>
          <w:lang w:eastAsia="pl-PL"/>
        </w:rPr>
        <w:t>lędnieni</w:t>
      </w:r>
      <w:r w:rsidRPr="00D939B4">
        <w:rPr>
          <w:rFonts w:eastAsia="Times New Roman" w:cs="Arial"/>
          <w:sz w:val="24"/>
          <w:szCs w:val="24"/>
          <w:lang w:eastAsia="pl-PL"/>
        </w:rPr>
        <w:t>u s</w:t>
      </w:r>
      <w:r w:rsidRPr="00D939B4">
        <w:rPr>
          <w:rFonts w:eastAsia="Times New Roman" w:cs="Arial"/>
          <w:spacing w:val="2"/>
          <w:sz w:val="24"/>
          <w:szCs w:val="24"/>
          <w:lang w:eastAsia="pl-PL"/>
        </w:rPr>
        <w:t>k</w:t>
      </w:r>
      <w:r w:rsidRPr="00D939B4">
        <w:rPr>
          <w:rFonts w:eastAsia="Times New Roman" w:cs="Arial"/>
          <w:spacing w:val="-1"/>
          <w:sz w:val="24"/>
          <w:szCs w:val="24"/>
          <w:lang w:eastAsia="pl-PL"/>
        </w:rPr>
        <w:t>a</w:t>
      </w:r>
      <w:r w:rsidRPr="00D939B4">
        <w:rPr>
          <w:rFonts w:eastAsia="Times New Roman" w:cs="Arial"/>
          <w:spacing w:val="-2"/>
          <w:sz w:val="24"/>
          <w:szCs w:val="24"/>
          <w:lang w:eastAsia="pl-PL"/>
        </w:rPr>
        <w:t>r</w:t>
      </w:r>
      <w:r w:rsidRPr="00D939B4">
        <w:rPr>
          <w:rFonts w:eastAsia="Times New Roman" w:cs="Arial"/>
          <w:spacing w:val="2"/>
          <w:sz w:val="24"/>
          <w:szCs w:val="24"/>
          <w:lang w:eastAsia="pl-PL"/>
        </w:rPr>
        <w:t>g</w:t>
      </w:r>
      <w:r w:rsidRPr="00D939B4">
        <w:rPr>
          <w:rFonts w:eastAsia="Times New Roman" w:cs="Arial"/>
          <w:sz w:val="24"/>
          <w:szCs w:val="24"/>
          <w:lang w:eastAsia="pl-PL"/>
        </w:rPr>
        <w:t xml:space="preserve">i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w:t>
      </w:r>
      <w:r w:rsidRPr="00D939B4">
        <w:rPr>
          <w:rFonts w:eastAsia="Times New Roman" w:cs="Arial"/>
          <w:sz w:val="24"/>
          <w:szCs w:val="24"/>
          <w:lang w:eastAsia="pl-PL"/>
        </w:rPr>
        <w:t>z s</w:t>
      </w:r>
      <w:r w:rsidRPr="00D939B4">
        <w:rPr>
          <w:rFonts w:eastAsia="Times New Roman" w:cs="Arial"/>
          <w:spacing w:val="-1"/>
          <w:sz w:val="24"/>
          <w:szCs w:val="24"/>
          <w:lang w:eastAsia="pl-PL"/>
        </w:rPr>
        <w:t>ą</w:t>
      </w:r>
      <w:r w:rsidRPr="00D939B4">
        <w:rPr>
          <w:rFonts w:eastAsia="Times New Roman" w:cs="Arial"/>
          <w:sz w:val="24"/>
          <w:szCs w:val="24"/>
          <w:lang w:eastAsia="pl-PL"/>
        </w:rPr>
        <w:t xml:space="preserve">d </w:t>
      </w:r>
      <w:r w:rsidRPr="00D939B4">
        <w:rPr>
          <w:rFonts w:eastAsia="Times New Roman" w:cs="Arial"/>
          <w:spacing w:val="-1"/>
          <w:sz w:val="24"/>
          <w:szCs w:val="24"/>
          <w:lang w:eastAsia="pl-PL"/>
        </w:rPr>
        <w:t>ad</w:t>
      </w:r>
      <w:r w:rsidRPr="00D939B4">
        <w:rPr>
          <w:rFonts w:eastAsia="Times New Roman" w:cs="Arial"/>
          <w:spacing w:val="1"/>
          <w:sz w:val="24"/>
          <w:szCs w:val="24"/>
          <w:lang w:eastAsia="pl-PL"/>
        </w:rPr>
        <w:t>m</w:t>
      </w:r>
      <w:r w:rsidRPr="00D939B4">
        <w:rPr>
          <w:rFonts w:eastAsia="Times New Roman" w:cs="Arial"/>
          <w:spacing w:val="-1"/>
          <w:sz w:val="24"/>
          <w:szCs w:val="24"/>
          <w:lang w:eastAsia="pl-PL"/>
        </w:rPr>
        <w:t>ini</w:t>
      </w:r>
      <w:r w:rsidRPr="00D939B4">
        <w:rPr>
          <w:rFonts w:eastAsia="Times New Roman" w:cs="Arial"/>
          <w:sz w:val="24"/>
          <w:szCs w:val="24"/>
          <w:lang w:eastAsia="pl-PL"/>
        </w:rPr>
        <w:t>s</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1"/>
          <w:sz w:val="24"/>
          <w:szCs w:val="24"/>
          <w:lang w:eastAsia="pl-PL"/>
        </w:rPr>
        <w:t>a</w:t>
      </w:r>
      <w:r w:rsidRPr="00D939B4">
        <w:rPr>
          <w:rFonts w:eastAsia="Times New Roman" w:cs="Arial"/>
          <w:spacing w:val="-3"/>
          <w:sz w:val="24"/>
          <w:szCs w:val="24"/>
          <w:lang w:eastAsia="pl-PL"/>
        </w:rPr>
        <w:t>cy</w:t>
      </w:r>
      <w:r w:rsidRPr="00D939B4">
        <w:rPr>
          <w:rFonts w:eastAsia="Times New Roman" w:cs="Arial"/>
          <w:spacing w:val="1"/>
          <w:sz w:val="24"/>
          <w:szCs w:val="24"/>
          <w:lang w:eastAsia="pl-PL"/>
        </w:rPr>
        <w:t>j</w:t>
      </w:r>
      <w:r w:rsidRPr="00D939B4">
        <w:rPr>
          <w:rFonts w:eastAsia="Times New Roman" w:cs="Arial"/>
          <w:spacing w:val="-1"/>
          <w:sz w:val="24"/>
          <w:szCs w:val="24"/>
          <w:lang w:eastAsia="pl-PL"/>
        </w:rPr>
        <w:t>n</w:t>
      </w:r>
      <w:r w:rsidRPr="00D939B4">
        <w:rPr>
          <w:rFonts w:eastAsia="Times New Roman" w:cs="Arial"/>
          <w:sz w:val="24"/>
          <w:szCs w:val="24"/>
          <w:lang w:eastAsia="pl-PL"/>
        </w:rPr>
        <w:t xml:space="preserve">y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ep</w:t>
      </w:r>
      <w:r w:rsidRPr="00D939B4">
        <w:rPr>
          <w:rFonts w:eastAsia="Times New Roman" w:cs="Arial"/>
          <w:sz w:val="24"/>
          <w:szCs w:val="24"/>
          <w:lang w:eastAsia="pl-PL"/>
        </w:rPr>
        <w:t>r</w:t>
      </w:r>
      <w:r w:rsidRPr="00D939B4">
        <w:rPr>
          <w:rFonts w:eastAsia="Times New Roman" w:cs="Arial"/>
          <w:spacing w:val="2"/>
          <w:sz w:val="24"/>
          <w:szCs w:val="24"/>
          <w:lang w:eastAsia="pl-PL"/>
        </w:rPr>
        <w:t>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a</w:t>
      </w:r>
      <w:r w:rsidRPr="00D939B4">
        <w:rPr>
          <w:rFonts w:eastAsia="Times New Roman" w:cs="Arial"/>
          <w:spacing w:val="2"/>
          <w:sz w:val="24"/>
          <w:szCs w:val="24"/>
          <w:lang w:eastAsia="pl-PL"/>
        </w:rPr>
        <w:t>d</w:t>
      </w:r>
      <w:r w:rsidRPr="00D939B4">
        <w:rPr>
          <w:rFonts w:eastAsia="Times New Roman" w:cs="Arial"/>
          <w:spacing w:val="-3"/>
          <w:sz w:val="24"/>
          <w:szCs w:val="24"/>
          <w:lang w:eastAsia="pl-PL"/>
        </w:rPr>
        <w:t>z</w:t>
      </w:r>
      <w:r w:rsidRPr="00D939B4">
        <w:rPr>
          <w:rFonts w:eastAsia="Times New Roman" w:cs="Arial"/>
          <w:sz w:val="24"/>
          <w:szCs w:val="24"/>
          <w:lang w:eastAsia="pl-PL"/>
        </w:rPr>
        <w:t xml:space="preserve">a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o</w:t>
      </w:r>
      <w:r w:rsidRPr="00D939B4">
        <w:rPr>
          <w:rFonts w:eastAsia="Times New Roman" w:cs="Arial"/>
          <w:sz w:val="24"/>
          <w:szCs w:val="24"/>
          <w:lang w:eastAsia="pl-PL"/>
        </w:rPr>
        <w:t>c</w:t>
      </w:r>
      <w:r w:rsidRPr="00D939B4">
        <w:rPr>
          <w:rFonts w:eastAsia="Times New Roman" w:cs="Arial"/>
          <w:spacing w:val="-1"/>
          <w:sz w:val="24"/>
          <w:szCs w:val="24"/>
          <w:lang w:eastAsia="pl-PL"/>
        </w:rPr>
        <w:t>e</w:t>
      </w:r>
      <w:r w:rsidRPr="00D939B4">
        <w:rPr>
          <w:rFonts w:eastAsia="Times New Roman" w:cs="Arial"/>
          <w:sz w:val="24"/>
          <w:szCs w:val="24"/>
          <w:lang w:eastAsia="pl-PL"/>
        </w:rPr>
        <w:t xml:space="preserve">s </w:t>
      </w:r>
      <w:r w:rsidRPr="00D939B4">
        <w:rPr>
          <w:rFonts w:eastAsia="Times New Roman" w:cs="Arial"/>
          <w:spacing w:val="-1"/>
          <w:sz w:val="24"/>
          <w:szCs w:val="24"/>
          <w:lang w:eastAsia="pl-PL"/>
        </w:rPr>
        <w:t>pono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ne</w:t>
      </w:r>
      <w:r w:rsidRPr="00D939B4">
        <w:rPr>
          <w:rFonts w:eastAsia="Times New Roman" w:cs="Arial"/>
          <w:spacing w:val="2"/>
          <w:sz w:val="24"/>
          <w:szCs w:val="24"/>
          <w:lang w:eastAsia="pl-PL"/>
        </w:rPr>
        <w:t>g</w:t>
      </w:r>
      <w:r w:rsidRPr="00D939B4">
        <w:rPr>
          <w:rFonts w:eastAsia="Times New Roman" w:cs="Arial"/>
          <w:sz w:val="24"/>
          <w:szCs w:val="24"/>
          <w:lang w:eastAsia="pl-PL"/>
        </w:rPr>
        <w:t>o r</w:t>
      </w:r>
      <w:r w:rsidRPr="00D939B4">
        <w:rPr>
          <w:rFonts w:eastAsia="Times New Roman" w:cs="Arial"/>
          <w:spacing w:val="-1"/>
          <w:sz w:val="24"/>
          <w:szCs w:val="24"/>
          <w:lang w:eastAsia="pl-PL"/>
        </w:rPr>
        <w:t>o</w:t>
      </w:r>
      <w:r w:rsidRPr="00D939B4">
        <w:rPr>
          <w:rFonts w:eastAsia="Times New Roman" w:cs="Arial"/>
          <w:spacing w:val="-3"/>
          <w:sz w:val="24"/>
          <w:szCs w:val="24"/>
          <w:lang w:eastAsia="pl-PL"/>
        </w:rPr>
        <w:t>z</w:t>
      </w:r>
      <w:r w:rsidRPr="00D939B4">
        <w:rPr>
          <w:rFonts w:eastAsia="Times New Roman" w:cs="Arial"/>
          <w:spacing w:val="-1"/>
          <w:sz w:val="24"/>
          <w:szCs w:val="24"/>
          <w:lang w:eastAsia="pl-PL"/>
        </w:rPr>
        <w:t>pa</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eni</w:t>
      </w:r>
      <w:r w:rsidRPr="00D939B4">
        <w:rPr>
          <w:rFonts w:eastAsia="Times New Roman" w:cs="Arial"/>
          <w:sz w:val="24"/>
          <w:szCs w:val="24"/>
          <w:lang w:eastAsia="pl-PL"/>
        </w:rPr>
        <w:t>a s</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aw</w:t>
      </w:r>
      <w:r w:rsidRPr="00D939B4">
        <w:rPr>
          <w:rFonts w:eastAsia="Times New Roman" w:cs="Arial"/>
          <w:sz w:val="24"/>
          <w:szCs w:val="24"/>
          <w:lang w:eastAsia="pl-PL"/>
        </w:rPr>
        <w:t>y i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3"/>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u</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e </w:t>
      </w:r>
      <w:r w:rsidRPr="00BE2D08">
        <w:rPr>
          <w:rFonts w:eastAsia="Times New Roman" w:cs="Arial"/>
          <w:spacing w:val="7"/>
          <w:sz w:val="24"/>
          <w:szCs w:val="24"/>
          <w:lang w:eastAsia="pl-PL"/>
        </w:rPr>
        <w:t xml:space="preserve">wnioskodawcę </w:t>
      </w:r>
      <w:r w:rsidRPr="00BE2D08">
        <w:rPr>
          <w:rFonts w:eastAsia="Times New Roman" w:cs="Arial"/>
          <w:sz w:val="24"/>
          <w:szCs w:val="24"/>
          <w:lang w:eastAsia="pl-PL"/>
        </w:rPr>
        <w:t xml:space="preserve">o  </w:t>
      </w:r>
      <w:r w:rsidRPr="00BE2D08">
        <w:rPr>
          <w:rFonts w:eastAsia="Times New Roman" w:cs="Arial"/>
          <w:spacing w:val="1"/>
          <w:sz w:val="24"/>
          <w:szCs w:val="24"/>
          <w:lang w:eastAsia="pl-PL"/>
        </w:rPr>
        <w:t>j</w:t>
      </w:r>
      <w:r w:rsidRPr="00BE2D08">
        <w:rPr>
          <w:rFonts w:eastAsia="Times New Roman" w:cs="Arial"/>
          <w:spacing w:val="-3"/>
          <w:sz w:val="24"/>
          <w:szCs w:val="24"/>
          <w:lang w:eastAsia="pl-PL"/>
        </w:rPr>
        <w:t>e</w:t>
      </w:r>
      <w:r w:rsidRPr="004D1D4F">
        <w:rPr>
          <w:rFonts w:eastAsia="Times New Roman" w:cs="Arial"/>
          <w:spacing w:val="2"/>
          <w:sz w:val="24"/>
          <w:szCs w:val="24"/>
          <w:lang w:eastAsia="pl-PL"/>
        </w:rPr>
        <w:t>g</w:t>
      </w:r>
      <w:r w:rsidRPr="00292A02">
        <w:rPr>
          <w:rFonts w:eastAsia="Times New Roman" w:cs="Arial"/>
          <w:sz w:val="24"/>
          <w:szCs w:val="24"/>
          <w:lang w:eastAsia="pl-PL"/>
        </w:rPr>
        <w:t xml:space="preserve">o </w:t>
      </w:r>
      <w:r w:rsidRPr="00E33315">
        <w:rPr>
          <w:rFonts w:eastAsia="Times New Roman" w:cs="Arial"/>
          <w:spacing w:val="-4"/>
          <w:sz w:val="24"/>
          <w:szCs w:val="24"/>
          <w:lang w:eastAsia="pl-PL"/>
        </w:rPr>
        <w:t>w</w:t>
      </w:r>
      <w:r w:rsidRPr="00E33315">
        <w:rPr>
          <w:rFonts w:eastAsia="Times New Roman" w:cs="Arial"/>
          <w:spacing w:val="-3"/>
          <w:sz w:val="24"/>
          <w:szCs w:val="24"/>
          <w:lang w:eastAsia="pl-PL"/>
        </w:rPr>
        <w:t>y</w:t>
      </w:r>
      <w:r w:rsidRPr="00E33315">
        <w:rPr>
          <w:rFonts w:eastAsia="Times New Roman" w:cs="Arial"/>
          <w:spacing w:val="-1"/>
          <w:sz w:val="24"/>
          <w:szCs w:val="24"/>
          <w:lang w:eastAsia="pl-PL"/>
        </w:rPr>
        <w:t>ni</w:t>
      </w:r>
      <w:r w:rsidRPr="00E33315">
        <w:rPr>
          <w:rFonts w:eastAsia="Times New Roman" w:cs="Arial"/>
          <w:spacing w:val="2"/>
          <w:sz w:val="24"/>
          <w:szCs w:val="24"/>
          <w:lang w:eastAsia="pl-PL"/>
        </w:rPr>
        <w:t>k</w:t>
      </w:r>
      <w:r w:rsidRPr="00E33315">
        <w:rPr>
          <w:rFonts w:eastAsia="Times New Roman" w:cs="Arial"/>
          <w:spacing w:val="-1"/>
          <w:sz w:val="24"/>
          <w:szCs w:val="24"/>
          <w:lang w:eastAsia="pl-PL"/>
        </w:rPr>
        <w:t>a</w:t>
      </w:r>
      <w:r w:rsidRPr="00E33315">
        <w:rPr>
          <w:rFonts w:eastAsia="Times New Roman" w:cs="Arial"/>
          <w:sz w:val="24"/>
          <w:szCs w:val="24"/>
          <w:lang w:eastAsia="pl-PL"/>
        </w:rPr>
        <w:t>c</w:t>
      </w:r>
      <w:r w:rsidRPr="00E33315">
        <w:rPr>
          <w:rFonts w:eastAsia="Times New Roman" w:cs="Arial"/>
          <w:spacing w:val="-1"/>
          <w:sz w:val="24"/>
          <w:szCs w:val="24"/>
          <w:lang w:eastAsia="pl-PL"/>
        </w:rPr>
        <w:t>h</w:t>
      </w:r>
      <w:r w:rsidRPr="00E33315">
        <w:rPr>
          <w:rFonts w:eastAsia="Times New Roman" w:cs="Arial"/>
          <w:sz w:val="24"/>
          <w:szCs w:val="24"/>
          <w:lang w:eastAsia="pl-PL"/>
        </w:rPr>
        <w:t>.</w:t>
      </w:r>
    </w:p>
    <w:p w14:paraId="71C3D950" w14:textId="77777777" w:rsidR="00F7149D" w:rsidRPr="00E33315" w:rsidRDefault="00F7149D" w:rsidP="00F7149D">
      <w:pPr>
        <w:spacing w:before="120" w:after="120"/>
        <w:contextualSpacing/>
        <w:rPr>
          <w:rFonts w:cs="Arial"/>
          <w:sz w:val="24"/>
          <w:szCs w:val="24"/>
        </w:rPr>
      </w:pPr>
      <w:r w:rsidRPr="00E33315">
        <w:rPr>
          <w:rFonts w:cs="Arial"/>
          <w:sz w:val="24"/>
          <w:szCs w:val="24"/>
        </w:rPr>
        <w:t xml:space="preserve">Od rozstrzygnięcia Wojewódzkiego Sądu Administracyjnego w Łodzi – w terminie 14 dni od dnia jego doręczenia – wnioskodawcy oraz </w:t>
      </w:r>
      <w:r w:rsidRPr="00E33315">
        <w:rPr>
          <w:rFonts w:eastAsia="Times New Roman" w:cs="Arial"/>
          <w:sz w:val="24"/>
          <w:szCs w:val="24"/>
        </w:rPr>
        <w:t>IP</w:t>
      </w:r>
      <w:r w:rsidRPr="00E33315">
        <w:rPr>
          <w:rFonts w:cs="Arial"/>
          <w:sz w:val="24"/>
          <w:szCs w:val="24"/>
        </w:rPr>
        <w:t xml:space="preserve"> przysługuje prawo do wniesienia skargi kasacyjnej, bezpośrednio do Naczelnego Sądu Administracyjnego. Skarga kasacyjna rozpatrywana jest w terminie 30 dni od jej wniesienia.</w:t>
      </w:r>
    </w:p>
    <w:p w14:paraId="0174B81E" w14:textId="4D9F4F80" w:rsidR="00F7149D" w:rsidRDefault="00F7149D" w:rsidP="00F7149D">
      <w:pPr>
        <w:spacing w:before="120" w:after="120"/>
        <w:contextualSpacing/>
        <w:rPr>
          <w:rFonts w:cs="Arial"/>
          <w:sz w:val="24"/>
          <w:szCs w:val="24"/>
        </w:rPr>
      </w:pPr>
      <w:r w:rsidRPr="00D939B4">
        <w:rPr>
          <w:rFonts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3B9B5CB" w14:textId="77777777" w:rsidR="00E22CCD" w:rsidRDefault="00E22CCD" w:rsidP="00F7149D">
      <w:pPr>
        <w:spacing w:before="120" w:after="120"/>
        <w:contextualSpacing/>
        <w:rPr>
          <w:rFonts w:cs="Arial"/>
          <w:sz w:val="24"/>
          <w:szCs w:val="24"/>
        </w:rPr>
      </w:pPr>
    </w:p>
    <w:p w14:paraId="188D3C2B" w14:textId="77777777" w:rsidR="00F7149D" w:rsidRPr="00FF2E93" w:rsidRDefault="00F7149D" w:rsidP="00F7149D">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14:paraId="7D49FF7B" w14:textId="77777777" w:rsidR="00F7149D" w:rsidRPr="00FF2E93" w:rsidRDefault="00F7149D" w:rsidP="00F7149D">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14:paraId="1ADB04ED" w14:textId="77777777" w:rsidR="00F7149D" w:rsidRPr="00FF2E93" w:rsidRDefault="00F7149D" w:rsidP="00F7149D">
      <w:pPr>
        <w:widowControl w:val="0"/>
        <w:numPr>
          <w:ilvl w:val="0"/>
          <w:numId w:val="97"/>
        </w:numPr>
        <w:tabs>
          <w:tab w:val="left" w:pos="284"/>
        </w:tabs>
        <w:suppressAutoHyphens/>
        <w:spacing w:after="0"/>
        <w:ind w:left="284" w:right="105" w:hanging="284"/>
        <w:rPr>
          <w:sz w:val="24"/>
          <w:szCs w:val="24"/>
        </w:rPr>
      </w:pPr>
      <w:r w:rsidRPr="00FF2E93">
        <w:rPr>
          <w:sz w:val="24"/>
          <w:szCs w:val="24"/>
        </w:rPr>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14:paraId="5F58B9A9" w14:textId="77777777" w:rsidR="00F7149D" w:rsidRPr="00EC2EE7" w:rsidRDefault="00F7149D" w:rsidP="00F7149D">
      <w:pPr>
        <w:widowControl w:val="0"/>
        <w:numPr>
          <w:ilvl w:val="0"/>
          <w:numId w:val="97"/>
        </w:numPr>
        <w:tabs>
          <w:tab w:val="left" w:pos="284"/>
        </w:tabs>
        <w:suppressAutoHyphens/>
        <w:spacing w:after="0"/>
        <w:ind w:left="284" w:right="105" w:hanging="284"/>
        <w:rPr>
          <w:rFonts w:cs="Arial"/>
          <w:sz w:val="24"/>
          <w:szCs w:val="24"/>
        </w:rPr>
      </w:pPr>
      <w:r w:rsidRPr="00FF2E93">
        <w:rPr>
          <w:sz w:val="24"/>
          <w:szCs w:val="24"/>
        </w:rPr>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zona 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14:paraId="69D75FC2" w14:textId="2CD5B3C7"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230" w:name="_Toc44404324"/>
      <w:r>
        <w:rPr>
          <w:rFonts w:cs="Calibri"/>
          <w:b/>
          <w:sz w:val="24"/>
          <w:szCs w:val="24"/>
        </w:rPr>
        <w:t xml:space="preserve">8. </w:t>
      </w:r>
      <w:r w:rsidR="00F7149D" w:rsidRPr="0004382C">
        <w:rPr>
          <w:rFonts w:cs="Calibri"/>
          <w:b/>
          <w:sz w:val="24"/>
          <w:szCs w:val="24"/>
        </w:rPr>
        <w:t>Umowa o dofinansowanie</w:t>
      </w:r>
      <w:bookmarkEnd w:id="230"/>
    </w:p>
    <w:p w14:paraId="06818DBE" w14:textId="77777777" w:rsidR="00F7149D" w:rsidRPr="005B4537" w:rsidRDefault="00F7149D" w:rsidP="00F7149D">
      <w:pPr>
        <w:keepNext/>
        <w:spacing w:before="120" w:after="120"/>
        <w:rPr>
          <w:rFonts w:cs="Calibri"/>
          <w:sz w:val="24"/>
          <w:szCs w:val="24"/>
        </w:rPr>
      </w:pPr>
      <w:r w:rsidRPr="005B4537">
        <w:rPr>
          <w:rFonts w:cs="Calibri"/>
          <w:sz w:val="24"/>
          <w:szCs w:val="24"/>
        </w:rPr>
        <w:t xml:space="preserve">Podstawą zobowiązania wnioskodawcy do realizacji projektu w ramach </w:t>
      </w:r>
      <w:r>
        <w:rPr>
          <w:rFonts w:cs="Calibri"/>
          <w:sz w:val="24"/>
          <w:szCs w:val="24"/>
        </w:rPr>
        <w:t>PO WER</w:t>
      </w:r>
      <w:r w:rsidRPr="005B4537">
        <w:rPr>
          <w:rFonts w:cs="Calibri"/>
          <w:sz w:val="24"/>
          <w:szCs w:val="24"/>
        </w:rPr>
        <w:t xml:space="preserve"> jest umowa o dofinansowanie, której załącznikiem jest wniosek o dofinansowanie projektu złożony w konkursie i wybrany do realizacji. Wzór umowy stanowi </w:t>
      </w:r>
      <w:r w:rsidRPr="009003DB">
        <w:rPr>
          <w:rFonts w:cs="Calibri"/>
          <w:sz w:val="24"/>
          <w:szCs w:val="24"/>
        </w:rPr>
        <w:t>załącznik nr 8 do</w:t>
      </w:r>
      <w:r w:rsidRPr="005B4537">
        <w:rPr>
          <w:rFonts w:cs="Calibri"/>
          <w:sz w:val="24"/>
          <w:szCs w:val="24"/>
        </w:rPr>
        <w:t xml:space="preserve"> Regulaminu konkursu</w:t>
      </w:r>
      <w:r w:rsidRPr="005B4537">
        <w:rPr>
          <w:rStyle w:val="Odwoanieprzypisudolnego"/>
          <w:rFonts w:ascii="Calibri" w:hAnsi="Calibri" w:cs="Calibri"/>
          <w:sz w:val="24"/>
          <w:szCs w:val="24"/>
        </w:rPr>
        <w:footnoteReference w:id="15"/>
      </w:r>
      <w:r w:rsidRPr="005B4537">
        <w:rPr>
          <w:rFonts w:cs="Calibri"/>
          <w:sz w:val="24"/>
          <w:szCs w:val="24"/>
        </w:rPr>
        <w:t>.</w:t>
      </w:r>
    </w:p>
    <w:p w14:paraId="33275398" w14:textId="77777777" w:rsidR="00F7149D" w:rsidRPr="0004382C" w:rsidRDefault="00F7149D" w:rsidP="00F7149D">
      <w:pPr>
        <w:spacing w:before="120" w:after="120"/>
        <w:contextualSpacing/>
        <w:rPr>
          <w:rFonts w:cs="Calibri"/>
          <w:sz w:val="24"/>
          <w:szCs w:val="24"/>
        </w:rPr>
      </w:pPr>
      <w:r w:rsidRPr="0004382C">
        <w:rPr>
          <w:rFonts w:cs="Calibri"/>
          <w:sz w:val="24"/>
          <w:szCs w:val="24"/>
        </w:rPr>
        <w:t>Umowa będzie posiadała dodatkowe zapisy odnośnie :</w:t>
      </w:r>
    </w:p>
    <w:p w14:paraId="06BEB016" w14:textId="77777777" w:rsidR="00F7149D" w:rsidRPr="0004382C" w:rsidRDefault="00F7149D" w:rsidP="00F7149D">
      <w:pPr>
        <w:numPr>
          <w:ilvl w:val="0"/>
          <w:numId w:val="21"/>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uwzględnienia aspektów społecznych przy udzielaniu zamówień z zakresu usług cateringowych w przypadku, gdy beneficjent zobowiązany jest stosować do nich ustawę PZP albo zasadę konkurencyjności;</w:t>
      </w:r>
    </w:p>
    <w:p w14:paraId="5C75E281" w14:textId="77777777" w:rsidR="00F7149D" w:rsidRPr="0004382C" w:rsidRDefault="00F7149D" w:rsidP="00F7149D">
      <w:pPr>
        <w:numPr>
          <w:ilvl w:val="0"/>
          <w:numId w:val="21"/>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288A67F" w14:textId="5F682722" w:rsidR="00C67509" w:rsidRPr="0004382C" w:rsidRDefault="00C67509" w:rsidP="00C67509">
      <w:pPr>
        <w:numPr>
          <w:ilvl w:val="0"/>
          <w:numId w:val="21"/>
        </w:numPr>
        <w:suppressAutoHyphens/>
        <w:overflowPunct w:val="0"/>
        <w:spacing w:before="120" w:after="120"/>
        <w:rPr>
          <w:rFonts w:eastAsia="SimSun" w:cs="Arial"/>
          <w:color w:val="00000A"/>
          <w:sz w:val="24"/>
          <w:szCs w:val="24"/>
        </w:rPr>
      </w:pPr>
      <w:r w:rsidRPr="0004382C">
        <w:rPr>
          <w:rFonts w:eastAsia="SimSun" w:cs="Arial"/>
          <w:color w:val="00000A"/>
          <w:sz w:val="24"/>
          <w:szCs w:val="24"/>
        </w:rPr>
        <w:t xml:space="preserve">zobowiązania beneficjenta do stosowania na etapie realizacji projektu zapisów </w:t>
      </w:r>
      <w:r w:rsidRPr="0004382C">
        <w:rPr>
          <w:rFonts w:eastAsia="SimSun" w:cs="Arial"/>
          <w:sz w:val="24"/>
          <w:szCs w:val="24"/>
        </w:rPr>
        <w:t>Wymagań dotyczących cen rynkowych,</w:t>
      </w:r>
      <w:r w:rsidRPr="0004382C">
        <w:rPr>
          <w:rFonts w:eastAsia="SimSun" w:cs="Arial"/>
          <w:color w:val="00000A"/>
          <w:sz w:val="24"/>
          <w:szCs w:val="24"/>
        </w:rPr>
        <w:t xml:space="preserve"> stanowiących Załącznik nr 6 do Regulaminu konkursu.</w:t>
      </w:r>
    </w:p>
    <w:p w14:paraId="29824842" w14:textId="3566D9C4" w:rsidR="009E2AD1" w:rsidRPr="0004382C" w:rsidRDefault="00F7149D" w:rsidP="009E2AD1">
      <w:pPr>
        <w:numPr>
          <w:ilvl w:val="0"/>
          <w:numId w:val="21"/>
        </w:numPr>
        <w:suppressAutoHyphens/>
        <w:overflowPunct w:val="0"/>
        <w:spacing w:before="120" w:after="0"/>
        <w:ind w:left="425" w:hanging="425"/>
        <w:contextualSpacing/>
        <w:rPr>
          <w:rFonts w:cs="Calibri"/>
          <w:sz w:val="24"/>
          <w:szCs w:val="24"/>
        </w:rPr>
      </w:pPr>
      <w:r w:rsidRPr="0004382C">
        <w:rPr>
          <w:sz w:val="24"/>
          <w:szCs w:val="24"/>
        </w:rPr>
        <w:t xml:space="preserve">zobowiązania beneficjenta do </w:t>
      </w:r>
      <w:r w:rsidRPr="0004382C">
        <w:rPr>
          <w:rFonts w:cs="Calibri"/>
          <w:iCs/>
          <w:sz w:val="24"/>
          <w:szCs w:val="24"/>
        </w:rPr>
        <w:t xml:space="preserve">realizowania projektu zgodnie z postanowieniami Standardu </w:t>
      </w:r>
      <w:r w:rsidR="009E2AD1" w:rsidRPr="0004382C">
        <w:rPr>
          <w:rFonts w:cs="Calibri"/>
          <w:iCs/>
          <w:sz w:val="24"/>
          <w:szCs w:val="24"/>
        </w:rPr>
        <w:t>realizacji usługi w zakresie wsparcia bezzwrotnego na założenie własnej działalności gospodarczej w ramach Programu Operacyjnego Wiedza Edukacja Rozwój na lata 2014-20</w:t>
      </w:r>
      <w:r w:rsidR="00014366" w:rsidRPr="0004382C">
        <w:rPr>
          <w:rFonts w:cs="Calibri"/>
          <w:iCs/>
          <w:sz w:val="24"/>
          <w:szCs w:val="24"/>
        </w:rPr>
        <w:t>2</w:t>
      </w:r>
      <w:r w:rsidR="009E2AD1" w:rsidRPr="0004382C">
        <w:rPr>
          <w:rFonts w:cs="Calibri"/>
          <w:iCs/>
          <w:sz w:val="24"/>
          <w:szCs w:val="24"/>
        </w:rPr>
        <w:t>0 stanowiącego</w:t>
      </w:r>
      <w:r w:rsidRPr="0004382C">
        <w:rPr>
          <w:rFonts w:cs="Calibri"/>
          <w:iCs/>
          <w:sz w:val="24"/>
          <w:szCs w:val="24"/>
        </w:rPr>
        <w:t xml:space="preserve"> załącznik nr </w:t>
      </w:r>
      <w:r w:rsidR="00131724" w:rsidRPr="0004382C">
        <w:rPr>
          <w:rFonts w:cs="Calibri"/>
          <w:iCs/>
          <w:sz w:val="24"/>
          <w:szCs w:val="24"/>
        </w:rPr>
        <w:t>7</w:t>
      </w:r>
      <w:r w:rsidRPr="0004382C">
        <w:rPr>
          <w:rFonts w:cs="Calibri"/>
          <w:iCs/>
          <w:sz w:val="24"/>
          <w:szCs w:val="24"/>
        </w:rPr>
        <w:t xml:space="preserve"> do Regulaminu konkursu</w:t>
      </w:r>
      <w:r w:rsidRPr="00015EB4">
        <w:rPr>
          <w:rFonts w:cs="Calibri"/>
          <w:iCs/>
          <w:sz w:val="24"/>
          <w:szCs w:val="24"/>
        </w:rPr>
        <w:t xml:space="preserve">, </w:t>
      </w:r>
    </w:p>
    <w:p w14:paraId="14566C62" w14:textId="45BCFF22" w:rsidR="00C67509" w:rsidRPr="0004382C" w:rsidRDefault="004C1AE4" w:rsidP="009E2AD1">
      <w:pPr>
        <w:numPr>
          <w:ilvl w:val="0"/>
          <w:numId w:val="21"/>
        </w:numPr>
        <w:suppressAutoHyphens/>
        <w:overflowPunct w:val="0"/>
        <w:spacing w:before="120" w:after="0"/>
        <w:ind w:left="425" w:hanging="425"/>
        <w:contextualSpacing/>
        <w:rPr>
          <w:rFonts w:cs="Calibri"/>
          <w:sz w:val="24"/>
          <w:szCs w:val="24"/>
        </w:rPr>
      </w:pPr>
      <w:r w:rsidRPr="0004382C">
        <w:rPr>
          <w:rFonts w:eastAsia="SimSun" w:cs="Calibri"/>
          <w:sz w:val="24"/>
          <w:szCs w:val="24"/>
        </w:rPr>
        <w:t xml:space="preserve">zobowiązania beneficjenta do </w:t>
      </w:r>
      <w:r w:rsidRPr="0004382C">
        <w:rPr>
          <w:rFonts w:cs="Calibri"/>
          <w:sz w:val="24"/>
          <w:szCs w:val="24"/>
        </w:rPr>
        <w:t xml:space="preserve">realizacji zadań przewidzianych w projekcie zgodnie z wymogami określonymi w Wytycznych w zakresie realizacji przedsięwzięć z udziałem środków Europejskiego Funduszu Społecznego w obszarze rynku pracy na lata 2014-2020, w szczególności zapisanymi </w:t>
      </w:r>
      <w:r w:rsidR="00A81B55" w:rsidRPr="0004382C">
        <w:rPr>
          <w:rFonts w:cs="Calibri"/>
          <w:sz w:val="24"/>
          <w:szCs w:val="24"/>
        </w:rPr>
        <w:t>w rozdziale</w:t>
      </w:r>
      <w:r w:rsidR="00C90072" w:rsidRPr="0004382C">
        <w:rPr>
          <w:rFonts w:cs="Calibri"/>
          <w:sz w:val="24"/>
          <w:szCs w:val="24"/>
        </w:rPr>
        <w:t xml:space="preserve"> 4 Wytycznych.</w:t>
      </w:r>
      <w:r w:rsidRPr="0004382C">
        <w:rPr>
          <w:rFonts w:cs="Calibri"/>
          <w:sz w:val="24"/>
          <w:szCs w:val="24"/>
        </w:rPr>
        <w:t xml:space="preserve"> </w:t>
      </w:r>
    </w:p>
    <w:p w14:paraId="69DDD4D2" w14:textId="77777777" w:rsidR="009E2AD1" w:rsidRDefault="009E2AD1" w:rsidP="00F7149D">
      <w:pPr>
        <w:suppressAutoHyphens/>
        <w:overflowPunct w:val="0"/>
        <w:spacing w:before="120" w:after="120"/>
        <w:contextualSpacing/>
        <w:rPr>
          <w:rFonts w:cs="Calibri"/>
          <w:sz w:val="24"/>
          <w:szCs w:val="24"/>
        </w:rPr>
      </w:pPr>
    </w:p>
    <w:p w14:paraId="68B2255B" w14:textId="77777777" w:rsidR="00F7149D" w:rsidRPr="00132EA7" w:rsidRDefault="00F7149D" w:rsidP="00F7149D">
      <w:pPr>
        <w:suppressAutoHyphens/>
        <w:overflowPunct w:val="0"/>
        <w:spacing w:before="120" w:after="120"/>
        <w:contextualSpacing/>
        <w:rPr>
          <w:rFonts w:cs="Calibri"/>
          <w:sz w:val="24"/>
          <w:szCs w:val="24"/>
        </w:rPr>
      </w:pPr>
      <w:r w:rsidRPr="00132EA7">
        <w:rPr>
          <w:rFonts w:cs="Calibri"/>
          <w:sz w:val="24"/>
          <w:szCs w:val="24"/>
        </w:rPr>
        <w:t>Na etapie podpisywania umowy o dofinansowanie projektu, WUP będzie wymagać od ubiegającego się o dofinansowanie złożenia następujących dokumentów:</w:t>
      </w:r>
    </w:p>
    <w:p w14:paraId="3920E2CD"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z w:val="24"/>
          <w:szCs w:val="24"/>
        </w:rPr>
        <w:t>Oświadczenia o kwalifikowalności podatku od towarów i usług - w przypadku, gdy beneficjent/ partner będzie kwalifikował koszt podatku od towarów i usług.</w:t>
      </w:r>
    </w:p>
    <w:p w14:paraId="1C759D34" w14:textId="286D7E91" w:rsidR="00F7149D" w:rsidRPr="00132EA7" w:rsidRDefault="00F7149D" w:rsidP="001E4BDC">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color w:val="000000"/>
          <w:spacing w:val="-2"/>
          <w:sz w:val="24"/>
          <w:szCs w:val="24"/>
        </w:rPr>
        <w:t>Oświadczenia o niekaralności karą zakazu dostępu do środków, o których mowa w art. 5 ust. 3 pkt 1 i 4 ustawy z dnia 27 sierpnia 2009 r. o finansach publicznych beneficjenta/ partnera</w:t>
      </w:r>
      <w:r w:rsidR="009C2AC6">
        <w:rPr>
          <w:rFonts w:cs="Calibri"/>
          <w:color w:val="000000"/>
          <w:spacing w:val="-2"/>
          <w:sz w:val="24"/>
          <w:szCs w:val="24"/>
        </w:rPr>
        <w:t>.</w:t>
      </w:r>
      <w:r w:rsidRPr="00132EA7">
        <w:rPr>
          <w:rFonts w:cs="Calibri"/>
          <w:color w:val="000000"/>
          <w:spacing w:val="-2"/>
          <w:sz w:val="24"/>
          <w:szCs w:val="24"/>
        </w:rPr>
        <w:t xml:space="preserve">  </w:t>
      </w:r>
    </w:p>
    <w:p w14:paraId="671C893D" w14:textId="2DCEC092" w:rsidR="00F7149D" w:rsidRPr="00132EA7" w:rsidRDefault="00F7149D" w:rsidP="00F7149D">
      <w:pPr>
        <w:numPr>
          <w:ilvl w:val="0"/>
          <w:numId w:val="36"/>
        </w:numPr>
        <w:tabs>
          <w:tab w:val="clear" w:pos="704"/>
        </w:tabs>
        <w:spacing w:before="120" w:after="120"/>
        <w:ind w:left="426" w:hanging="357"/>
        <w:contextualSpacing/>
        <w:rPr>
          <w:rFonts w:cs="Calibri"/>
          <w:b/>
          <w:color w:val="000000"/>
          <w:spacing w:val="-2"/>
          <w:sz w:val="24"/>
          <w:szCs w:val="24"/>
          <w:u w:val="single"/>
        </w:rPr>
      </w:pPr>
      <w:r w:rsidRPr="00132EA7">
        <w:rPr>
          <w:rFonts w:cs="Calibri"/>
          <w:color w:val="000000"/>
          <w:spacing w:val="-2"/>
          <w:sz w:val="24"/>
          <w:szCs w:val="24"/>
        </w:rPr>
        <w:t xml:space="preserve">Szczegółowego harmonogramu płatności w formie elektronicznej przesłanego na adres poczty elektronicznej: </w:t>
      </w:r>
      <w:r w:rsidRPr="00132EA7">
        <w:rPr>
          <w:rFonts w:cs="Calibri"/>
          <w:color w:val="000000"/>
          <w:spacing w:val="-2"/>
          <w:sz w:val="24"/>
          <w:szCs w:val="24"/>
          <w:u w:val="single"/>
        </w:rPr>
        <w:t>nabory1@wup.lodz.pl</w:t>
      </w:r>
      <w:r w:rsidR="00003E90">
        <w:rPr>
          <w:rFonts w:cs="Calibri"/>
          <w:color w:val="000000"/>
          <w:spacing w:val="-2"/>
          <w:sz w:val="24"/>
          <w:szCs w:val="24"/>
          <w:u w:val="single"/>
        </w:rPr>
        <w:t>.</w:t>
      </w:r>
    </w:p>
    <w:p w14:paraId="4CC9CF96"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pacing w:val="-2"/>
          <w:sz w:val="24"/>
          <w:szCs w:val="24"/>
        </w:rPr>
        <w:t>Kopii umowy</w:t>
      </w:r>
      <w:r w:rsidRPr="00132EA7">
        <w:rPr>
          <w:rFonts w:cs="Calibri"/>
          <w:color w:val="000000"/>
          <w:spacing w:val="-2"/>
          <w:sz w:val="24"/>
          <w:szCs w:val="24"/>
        </w:rPr>
        <w:t>/ porozumienia między partnerami (jeśli dotyczy).</w:t>
      </w:r>
    </w:p>
    <w:p w14:paraId="752D92F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Wniosku/wniosków o nadanie dostępu do SL2014.</w:t>
      </w:r>
    </w:p>
    <w:p w14:paraId="706B258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Informacji o numerze rachunku bankowego do obsługi projektu.</w:t>
      </w:r>
    </w:p>
    <w:p w14:paraId="598AACBD" w14:textId="2A57C22E" w:rsidR="00F7149D" w:rsidRDefault="00F7149D" w:rsidP="00F7149D">
      <w:pPr>
        <w:spacing w:before="120" w:after="120"/>
        <w:ind w:left="426"/>
        <w:contextualSpacing/>
        <w:rPr>
          <w:rFonts w:cs="Calibri"/>
          <w:spacing w:val="-2"/>
          <w:sz w:val="24"/>
          <w:szCs w:val="24"/>
        </w:rPr>
      </w:pPr>
      <w:r w:rsidRPr="00132EA7">
        <w:rPr>
          <w:rFonts w:cs="Calibr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Pr>
          <w:rFonts w:cs="Calibri"/>
          <w:spacing w:val="-2"/>
          <w:sz w:val="24"/>
          <w:szCs w:val="24"/>
        </w:rPr>
        <w:t xml:space="preserve"> </w:t>
      </w:r>
    </w:p>
    <w:p w14:paraId="1ABEAE0D" w14:textId="594AB9FF" w:rsidR="00F7149D" w:rsidRPr="00627273" w:rsidRDefault="00F7149D" w:rsidP="00131724">
      <w:pPr>
        <w:numPr>
          <w:ilvl w:val="0"/>
          <w:numId w:val="36"/>
        </w:numPr>
        <w:tabs>
          <w:tab w:val="clear" w:pos="704"/>
        </w:tabs>
        <w:spacing w:before="120" w:after="120"/>
        <w:ind w:left="426" w:hanging="426"/>
        <w:contextualSpacing/>
        <w:rPr>
          <w:rFonts w:cs="Calibri"/>
          <w:spacing w:val="-2"/>
          <w:sz w:val="24"/>
          <w:szCs w:val="24"/>
        </w:rPr>
      </w:pPr>
      <w:r w:rsidRPr="00627273">
        <w:rPr>
          <w:rFonts w:cs="Calibri"/>
          <w:color w:val="000000"/>
          <w:sz w:val="24"/>
          <w:szCs w:val="24"/>
        </w:rPr>
        <w:t>Pełnomocnictwa do reprezentowania ubiegającego się o dofinansowanie (w przypadku gdy wniosek jest podpisywany przez osobę/y nie posiadające statutowych uprawnień do reprezentowania b</w:t>
      </w:r>
      <w:r w:rsidRPr="00627273">
        <w:rPr>
          <w:rFonts w:cs="Calibri"/>
          <w:sz w:val="24"/>
          <w:szCs w:val="24"/>
        </w:rPr>
        <w:t>eneficjenta lub gdy</w:t>
      </w:r>
      <w:r w:rsidRPr="00627273">
        <w:rPr>
          <w:rFonts w:cs="Calibri"/>
          <w:color w:val="000000"/>
          <w:sz w:val="24"/>
          <w:szCs w:val="24"/>
        </w:rPr>
        <w:t xml:space="preserve"> z innych dokumentów wynika, że do podpisania wniosku uprawnione </w:t>
      </w:r>
      <w:r w:rsidRPr="00627273">
        <w:rPr>
          <w:rFonts w:cs="Calibri"/>
          <w:sz w:val="24"/>
          <w:szCs w:val="24"/>
        </w:rPr>
        <w:t>są łącznie</w:t>
      </w:r>
      <w:r w:rsidRPr="00627273">
        <w:rPr>
          <w:rFonts w:cs="Calibri"/>
          <w:color w:val="000000"/>
          <w:sz w:val="24"/>
          <w:szCs w:val="24"/>
        </w:rPr>
        <w:t xml:space="preserve"> co najmniej dwie osoby, a został on podpisany przez jedną osobę).</w:t>
      </w:r>
    </w:p>
    <w:p w14:paraId="35E0CF0F" w14:textId="1AB0695F" w:rsidR="00F7149D" w:rsidRPr="00015EB4" w:rsidRDefault="00F7149D" w:rsidP="004D128F">
      <w:pPr>
        <w:numPr>
          <w:ilvl w:val="0"/>
          <w:numId w:val="36"/>
        </w:numPr>
        <w:tabs>
          <w:tab w:val="clear" w:pos="704"/>
          <w:tab w:val="num" w:pos="426"/>
        </w:tabs>
        <w:spacing w:before="120" w:after="120"/>
        <w:ind w:left="426" w:hanging="426"/>
        <w:contextualSpacing/>
        <w:rPr>
          <w:rFonts w:cs="Calibri"/>
          <w:spacing w:val="-2"/>
          <w:sz w:val="24"/>
          <w:szCs w:val="24"/>
        </w:rPr>
      </w:pPr>
      <w:r w:rsidRPr="0004382C">
        <w:rPr>
          <w:sz w:val="24"/>
          <w:szCs w:val="24"/>
        </w:rPr>
        <w:t>Kopii aktualnego statutu lub innego dokumentu stanowiącego podstawę prawną działalności beneficjenta (potwierd</w:t>
      </w:r>
      <w:r w:rsidR="004C5FD8" w:rsidRPr="0004382C">
        <w:rPr>
          <w:sz w:val="24"/>
          <w:szCs w:val="24"/>
        </w:rPr>
        <w:t>zonej za zgodność z oryginałem).</w:t>
      </w:r>
    </w:p>
    <w:p w14:paraId="18D306E0" w14:textId="77117DFA" w:rsidR="004D128F" w:rsidRPr="004D128F" w:rsidRDefault="00F7149D" w:rsidP="0019130D">
      <w:pPr>
        <w:numPr>
          <w:ilvl w:val="0"/>
          <w:numId w:val="36"/>
        </w:numPr>
        <w:tabs>
          <w:tab w:val="clear" w:pos="704"/>
        </w:tabs>
        <w:spacing w:before="120" w:after="120"/>
        <w:ind w:left="425" w:hanging="357"/>
        <w:rPr>
          <w:rFonts w:cs="Calibri"/>
          <w:sz w:val="24"/>
          <w:szCs w:val="24"/>
        </w:rPr>
      </w:pPr>
      <w:r w:rsidRPr="004D128F">
        <w:rPr>
          <w:rFonts w:cs="Arial"/>
          <w:color w:val="000000"/>
          <w:sz w:val="24"/>
          <w:szCs w:val="24"/>
        </w:rPr>
        <w:t>Oświadczenia, że wobec wnioskodawcy nie toczy się postępowanie w przedmiocie zmian w rejestrze albo ewidencji właściwej dla formy</w:t>
      </w:r>
      <w:r w:rsidR="004D128F">
        <w:rPr>
          <w:rFonts w:cs="Arial"/>
          <w:color w:val="000000"/>
          <w:sz w:val="24"/>
          <w:szCs w:val="24"/>
        </w:rPr>
        <w:t xml:space="preserve"> organizacyjnej projektodawcy </w:t>
      </w:r>
    </w:p>
    <w:p w14:paraId="27541BF3" w14:textId="4C922CFF" w:rsidR="00F7149D" w:rsidRPr="004D128F" w:rsidRDefault="004D128F" w:rsidP="00E07968">
      <w:pPr>
        <w:spacing w:before="120" w:after="120"/>
        <w:ind w:left="68"/>
        <w:rPr>
          <w:rFonts w:cs="Calibri"/>
          <w:sz w:val="24"/>
          <w:szCs w:val="24"/>
        </w:rPr>
      </w:pPr>
      <w:r>
        <w:rPr>
          <w:rFonts w:cs="Arial"/>
          <w:color w:val="000000"/>
          <w:sz w:val="24"/>
          <w:szCs w:val="24"/>
        </w:rPr>
        <w:t>oraz i</w:t>
      </w:r>
      <w:r w:rsidR="00F7149D" w:rsidRPr="004D128F">
        <w:rPr>
          <w:rFonts w:cs="Calibri"/>
          <w:sz w:val="24"/>
          <w:szCs w:val="24"/>
        </w:rPr>
        <w:t>nnych dokumentów wskazanych przez Instytucję Pośredniczącą.</w:t>
      </w:r>
    </w:p>
    <w:p w14:paraId="60C0F25F" w14:textId="77777777" w:rsidR="00F7149D" w:rsidRPr="00A83BFC" w:rsidRDefault="00F7149D" w:rsidP="00F7149D">
      <w:pPr>
        <w:spacing w:before="120" w:after="120"/>
        <w:rPr>
          <w:rFonts w:cs="Calibri"/>
          <w:sz w:val="24"/>
          <w:szCs w:val="24"/>
          <w:highlight w:val="lightGray"/>
        </w:rPr>
      </w:pPr>
    </w:p>
    <w:p w14:paraId="651F1015" w14:textId="77777777" w:rsidR="00F7149D" w:rsidRPr="005E6B5E" w:rsidRDefault="00F7149D" w:rsidP="00F7149D">
      <w:pPr>
        <w:spacing w:after="0"/>
        <w:jc w:val="both"/>
        <w:rPr>
          <w:rFonts w:cs="Arial"/>
          <w:sz w:val="24"/>
          <w:szCs w:val="24"/>
        </w:rPr>
      </w:pPr>
      <w:r w:rsidRPr="005E6B5E">
        <w:rPr>
          <w:rFonts w:cs="Calibri"/>
          <w:sz w:val="24"/>
          <w:szCs w:val="24"/>
        </w:rPr>
        <w:t xml:space="preserve">W przypadku projektu objętego </w:t>
      </w:r>
      <w:r w:rsidRPr="005E6B5E">
        <w:rPr>
          <w:rFonts w:cs="Arial"/>
          <w:sz w:val="24"/>
          <w:szCs w:val="24"/>
        </w:rPr>
        <w:t>regułami pomocy de minimis, gdzie podmiotem udzielającym pomocy będzie Wojewódzki Urząd Pracy w Łodzi, beneficjent zobowiązany będzie do złożenia dodatkowych dokumentów tj.:</w:t>
      </w:r>
    </w:p>
    <w:p w14:paraId="73B8F335"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Kopii wszystkich </w:t>
      </w:r>
      <w:r w:rsidRPr="005E6B5E">
        <w:rPr>
          <w:rFonts w:cs="Arial"/>
          <w:b/>
          <w:sz w:val="24"/>
          <w:szCs w:val="24"/>
        </w:rPr>
        <w:t xml:space="preserve">zaświadczeń o pomocy de minimis </w:t>
      </w:r>
      <w:r w:rsidRPr="005E6B5E">
        <w:rPr>
          <w:rFonts w:cs="Arial"/>
          <w:sz w:val="24"/>
          <w:szCs w:val="24"/>
        </w:rPr>
        <w:t xml:space="preserve">(wzór zaświadczenia na stronie internetowej UOKiK), jakie otrzymał w roku, w którym ubiega się o pomoc oraz w ciągu 2 poprzedzających go lat albo </w:t>
      </w:r>
      <w:r w:rsidRPr="005E6B5E">
        <w:rPr>
          <w:rFonts w:cs="Arial"/>
          <w:b/>
          <w:sz w:val="24"/>
          <w:szCs w:val="24"/>
        </w:rPr>
        <w:t>oświadczenie o wielkości pomocy de minimis</w:t>
      </w:r>
      <w:r w:rsidRPr="005E6B5E">
        <w:rPr>
          <w:rFonts w:cs="Arial"/>
          <w:sz w:val="24"/>
          <w:szCs w:val="24"/>
        </w:rPr>
        <w:t xml:space="preserve"> otrzymanej w tym okresie, albo </w:t>
      </w:r>
      <w:r w:rsidRPr="005E6B5E">
        <w:rPr>
          <w:rFonts w:cs="Arial"/>
          <w:b/>
          <w:sz w:val="24"/>
          <w:szCs w:val="24"/>
        </w:rPr>
        <w:t>oświadczenie o nieotrzymaniu takiej pomocy</w:t>
      </w:r>
      <w:r w:rsidRPr="005E6B5E">
        <w:rPr>
          <w:rFonts w:cs="Arial"/>
          <w:sz w:val="24"/>
          <w:szCs w:val="24"/>
        </w:rPr>
        <w:t>.</w:t>
      </w:r>
    </w:p>
    <w:p w14:paraId="19572294"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Informacji, o których mowa w art. 37 ust. 1 pkt. 2 ustawy z dnia 30 kwietnia 2004 r. o postępowaniu w sprawach dotyczących pomocy publicznej (wzór </w:t>
      </w:r>
      <w:r w:rsidRPr="005E6B5E">
        <w:rPr>
          <w:rFonts w:cs="Arial"/>
          <w:b/>
          <w:sz w:val="24"/>
          <w:szCs w:val="24"/>
        </w:rPr>
        <w:t>Formularza informacji przedstawianych przy ubieganiu się o pomoc de minimis</w:t>
      </w:r>
      <w:r w:rsidRPr="005E6B5E">
        <w:rPr>
          <w:rFonts w:cs="Arial"/>
          <w:sz w:val="24"/>
          <w:szCs w:val="24"/>
        </w:rPr>
        <w:t xml:space="preserve"> dostępny na stronie UOKiK).</w:t>
      </w:r>
    </w:p>
    <w:p w14:paraId="3ED65804" w14:textId="77777777" w:rsidR="00F7149D" w:rsidRPr="005E6B5E" w:rsidRDefault="00F7149D" w:rsidP="00F7149D">
      <w:pPr>
        <w:numPr>
          <w:ilvl w:val="0"/>
          <w:numId w:val="64"/>
        </w:numPr>
        <w:spacing w:after="120"/>
        <w:ind w:left="426" w:hanging="426"/>
        <w:jc w:val="both"/>
        <w:rPr>
          <w:rFonts w:cs="Arial"/>
          <w:sz w:val="24"/>
          <w:szCs w:val="24"/>
        </w:rPr>
      </w:pPr>
      <w:r w:rsidRPr="005E6B5E">
        <w:rPr>
          <w:rFonts w:cs="Arial"/>
          <w:sz w:val="24"/>
          <w:szCs w:val="24"/>
        </w:rPr>
        <w:t>Oświadczenia o nieotrzymaniu pomocy publicznej/pomocy de minimis na planowane przedsięwzięcie.</w:t>
      </w:r>
    </w:p>
    <w:p w14:paraId="3FFB5989" w14:textId="77777777" w:rsidR="00F7149D" w:rsidRPr="00A83BFC" w:rsidRDefault="00F7149D" w:rsidP="00F7149D">
      <w:pPr>
        <w:spacing w:before="120" w:after="120"/>
        <w:rPr>
          <w:rFonts w:cs="Calibri"/>
          <w:sz w:val="24"/>
          <w:szCs w:val="24"/>
          <w:highlight w:val="lightGray"/>
        </w:rPr>
      </w:pPr>
    </w:p>
    <w:p w14:paraId="6713AC02" w14:textId="77777777" w:rsidR="00F7149D" w:rsidRPr="009C2AC6" w:rsidRDefault="00F7149D" w:rsidP="00F7149D">
      <w:pPr>
        <w:pBdr>
          <w:left w:val="single" w:sz="48" w:space="4" w:color="E36C0A"/>
        </w:pBdr>
        <w:spacing w:before="120" w:after="0"/>
        <w:ind w:left="284"/>
        <w:rPr>
          <w:rFonts w:cs="Calibri"/>
          <w:b/>
          <w:sz w:val="24"/>
          <w:szCs w:val="24"/>
        </w:rPr>
      </w:pPr>
      <w:r w:rsidRPr="009C2AC6">
        <w:rPr>
          <w:rFonts w:cs="Calibri"/>
          <w:b/>
          <w:sz w:val="24"/>
          <w:szCs w:val="24"/>
        </w:rPr>
        <w:t xml:space="preserve">Uwaga! </w:t>
      </w:r>
    </w:p>
    <w:p w14:paraId="78BAB179" w14:textId="77777777" w:rsidR="00F7149D" w:rsidRPr="005B4537" w:rsidRDefault="00F7149D" w:rsidP="00F7149D">
      <w:pPr>
        <w:pBdr>
          <w:left w:val="single" w:sz="48" w:space="4" w:color="E36C0A"/>
        </w:pBdr>
        <w:spacing w:before="120" w:after="0"/>
        <w:ind w:left="284"/>
        <w:rPr>
          <w:rFonts w:cs="Calibri"/>
          <w:b/>
          <w:sz w:val="24"/>
          <w:szCs w:val="24"/>
        </w:rPr>
      </w:pPr>
      <w:r w:rsidRPr="001E4BDC">
        <w:rPr>
          <w:rFonts w:cs="Calibr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2D376C9D" w14:textId="4ED04EF1"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60" w:hanging="218"/>
        <w:jc w:val="both"/>
        <w:outlineLvl w:val="0"/>
        <w:rPr>
          <w:rFonts w:cs="Calibri"/>
          <w:b/>
          <w:sz w:val="24"/>
          <w:szCs w:val="24"/>
        </w:rPr>
      </w:pPr>
      <w:bookmarkStart w:id="231" w:name="_Toc44404325"/>
      <w:r>
        <w:rPr>
          <w:rFonts w:cs="Calibri"/>
          <w:b/>
          <w:sz w:val="24"/>
          <w:szCs w:val="24"/>
        </w:rPr>
        <w:t xml:space="preserve">9. </w:t>
      </w:r>
      <w:r w:rsidR="00F7149D" w:rsidRPr="0004382C">
        <w:rPr>
          <w:rFonts w:cs="Calibri"/>
          <w:b/>
          <w:sz w:val="24"/>
          <w:szCs w:val="24"/>
        </w:rPr>
        <w:t>Zabezpieczenie prawidłowej realizacji umowy</w:t>
      </w:r>
      <w:bookmarkEnd w:id="231"/>
    </w:p>
    <w:p w14:paraId="424E8E0A" w14:textId="77777777" w:rsidR="00F7149D" w:rsidRPr="004A19FC" w:rsidRDefault="00F7149D" w:rsidP="00F7149D">
      <w:pPr>
        <w:keepNext/>
        <w:spacing w:before="120" w:after="120"/>
        <w:rPr>
          <w:rFonts w:cs="Calibri"/>
          <w:sz w:val="24"/>
          <w:szCs w:val="24"/>
        </w:rPr>
      </w:pPr>
      <w:r w:rsidRPr="005B4537">
        <w:rPr>
          <w:rFonts w:cs="Calibri"/>
          <w:sz w:val="24"/>
          <w:szCs w:val="24"/>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w:t>
      </w:r>
      <w:r w:rsidRPr="004A19FC">
        <w:rPr>
          <w:rFonts w:cs="Calibri"/>
          <w:sz w:val="24"/>
          <w:szCs w:val="24"/>
        </w:rPr>
        <w:t>Gospodarstwa Krajowego (na podstawie art. 206 ust. 4 Ustawy o finansach publicznych).</w:t>
      </w:r>
    </w:p>
    <w:p w14:paraId="5AABE8A7" w14:textId="2C814454" w:rsidR="00F7149D" w:rsidRPr="009C2AC6" w:rsidRDefault="00F7149D" w:rsidP="00F7149D">
      <w:pPr>
        <w:rPr>
          <w:rFonts w:cs="Arial"/>
          <w:sz w:val="24"/>
          <w:szCs w:val="24"/>
        </w:rPr>
      </w:pPr>
      <w:r w:rsidRPr="004A19FC">
        <w:rPr>
          <w:rFonts w:cs="Calibr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t>
      </w:r>
      <w:r w:rsidRPr="009C2AC6">
        <w:rPr>
          <w:rFonts w:cs="Calibri"/>
          <w:sz w:val="24"/>
          <w:szCs w:val="24"/>
        </w:rPr>
        <w:t>wekslową</w:t>
      </w:r>
      <w:r w:rsidRPr="009C2AC6">
        <w:rPr>
          <w:rFonts w:cs="Arial"/>
          <w:sz w:val="24"/>
          <w:szCs w:val="24"/>
        </w:rPr>
        <w:t xml:space="preserve"> - wzór dostępny jest na stronie internetowej WUP w Łodzi: </w:t>
      </w:r>
      <w:r w:rsidRPr="009C2AC6">
        <w:rPr>
          <w:sz w:val="24"/>
          <w:szCs w:val="24"/>
        </w:rPr>
        <w:t>https://wuplodz.praca.gov.pl/web/po-wer/-/1148394-formy-zabezpieczenia</w:t>
      </w:r>
      <w:r w:rsidR="009C2AC6">
        <w:rPr>
          <w:sz w:val="24"/>
          <w:szCs w:val="24"/>
        </w:rPr>
        <w:t>.</w:t>
      </w:r>
      <w:r w:rsidRPr="009C2AC6">
        <w:rPr>
          <w:sz w:val="24"/>
          <w:szCs w:val="24"/>
        </w:rPr>
        <w:t xml:space="preserve"> </w:t>
      </w:r>
    </w:p>
    <w:p w14:paraId="10093267" w14:textId="77777777" w:rsidR="00F7149D" w:rsidRPr="009C2AC6" w:rsidRDefault="00F7149D" w:rsidP="00F7149D">
      <w:pPr>
        <w:spacing w:before="120" w:after="120"/>
        <w:rPr>
          <w:rFonts w:cs="Calibri"/>
          <w:sz w:val="24"/>
          <w:szCs w:val="24"/>
        </w:rPr>
      </w:pPr>
      <w:r w:rsidRPr="009C2AC6">
        <w:rPr>
          <w:rFonts w:cs="Calibri"/>
          <w:sz w:val="24"/>
          <w:szCs w:val="24"/>
        </w:rPr>
        <w:t xml:space="preserve">Obowiązek wykazania posiadania statusu podmiotu świadczącego usługi publiczne lub usługi </w:t>
      </w:r>
      <w:r w:rsidRPr="009C2AC6">
        <w:rPr>
          <w:rFonts w:cs="Calibri"/>
          <w:sz w:val="24"/>
          <w:szCs w:val="24"/>
        </w:rPr>
        <w:br/>
        <w:t xml:space="preserve">w ogólnym interesie gospodarczym lub instytutu badawczego spoczywa na Beneficjencie. </w:t>
      </w:r>
    </w:p>
    <w:p w14:paraId="76271165" w14:textId="77777777" w:rsidR="009C2AC6" w:rsidRDefault="009C2AC6" w:rsidP="00F7149D">
      <w:pPr>
        <w:spacing w:before="120" w:after="120"/>
        <w:contextualSpacing/>
        <w:rPr>
          <w:rFonts w:cs="Calibri"/>
          <w:sz w:val="24"/>
          <w:szCs w:val="24"/>
        </w:rPr>
      </w:pPr>
    </w:p>
    <w:p w14:paraId="4BDF43D4" w14:textId="77777777" w:rsidR="00F7149D" w:rsidRPr="004A19FC" w:rsidRDefault="00F7149D" w:rsidP="00F7149D">
      <w:pPr>
        <w:spacing w:before="120" w:after="120"/>
        <w:contextualSpacing/>
        <w:rPr>
          <w:rFonts w:cs="Calibri"/>
          <w:sz w:val="24"/>
          <w:szCs w:val="24"/>
        </w:rPr>
      </w:pPr>
      <w:r w:rsidRPr="004A19FC">
        <w:rPr>
          <w:rFonts w:cs="Calibri"/>
          <w:sz w:val="24"/>
          <w:szCs w:val="24"/>
        </w:rPr>
        <w:t>Ponadto, jeżeli:</w:t>
      </w:r>
    </w:p>
    <w:p w14:paraId="4F39EE83" w14:textId="77777777" w:rsidR="00F7149D" w:rsidRPr="004A19FC" w:rsidRDefault="00F7149D" w:rsidP="00F7149D">
      <w:pPr>
        <w:numPr>
          <w:ilvl w:val="0"/>
          <w:numId w:val="15"/>
        </w:numPr>
        <w:spacing w:before="120" w:after="120"/>
        <w:ind w:left="357" w:hanging="357"/>
        <w:contextualSpacing/>
        <w:rPr>
          <w:rFonts w:cs="Calibri"/>
          <w:sz w:val="24"/>
          <w:szCs w:val="24"/>
        </w:rPr>
      </w:pPr>
      <w:r w:rsidRPr="004A19FC">
        <w:rPr>
          <w:rFonts w:cs="Calibri"/>
          <w:sz w:val="24"/>
          <w:szCs w:val="24"/>
        </w:rPr>
        <w:t>Wartość dofinansowania przyznanego w umowie o dofinansowanie przekracza</w:t>
      </w:r>
      <w:r w:rsidRPr="004A19FC">
        <w:rPr>
          <w:rFonts w:cs="Calibri"/>
          <w:sz w:val="24"/>
          <w:szCs w:val="24"/>
        </w:rPr>
        <w:br/>
        <w:t>10 mln PLN, wówczas zabezpieczenie ustanawiane jest w wysokości co najmniej równowartości najwyższej transzy dofinansowania wynikającej z umowy, w jednej z następujących form wybranych przez IP WUP:</w:t>
      </w:r>
    </w:p>
    <w:p w14:paraId="7C7FF0E7"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poręczenie bankowe lub poręczenie spółdzielczej kasy oszczędnościowo – kredytowej, z tym, że zobowiązanie kasy jest zawsze zobowiązaniem pieniężnym;</w:t>
      </w:r>
    </w:p>
    <w:p w14:paraId="5349BB8A"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gwarancja bankowa;</w:t>
      </w:r>
    </w:p>
    <w:p w14:paraId="4EAC6D15"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 xml:space="preserve">gwarancja ubezpieczeniowa; </w:t>
      </w:r>
    </w:p>
    <w:p w14:paraId="47E19133"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hipoteka;</w:t>
      </w:r>
    </w:p>
    <w:p w14:paraId="338C31D0" w14:textId="2CF3E2E9"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weksel z poręczeniem wekslowym banku lub spółdzielczej kasy oszczędnościowo – kredytowej;</w:t>
      </w:r>
    </w:p>
    <w:p w14:paraId="2354C9CE" w14:textId="11CF1AF2" w:rsidR="00015EB4" w:rsidRPr="0004382C" w:rsidRDefault="00015EB4" w:rsidP="00015EB4">
      <w:pPr>
        <w:numPr>
          <w:ilvl w:val="0"/>
          <w:numId w:val="34"/>
        </w:numPr>
        <w:spacing w:before="120" w:after="120"/>
        <w:ind w:left="714" w:hanging="357"/>
        <w:contextualSpacing/>
        <w:rPr>
          <w:rFonts w:cs="Calibri"/>
          <w:sz w:val="24"/>
          <w:szCs w:val="24"/>
        </w:rPr>
      </w:pPr>
      <w:r w:rsidRPr="0004382C">
        <w:rPr>
          <w:rFonts w:cs="Calibri"/>
          <w:sz w:val="24"/>
          <w:szCs w:val="24"/>
        </w:rPr>
        <w:t>poręczenie według prawa cywilnego.</w:t>
      </w:r>
    </w:p>
    <w:p w14:paraId="07B09248" w14:textId="4E7FF03B" w:rsidR="00F7149D" w:rsidRPr="0004382C" w:rsidRDefault="00F7149D" w:rsidP="0004382C">
      <w:pPr>
        <w:numPr>
          <w:ilvl w:val="0"/>
          <w:numId w:val="15"/>
        </w:numPr>
        <w:spacing w:before="120" w:after="120"/>
        <w:ind w:left="357" w:hanging="357"/>
        <w:contextualSpacing/>
        <w:rPr>
          <w:rFonts w:cs="Calibri"/>
          <w:sz w:val="24"/>
          <w:szCs w:val="24"/>
        </w:rPr>
      </w:pPr>
      <w:r w:rsidRPr="0004382C">
        <w:rPr>
          <w:rFonts w:cs="Calibri"/>
          <w:sz w:val="24"/>
          <w:szCs w:val="24"/>
        </w:rPr>
        <w:t xml:space="preserve">Beneficjent podpisał z daną instytucją kilka umów o dofinansowanie projektów (w ramach </w:t>
      </w:r>
      <w:r w:rsidRPr="0004382C">
        <w:rPr>
          <w:rFonts w:cs="Calibri"/>
          <w:bCs/>
          <w:iCs/>
          <w:sz w:val="24"/>
          <w:szCs w:val="24"/>
        </w:rPr>
        <w:t>PO WER</w:t>
      </w:r>
      <w:r w:rsidRPr="0004382C">
        <w:rPr>
          <w:rFonts w:cs="Calibr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3FFEE22D" w14:textId="77777777" w:rsidR="00F7149D" w:rsidRPr="0004382C" w:rsidRDefault="00F7149D" w:rsidP="00F7149D">
      <w:pPr>
        <w:spacing w:before="120" w:after="120"/>
        <w:rPr>
          <w:rFonts w:cs="Calibri"/>
          <w:sz w:val="24"/>
          <w:szCs w:val="24"/>
        </w:rPr>
      </w:pPr>
      <w:r w:rsidRPr="0004382C">
        <w:rPr>
          <w:rFonts w:cs="Calibr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30379CFC" w14:textId="77777777" w:rsidR="00F7149D" w:rsidRPr="004A19FC" w:rsidRDefault="00F7149D" w:rsidP="00F7149D">
      <w:pPr>
        <w:spacing w:before="120" w:after="120"/>
        <w:rPr>
          <w:rFonts w:cs="Calibri"/>
          <w:sz w:val="24"/>
          <w:szCs w:val="24"/>
        </w:rPr>
      </w:pPr>
      <w:r w:rsidRPr="0004382C">
        <w:rPr>
          <w:rFonts w:cs="Calibr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r w:rsidRPr="004A19FC">
        <w:rPr>
          <w:rFonts w:cs="Calibri"/>
          <w:sz w:val="24"/>
          <w:szCs w:val="24"/>
        </w:rPr>
        <w:t>.</w:t>
      </w:r>
    </w:p>
    <w:p w14:paraId="608E31B5" w14:textId="77777777" w:rsidR="00F7149D" w:rsidRPr="004A19FC" w:rsidRDefault="00F7149D" w:rsidP="00F7149D">
      <w:pPr>
        <w:spacing w:before="120" w:after="120"/>
        <w:rPr>
          <w:rFonts w:cs="Calibri"/>
          <w:sz w:val="24"/>
          <w:szCs w:val="24"/>
        </w:rPr>
      </w:pPr>
      <w:r w:rsidRPr="004A19FC">
        <w:rPr>
          <w:rFonts w:cs="Calibri"/>
          <w:sz w:val="24"/>
          <w:szCs w:val="24"/>
        </w:rPr>
        <w:t>W przypadku, gdy wniosek przewiduje trwałość projektu lub rezultatów, zwrot dokumentu stanowiącego zabezpieczenie następuje po upływie okresu trwałości.</w:t>
      </w:r>
    </w:p>
    <w:p w14:paraId="42AC8D28" w14:textId="669E1DAB"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232" w:name="_Toc44404326"/>
      <w:r w:rsidRPr="005B4537">
        <w:rPr>
          <w:rFonts w:cs="Calibri"/>
          <w:b/>
          <w:sz w:val="24"/>
          <w:szCs w:val="24"/>
        </w:rPr>
        <w:t>1</w:t>
      </w:r>
      <w:r w:rsidR="00A14A8B">
        <w:rPr>
          <w:rFonts w:cs="Calibri"/>
          <w:b/>
          <w:sz w:val="24"/>
          <w:szCs w:val="24"/>
        </w:rPr>
        <w:t>0</w:t>
      </w:r>
      <w:r w:rsidRPr="005B4537">
        <w:rPr>
          <w:rFonts w:cs="Calibri"/>
          <w:b/>
          <w:sz w:val="24"/>
          <w:szCs w:val="24"/>
        </w:rPr>
        <w:t>. Postanowienia końcowe</w:t>
      </w:r>
      <w:bookmarkEnd w:id="232"/>
    </w:p>
    <w:p w14:paraId="70B00275" w14:textId="77777777" w:rsidR="00F7149D" w:rsidRPr="005B4537" w:rsidRDefault="00F7149D" w:rsidP="00F7149D">
      <w:pPr>
        <w:spacing w:before="120" w:after="120"/>
        <w:contextualSpacing/>
        <w:rPr>
          <w:rFonts w:cs="Calibri"/>
          <w:sz w:val="24"/>
          <w:szCs w:val="24"/>
        </w:rPr>
      </w:pPr>
      <w:r w:rsidRPr="005B4537">
        <w:rPr>
          <w:rFonts w:cs="Calibri"/>
          <w:sz w:val="24"/>
          <w:szCs w:val="24"/>
        </w:rPr>
        <w:t>Wyjaśnień w kwestiach dotyczących konkursu:</w:t>
      </w:r>
    </w:p>
    <w:p w14:paraId="2B5B34EC" w14:textId="77777777" w:rsidR="00F7149D" w:rsidRPr="005B4537" w:rsidRDefault="00F7149D" w:rsidP="00F7149D">
      <w:pPr>
        <w:numPr>
          <w:ilvl w:val="0"/>
          <w:numId w:val="22"/>
        </w:numPr>
        <w:spacing w:before="120" w:after="120"/>
        <w:ind w:left="357" w:hanging="357"/>
        <w:contextualSpacing/>
        <w:rPr>
          <w:rFonts w:cs="Calibri"/>
          <w:sz w:val="24"/>
          <w:szCs w:val="24"/>
        </w:rPr>
      </w:pPr>
      <w:r w:rsidRPr="005B4537">
        <w:rPr>
          <w:rFonts w:cs="Calibri"/>
          <w:b/>
          <w:sz w:val="24"/>
          <w:szCs w:val="24"/>
        </w:rPr>
        <w:t xml:space="preserve">w zakresie kwestii merytorycznych </w:t>
      </w:r>
      <w:r w:rsidRPr="005B4537">
        <w:rPr>
          <w:rFonts w:cs="Calibri"/>
          <w:sz w:val="24"/>
          <w:szCs w:val="24"/>
        </w:rPr>
        <w:t xml:space="preserve">WUP w Łodzi udziela  odpowiedzi na zapytania kierowane za pomocą Formularza kontaktowego: </w:t>
      </w:r>
    </w:p>
    <w:p w14:paraId="650A034B" w14:textId="77777777" w:rsidR="00F7149D" w:rsidRPr="005B4537" w:rsidRDefault="00F7149D" w:rsidP="00F7149D">
      <w:pPr>
        <w:spacing w:before="120" w:after="120"/>
        <w:ind w:left="357"/>
        <w:contextualSpacing/>
        <w:rPr>
          <w:rFonts w:cs="Calibri"/>
          <w:sz w:val="24"/>
          <w:szCs w:val="24"/>
        </w:rPr>
      </w:pPr>
      <w:r w:rsidRPr="009F7984">
        <w:rPr>
          <w:sz w:val="24"/>
          <w:szCs w:val="24"/>
        </w:rPr>
        <w:t>https://wuplodz.praca.gov.pl/web/po-wer/kontakt</w:t>
      </w:r>
      <w:r w:rsidRPr="005B4537">
        <w:rPr>
          <w:rFonts w:cs="Calibri"/>
          <w:color w:val="0000FF"/>
          <w:sz w:val="24"/>
          <w:szCs w:val="24"/>
          <w:u w:val="single"/>
        </w:rPr>
        <w:t>;</w:t>
      </w:r>
    </w:p>
    <w:p w14:paraId="4C2D51FA" w14:textId="77777777" w:rsidR="00F7149D" w:rsidRPr="005B4537" w:rsidRDefault="00F7149D" w:rsidP="00F7149D">
      <w:pPr>
        <w:numPr>
          <w:ilvl w:val="0"/>
          <w:numId w:val="22"/>
        </w:numPr>
        <w:spacing w:before="120" w:after="120"/>
        <w:ind w:left="357" w:hanging="357"/>
        <w:rPr>
          <w:rFonts w:cs="Calibri"/>
          <w:sz w:val="24"/>
          <w:szCs w:val="24"/>
          <w:u w:val="single"/>
        </w:rPr>
      </w:pPr>
      <w:r w:rsidRPr="005B4537">
        <w:rPr>
          <w:rFonts w:cs="Calibri"/>
          <w:b/>
          <w:sz w:val="24"/>
          <w:szCs w:val="24"/>
        </w:rPr>
        <w:t xml:space="preserve">w zakresie kwestii technicznych działania </w:t>
      </w:r>
      <w:r w:rsidRPr="004461F2">
        <w:rPr>
          <w:sz w:val="24"/>
          <w:szCs w:val="24"/>
        </w:rPr>
        <w:t xml:space="preserve">Systemu Obsługi Wniosków Aplikacyjnych </w:t>
      </w:r>
      <w:r w:rsidRPr="005B4537">
        <w:rPr>
          <w:rFonts w:cs="Calibri"/>
          <w:sz w:val="24"/>
          <w:szCs w:val="24"/>
        </w:rPr>
        <w:t>WUP w Łodzi udziela odpo</w:t>
      </w:r>
      <w:r w:rsidRPr="009F7984">
        <w:rPr>
          <w:rFonts w:cs="Calibri"/>
          <w:sz w:val="24"/>
          <w:szCs w:val="24"/>
        </w:rPr>
        <w:t xml:space="preserve">wiedzi na zapytania kierowane na adres poczty elektronicznej: </w:t>
      </w:r>
      <w:hyperlink r:id="rId24" w:history="1">
        <w:r w:rsidRPr="009F7984">
          <w:rPr>
            <w:rStyle w:val="Hipercze"/>
            <w:rFonts w:cs="Calibri"/>
            <w:sz w:val="24"/>
            <w:szCs w:val="24"/>
          </w:rPr>
          <w:t>ami.powr@wup.lodz.pl</w:t>
        </w:r>
      </w:hyperlink>
      <w:r>
        <w:t>.</w:t>
      </w:r>
    </w:p>
    <w:p w14:paraId="01AEB5B9" w14:textId="77777777" w:rsidR="00F7149D" w:rsidRPr="00C80CAB" w:rsidRDefault="00F7149D" w:rsidP="00F7149D">
      <w:pPr>
        <w:spacing w:before="120" w:after="120"/>
        <w:rPr>
          <w:rFonts w:cs="Arial"/>
          <w:sz w:val="24"/>
          <w:szCs w:val="24"/>
          <w:u w:val="single"/>
        </w:rPr>
      </w:pPr>
      <w:r w:rsidRPr="005B4537">
        <w:rPr>
          <w:rFonts w:cs="Calibri"/>
          <w:sz w:val="24"/>
          <w:szCs w:val="24"/>
        </w:rPr>
        <w:t xml:space="preserve">W tytule zapytania należy wskazać numer konkursu. Odpowiedzi będą udzielane indywidualnie, bez zbędnej zwłoki </w:t>
      </w:r>
      <w:r w:rsidRPr="004D128F">
        <w:rPr>
          <w:rFonts w:cs="Calibri"/>
          <w:sz w:val="24"/>
          <w:szCs w:val="24"/>
        </w:rPr>
        <w:t xml:space="preserve">oraz dodatkowo zamieszczane </w:t>
      </w:r>
      <w:r w:rsidRPr="004D128F">
        <w:rPr>
          <w:rFonts w:cs="Arial"/>
          <w:sz w:val="24"/>
          <w:szCs w:val="24"/>
        </w:rPr>
        <w:t xml:space="preserve">na stronie internetowej WUP w Łodzi </w:t>
      </w:r>
      <w:hyperlink r:id="rId25" w:history="1">
        <w:r w:rsidRPr="004D128F">
          <w:rPr>
            <w:rStyle w:val="Hipercze"/>
            <w:webHidden/>
            <w:sz w:val="24"/>
            <w:szCs w:val="24"/>
          </w:rPr>
          <w:t>www.power.wup.lodz.pl</w:t>
        </w:r>
      </w:hyperlink>
      <w:r w:rsidRPr="004D128F">
        <w:rPr>
          <w:rFonts w:cs="Arial"/>
          <w:sz w:val="24"/>
          <w:szCs w:val="24"/>
        </w:rPr>
        <w:t>.</w:t>
      </w:r>
    </w:p>
    <w:p w14:paraId="267E1BC7" w14:textId="77777777"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sz w:val="24"/>
          <w:szCs w:val="24"/>
        </w:rPr>
      </w:pPr>
      <w:bookmarkStart w:id="233" w:name="_Toc44404327"/>
      <w:r w:rsidRPr="005B4537">
        <w:rPr>
          <w:rFonts w:cs="Calibri"/>
          <w:b/>
          <w:sz w:val="24"/>
          <w:szCs w:val="24"/>
        </w:rPr>
        <w:t>Spis załączników</w:t>
      </w:r>
      <w:bookmarkEnd w:id="233"/>
    </w:p>
    <w:p w14:paraId="4EFC6328" w14:textId="77777777" w:rsidR="00F7149D" w:rsidRPr="005B4537" w:rsidRDefault="00F7149D" w:rsidP="00F7149D">
      <w:pPr>
        <w:spacing w:before="120" w:after="120"/>
        <w:rPr>
          <w:rFonts w:cs="Calibri"/>
          <w:sz w:val="24"/>
          <w:szCs w:val="24"/>
        </w:rPr>
      </w:pPr>
      <w:r w:rsidRPr="005B4537">
        <w:rPr>
          <w:rFonts w:cs="Calibri"/>
          <w:b/>
          <w:sz w:val="24"/>
          <w:szCs w:val="24"/>
        </w:rPr>
        <w:t>Załącznik nr 1</w:t>
      </w:r>
      <w:r w:rsidRPr="005B4537">
        <w:rPr>
          <w:rFonts w:cs="Calibri"/>
          <w:sz w:val="24"/>
          <w:szCs w:val="24"/>
        </w:rPr>
        <w:t xml:space="preserve"> – Wzór formularza wniosku o dofinansowanie projektu konkursowego</w:t>
      </w:r>
      <w:r>
        <w:rPr>
          <w:rFonts w:cs="Calibri"/>
          <w:sz w:val="24"/>
          <w:szCs w:val="24"/>
        </w:rPr>
        <w:t xml:space="preserve"> </w:t>
      </w:r>
      <w:r w:rsidRPr="00FF2E93">
        <w:rPr>
          <w:sz w:val="24"/>
          <w:szCs w:val="24"/>
        </w:rPr>
        <w:t xml:space="preserve">współfinansowanego ze środków Europejskiego Funduszu Społecznego w ramach </w:t>
      </w:r>
      <w:r>
        <w:rPr>
          <w:sz w:val="24"/>
          <w:szCs w:val="24"/>
        </w:rPr>
        <w:t>Programu Operacyjnego Wiedza Edukacja Rozwój</w:t>
      </w:r>
      <w:r w:rsidRPr="005B4537">
        <w:rPr>
          <w:rFonts w:cs="Calibri"/>
          <w:sz w:val="24"/>
          <w:szCs w:val="24"/>
        </w:rPr>
        <w:t>.</w:t>
      </w:r>
    </w:p>
    <w:p w14:paraId="4374D969" w14:textId="77777777" w:rsidR="00F7149D" w:rsidRPr="00377773" w:rsidRDefault="00F7149D" w:rsidP="00F7149D">
      <w:pPr>
        <w:spacing w:before="120" w:after="120"/>
        <w:rPr>
          <w:rFonts w:cs="Calibri"/>
          <w:sz w:val="24"/>
          <w:szCs w:val="24"/>
        </w:rPr>
      </w:pPr>
      <w:r w:rsidRPr="00377773">
        <w:rPr>
          <w:rFonts w:cs="Calibri"/>
          <w:b/>
          <w:sz w:val="24"/>
          <w:szCs w:val="24"/>
        </w:rPr>
        <w:t>Załącznik nr 2</w:t>
      </w:r>
      <w:r w:rsidRPr="00377773">
        <w:rPr>
          <w:rFonts w:cs="Calibri"/>
          <w:sz w:val="24"/>
          <w:szCs w:val="24"/>
        </w:rPr>
        <w:t xml:space="preserve"> – Instrukcja wypełniania wniosku o dofinansowanie projektu.</w:t>
      </w:r>
    </w:p>
    <w:p w14:paraId="74C56FDA" w14:textId="3BD2640A" w:rsidR="00F7149D" w:rsidRPr="0091216E" w:rsidRDefault="00F7149D" w:rsidP="00F7149D">
      <w:pPr>
        <w:spacing w:before="120" w:after="120"/>
        <w:rPr>
          <w:rFonts w:cs="Calibri"/>
          <w:sz w:val="24"/>
          <w:szCs w:val="24"/>
        </w:rPr>
      </w:pPr>
      <w:r w:rsidRPr="0091216E">
        <w:rPr>
          <w:rFonts w:cs="Calibri"/>
          <w:b/>
          <w:bCs/>
          <w:sz w:val="24"/>
          <w:szCs w:val="24"/>
        </w:rPr>
        <w:t>Załącznik nr 3</w:t>
      </w:r>
      <w:r w:rsidRPr="0091216E">
        <w:rPr>
          <w:rFonts w:cs="Calibri"/>
          <w:bCs/>
          <w:sz w:val="24"/>
          <w:szCs w:val="24"/>
        </w:rPr>
        <w:t xml:space="preserve"> – </w:t>
      </w:r>
      <w:r w:rsidRPr="0091216E">
        <w:rPr>
          <w:rFonts w:cs="Arial"/>
          <w:sz w:val="24"/>
          <w:szCs w:val="24"/>
          <w:lang w:eastAsia="pl-PL"/>
        </w:rPr>
        <w:t>Wzór</w:t>
      </w:r>
      <w:r w:rsidR="003E0D94">
        <w:rPr>
          <w:rFonts w:cs="Arial"/>
          <w:sz w:val="24"/>
          <w:szCs w:val="24"/>
          <w:lang w:eastAsia="pl-PL"/>
        </w:rPr>
        <w:t xml:space="preserve"> karty oceny merytorycznej (KOM).</w:t>
      </w:r>
    </w:p>
    <w:p w14:paraId="5560EED0" w14:textId="77777777" w:rsidR="00F7149D" w:rsidRPr="0091216E" w:rsidRDefault="00F7149D" w:rsidP="00F7149D">
      <w:pPr>
        <w:tabs>
          <w:tab w:val="left" w:pos="142"/>
        </w:tabs>
        <w:spacing w:before="120" w:after="120"/>
        <w:rPr>
          <w:noProof/>
          <w:sz w:val="24"/>
          <w:szCs w:val="24"/>
        </w:rPr>
      </w:pPr>
      <w:r w:rsidRPr="0091216E">
        <w:rPr>
          <w:rFonts w:eastAsia="Times New Roman" w:cs="Calibri"/>
          <w:b/>
          <w:bCs/>
          <w:sz w:val="24"/>
          <w:szCs w:val="24"/>
        </w:rPr>
        <w:t>Załącznik nr 4</w:t>
      </w:r>
      <w:r w:rsidRPr="0091216E">
        <w:rPr>
          <w:rFonts w:eastAsia="Times New Roman" w:cs="Calibri"/>
          <w:bCs/>
          <w:sz w:val="24"/>
          <w:szCs w:val="24"/>
        </w:rPr>
        <w:t xml:space="preserve"> – Wzór stanowiska negocjacyjnego.</w:t>
      </w:r>
    </w:p>
    <w:p w14:paraId="02B67BB5" w14:textId="0E8955E5"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 xml:space="preserve">Załącznik nr 5 </w:t>
      </w:r>
      <w:r w:rsidR="003E0D94" w:rsidRPr="009F7984">
        <w:rPr>
          <w:rFonts w:eastAsia="Times New Roman" w:cs="Calibri"/>
          <w:bCs/>
          <w:sz w:val="24"/>
          <w:szCs w:val="24"/>
        </w:rPr>
        <w:t>–  Wzór Karty weryfikacji kryterium kończącego negocjacje (KWKKN)</w:t>
      </w:r>
    </w:p>
    <w:p w14:paraId="2DB46F93" w14:textId="7DC72836"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Załącznik nr 6</w:t>
      </w:r>
      <w:r w:rsidRPr="009F7984">
        <w:rPr>
          <w:rFonts w:eastAsia="Times New Roman" w:cs="Calibri"/>
          <w:bCs/>
          <w:sz w:val="24"/>
          <w:szCs w:val="24"/>
        </w:rPr>
        <w:t xml:space="preserve"> </w:t>
      </w:r>
      <w:r w:rsidRPr="004D128F">
        <w:rPr>
          <w:rFonts w:eastAsia="Times New Roman" w:cs="Calibri"/>
          <w:bCs/>
          <w:sz w:val="24"/>
          <w:szCs w:val="24"/>
        </w:rPr>
        <w:t xml:space="preserve">– </w:t>
      </w:r>
      <w:r w:rsidRPr="004D128F">
        <w:rPr>
          <w:sz w:val="24"/>
          <w:szCs w:val="24"/>
        </w:rPr>
        <w:t>Wymagania dotyczące cen rynkowych</w:t>
      </w:r>
      <w:r w:rsidRPr="004D128F">
        <w:rPr>
          <w:rFonts w:eastAsia="Times New Roman" w:cs="Calibri"/>
          <w:bCs/>
          <w:sz w:val="24"/>
          <w:szCs w:val="24"/>
        </w:rPr>
        <w:t>.</w:t>
      </w:r>
    </w:p>
    <w:p w14:paraId="7E29234E" w14:textId="68DF84ED" w:rsidR="00F7149D" w:rsidRPr="003E0D94" w:rsidRDefault="004F0DCB" w:rsidP="00F7149D">
      <w:pPr>
        <w:tabs>
          <w:tab w:val="left" w:pos="142"/>
        </w:tabs>
        <w:spacing w:before="120" w:after="120"/>
        <w:rPr>
          <w:rFonts w:eastAsia="Times New Roman" w:cs="Calibri"/>
          <w:b/>
          <w:bCs/>
          <w:sz w:val="24"/>
          <w:szCs w:val="24"/>
        </w:rPr>
      </w:pPr>
      <w:r w:rsidRPr="003E0D94">
        <w:rPr>
          <w:rFonts w:eastAsia="Times New Roman" w:cs="Calibri"/>
          <w:b/>
          <w:bCs/>
          <w:sz w:val="24"/>
          <w:szCs w:val="24"/>
        </w:rPr>
        <w:t xml:space="preserve">Załącznik nr 7- </w:t>
      </w:r>
      <w:r w:rsidR="003E0D94" w:rsidRPr="003E0D94">
        <w:rPr>
          <w:rFonts w:cs="Calibri"/>
          <w:iCs/>
          <w:sz w:val="24"/>
          <w:szCs w:val="24"/>
        </w:rPr>
        <w:t>Standard realizacji usługi w zakresie wsparcia bezzwrotnego na założenie własnej działalności gospodarczej w ramach Programu Operacyjnego Wiedza Edukacja Rozwój na lata 2014-20</w:t>
      </w:r>
      <w:r w:rsidR="00E22CCD">
        <w:rPr>
          <w:rFonts w:cs="Calibri"/>
          <w:iCs/>
          <w:sz w:val="24"/>
          <w:szCs w:val="24"/>
        </w:rPr>
        <w:t>2</w:t>
      </w:r>
      <w:r w:rsidR="003E0D94" w:rsidRPr="003E0D94">
        <w:rPr>
          <w:rFonts w:cs="Calibri"/>
          <w:iCs/>
          <w:sz w:val="24"/>
          <w:szCs w:val="24"/>
        </w:rPr>
        <w:t>0.</w:t>
      </w:r>
    </w:p>
    <w:p w14:paraId="0B3C746E" w14:textId="77777777" w:rsidR="00F7149D" w:rsidRPr="0091216E" w:rsidRDefault="00F7149D" w:rsidP="00F7149D">
      <w:pPr>
        <w:tabs>
          <w:tab w:val="left" w:pos="142"/>
        </w:tabs>
        <w:spacing w:before="120" w:after="120"/>
        <w:rPr>
          <w:rFonts w:eastAsia="Times New Roman" w:cs="Calibri"/>
          <w:bCs/>
          <w:sz w:val="24"/>
          <w:szCs w:val="24"/>
        </w:rPr>
      </w:pPr>
      <w:r w:rsidRPr="0091216E">
        <w:rPr>
          <w:rFonts w:eastAsia="Times New Roman" w:cs="Calibri"/>
          <w:b/>
          <w:sz w:val="24"/>
          <w:szCs w:val="24"/>
        </w:rPr>
        <w:t>Załącznik nr 8</w:t>
      </w:r>
      <w:r w:rsidRPr="0091216E">
        <w:rPr>
          <w:rFonts w:eastAsia="Times New Roman" w:cs="Calibri"/>
          <w:bCs/>
          <w:sz w:val="24"/>
          <w:szCs w:val="24"/>
        </w:rPr>
        <w:t xml:space="preserve"> – Wzór umowy o dofinansowanie projektu.</w:t>
      </w:r>
    </w:p>
    <w:p w14:paraId="294B54A3" w14:textId="0AB8F732" w:rsidR="00F7149D" w:rsidRDefault="00F7149D" w:rsidP="00F7149D">
      <w:pPr>
        <w:tabs>
          <w:tab w:val="left" w:pos="142"/>
        </w:tabs>
        <w:spacing w:after="120"/>
        <w:rPr>
          <w:rFonts w:cs="Calibri"/>
          <w:sz w:val="24"/>
          <w:szCs w:val="24"/>
        </w:rPr>
      </w:pPr>
      <w:r w:rsidRPr="0091216E">
        <w:rPr>
          <w:rFonts w:eastAsia="Times New Roman" w:cs="Calibri"/>
          <w:b/>
          <w:sz w:val="24"/>
          <w:szCs w:val="24"/>
        </w:rPr>
        <w:t>Załącznik nr 9</w:t>
      </w:r>
      <w:r w:rsidRPr="0091216E">
        <w:rPr>
          <w:rFonts w:eastAsia="Times New Roman" w:cs="Calibri"/>
          <w:bCs/>
          <w:sz w:val="24"/>
          <w:szCs w:val="24"/>
        </w:rPr>
        <w:t xml:space="preserve"> – Wzór m</w:t>
      </w:r>
      <w:r w:rsidRPr="0091216E">
        <w:rPr>
          <w:noProof/>
          <w:sz w:val="24"/>
          <w:szCs w:val="24"/>
        </w:rPr>
        <w:t>inimalnego zakresu umowy o partnerstwie na rzecz realizacji projektu</w:t>
      </w:r>
      <w:r w:rsidRPr="0091216E">
        <w:rPr>
          <w:rFonts w:cs="Calibri"/>
          <w:sz w:val="24"/>
          <w:szCs w:val="24"/>
        </w:rPr>
        <w:t>.</w:t>
      </w:r>
    </w:p>
    <w:sectPr w:rsidR="00F7149D" w:rsidSect="00F06D13">
      <w:headerReference w:type="default" r:id="rId26"/>
      <w:footerReference w:type="default" r:id="rId27"/>
      <w:headerReference w:type="first" r:id="rId28"/>
      <w:footerReference w:type="first" r:id="rId29"/>
      <w:pgSz w:w="11906" w:h="16838"/>
      <w:pgMar w:top="1276" w:right="1417" w:bottom="1417" w:left="1417" w:header="708" w:footer="3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4485" w16cex:dateUtc="2020-06-22T12:53:00Z"/>
  <w16cex:commentExtensible w16cex:durableId="229B4621" w16cex:dateUtc="2020-06-22T13:00:00Z"/>
  <w16cex:commentExtensible w16cex:durableId="229B4F8C" w16cex:dateUtc="2020-06-22T13:41:00Z"/>
  <w16cex:commentExtensible w16cex:durableId="229B4E9E" w16cex:dateUtc="2020-06-22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CA7BB5" w16cid:durableId="229B438A"/>
  <w16cid:commentId w16cid:paraId="237AE53C" w16cid:durableId="229B4485"/>
  <w16cid:commentId w16cid:paraId="568FCD46" w16cid:durableId="229B438B"/>
  <w16cid:commentId w16cid:paraId="17E9ABA0" w16cid:durableId="229B438C"/>
  <w16cid:commentId w16cid:paraId="0F189273" w16cid:durableId="229B438D"/>
  <w16cid:commentId w16cid:paraId="45C2518E" w16cid:durableId="229B438E"/>
  <w16cid:commentId w16cid:paraId="5F04823E" w16cid:durableId="229B4621"/>
  <w16cid:commentId w16cid:paraId="6A180EB4" w16cid:durableId="229B4F8C"/>
  <w16cid:commentId w16cid:paraId="053C1EEE" w16cid:durableId="229B4E9E"/>
  <w16cid:commentId w16cid:paraId="6969ADDB" w16cid:durableId="229B43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EF32E" w14:textId="77777777" w:rsidR="00E5757C" w:rsidRDefault="00E5757C" w:rsidP="002F734E">
      <w:pPr>
        <w:spacing w:after="0" w:line="240" w:lineRule="auto"/>
      </w:pPr>
      <w:r>
        <w:separator/>
      </w:r>
    </w:p>
  </w:endnote>
  <w:endnote w:type="continuationSeparator" w:id="0">
    <w:p w14:paraId="4C9DF7AE" w14:textId="77777777" w:rsidR="00E5757C" w:rsidRDefault="00E5757C"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7B9BC" w14:textId="51065AD7" w:rsidR="00E5757C" w:rsidRDefault="00E5757C">
    <w:pPr>
      <w:pStyle w:val="Stopka"/>
    </w:pPr>
    <w:r w:rsidRPr="00882594">
      <w:rPr>
        <w:noProof/>
        <w:lang w:eastAsia="pl-PL"/>
      </w:rPr>
      <w:drawing>
        <wp:inline distT="0" distB="0" distL="0" distR="0" wp14:anchorId="31C35A58" wp14:editId="40C7C0CD">
          <wp:extent cx="5760720" cy="586930"/>
          <wp:effectExtent l="0" t="0" r="0" b="3810"/>
          <wp:docPr id="1" name="Obraz 1" descr="W:\nowe programowanie 2014- 2020\POWER\2020\RK_30.06.2020\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we programowanie 2014- 2020\POWER\2020\RK_30.06.2020\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930"/>
                  </a:xfrm>
                  <a:prstGeom prst="rect">
                    <a:avLst/>
                  </a:prstGeom>
                  <a:noFill/>
                  <a:ln>
                    <a:noFill/>
                  </a:ln>
                </pic:spPr>
              </pic:pic>
            </a:graphicData>
          </a:graphic>
        </wp:inline>
      </w:drawing>
    </w:r>
  </w:p>
  <w:p w14:paraId="1F3BEE26" w14:textId="7120F8DA" w:rsidR="00E5757C" w:rsidRPr="00E5673E" w:rsidRDefault="00E5757C" w:rsidP="00E5673E">
    <w:pPr>
      <w:pStyle w:val="Stopka"/>
      <w:spacing w:before="240"/>
      <w:jc w:val="right"/>
      <w:rPr>
        <w:rFonts w:ascii="Arial" w:hAnsi="Arial"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E5757C" w:rsidRDefault="00E5757C"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E5757C" w:rsidRDefault="00E5757C" w:rsidP="0080150E">
    <w:pPr>
      <w:pStyle w:val="Stopka"/>
    </w:pPr>
  </w:p>
  <w:p w14:paraId="30A931A5" w14:textId="77777777" w:rsidR="00E5757C" w:rsidRDefault="00E5757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BAAAE" w14:textId="77777777" w:rsidR="00E5757C" w:rsidRDefault="00E5757C" w:rsidP="002F734E">
      <w:pPr>
        <w:spacing w:after="0" w:line="240" w:lineRule="auto"/>
      </w:pPr>
      <w:r>
        <w:separator/>
      </w:r>
    </w:p>
  </w:footnote>
  <w:footnote w:type="continuationSeparator" w:id="0">
    <w:p w14:paraId="204D5DCB" w14:textId="77777777" w:rsidR="00E5757C" w:rsidRDefault="00E5757C" w:rsidP="002F734E">
      <w:pPr>
        <w:spacing w:after="0" w:line="240" w:lineRule="auto"/>
      </w:pPr>
      <w:r>
        <w:continuationSeparator/>
      </w:r>
    </w:p>
  </w:footnote>
  <w:footnote w:id="1">
    <w:p w14:paraId="2A86FEC8" w14:textId="081ACB43" w:rsidR="00E5757C" w:rsidRDefault="00E5757C">
      <w:pPr>
        <w:pStyle w:val="Tekstprzypisudolnego"/>
      </w:pPr>
      <w:r>
        <w:rPr>
          <w:rStyle w:val="Odwoanieprzypisudolnego"/>
        </w:rPr>
        <w:footnoteRef/>
      </w:r>
      <w:r>
        <w:t xml:space="preserve"> </w:t>
      </w:r>
      <w:r w:rsidRPr="00BC466D">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r>
        <w:t>.</w:t>
      </w:r>
    </w:p>
  </w:footnote>
  <w:footnote w:id="2">
    <w:p w14:paraId="447D3DA3" w14:textId="77777777" w:rsidR="00E5757C" w:rsidRPr="00471374" w:rsidRDefault="00E5757C" w:rsidP="00C61DF5">
      <w:pPr>
        <w:spacing w:after="0" w:line="240" w:lineRule="auto"/>
        <w:jc w:val="both"/>
        <w:rPr>
          <w:rFonts w:cs="Times New Roman"/>
        </w:rPr>
      </w:pPr>
      <w:r>
        <w:rPr>
          <w:rStyle w:val="Odwoanieprzypisudolnego"/>
        </w:rPr>
        <w:footnoteRef/>
      </w:r>
      <w:r>
        <w:rPr>
          <w:rFonts w:ascii="Arial" w:hAnsi="Arial" w:cs="Arial"/>
          <w:sz w:val="16"/>
          <w:szCs w:val="16"/>
        </w:rPr>
        <w:t xml:space="preserve"> </w:t>
      </w:r>
      <w:r w:rsidRPr="00471374">
        <w:rPr>
          <w:rFonts w:cs="Arial"/>
          <w:sz w:val="16"/>
          <w:szCs w:val="16"/>
        </w:rPr>
        <w:t>W przypadku podmiotów niebędących jednostkami sektora finansów publicznych jako obroty należy rozumieć wartość przychodów (w tym przychodów osiągniętych z tytułu otrzymanego dofinansowania na realizację projektów) osiągniętych w ostatnim zatwierdzonym roku</w:t>
      </w:r>
      <w:r w:rsidRPr="00471374">
        <w:rPr>
          <w:rFonts w:cs="Arial"/>
          <w:color w:val="FF0000"/>
          <w:sz w:val="16"/>
          <w:szCs w:val="16"/>
        </w:rPr>
        <w:t xml:space="preserve"> </w:t>
      </w:r>
      <w:r w:rsidRPr="00471374">
        <w:rPr>
          <w:rFonts w:cs="Arial"/>
          <w:sz w:val="16"/>
          <w:szCs w:val="16"/>
        </w:rPr>
        <w:t>przez danego wnioskodawcę/ partnera (o ile dotyczy) na dzień składania wniosku o dofinansowanie.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 W przypadku projektów, w których udzielane jest wsparcie zwrotne w postaci pożyczek lub poręczeń jako obrót należy rozumieć kwotę kapitału pożyczkowego i poręczeniowego, jakim dysponowali wnioskodawca/ partnerzy (o ile dotyczy) w poprzednim zamkniętym i zatwierdzonym roku obrotowym.</w:t>
      </w:r>
    </w:p>
  </w:footnote>
  <w:footnote w:id="3">
    <w:p w14:paraId="13B275C0" w14:textId="77777777" w:rsidR="00E5757C" w:rsidRDefault="00E5757C" w:rsidP="00C61DF5">
      <w:pPr>
        <w:pStyle w:val="Tekstprzypisudolnego"/>
        <w:jc w:val="both"/>
        <w:rPr>
          <w:rFonts w:cs="Times New Roman"/>
        </w:rPr>
      </w:pPr>
      <w:r w:rsidRPr="00471374">
        <w:rPr>
          <w:rStyle w:val="Odwoanieprzypisudolnego"/>
        </w:rPr>
        <w:footnoteRef/>
      </w:r>
      <w:r w:rsidRPr="00471374">
        <w:rPr>
          <w:rFonts w:cs="Arial"/>
          <w:sz w:val="16"/>
          <w:szCs w:val="16"/>
        </w:rPr>
        <w:t xml:space="preserve"> W przypadku gdy projekt trwa dłużej niż jeden roku kalendarzowy należy wartość obrotów odnieść do roku realizacji projektu, w którym wartość planowanych wydatków jest najwyższa</w:t>
      </w:r>
      <w:r>
        <w:rPr>
          <w:rFonts w:ascii="Arial" w:hAnsi="Arial" w:cs="Arial"/>
          <w:sz w:val="16"/>
          <w:szCs w:val="16"/>
        </w:rPr>
        <w:t>.</w:t>
      </w:r>
    </w:p>
  </w:footnote>
  <w:footnote w:id="4">
    <w:p w14:paraId="2557EEEA" w14:textId="77777777" w:rsidR="00E5757C" w:rsidRDefault="00E5757C" w:rsidP="00582F8F">
      <w:pPr>
        <w:pStyle w:val="Tekstprzypisudolnego"/>
      </w:pPr>
      <w:r>
        <w:rPr>
          <w:rStyle w:val="Odwoanieprzypisudolnego"/>
        </w:rPr>
        <w:footnoteRef/>
      </w:r>
      <w:r>
        <w:t xml:space="preserve"> Dopuszczalne jest uczestnictwo w projekcie osób będących członkami spółdzielni oszczędnościowo-pożyczkowych, spółdzielni budownictwa mieszkaniowego i banków spółdzielczych, jeżeli nie osiągają przychodu z tego członkostwa.</w:t>
      </w:r>
    </w:p>
  </w:footnote>
  <w:footnote w:id="5">
    <w:p w14:paraId="4CDA2EFF" w14:textId="77777777" w:rsidR="00E5757C" w:rsidRPr="00EF67AF" w:rsidRDefault="00E5757C"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6">
    <w:p w14:paraId="6949DD40" w14:textId="77777777" w:rsidR="00E5757C" w:rsidRPr="00EF67AF" w:rsidRDefault="00E5757C"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7">
    <w:p w14:paraId="51B9E0AD" w14:textId="77777777" w:rsidR="00E5757C" w:rsidRDefault="00E5757C"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8">
    <w:p w14:paraId="62ED336C" w14:textId="77777777" w:rsidR="00E5757C" w:rsidRDefault="00E5757C"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9">
    <w:p w14:paraId="40DAA9A0" w14:textId="77777777" w:rsidR="00E5757C" w:rsidRDefault="00E5757C"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0">
    <w:p w14:paraId="1FAA2E7A" w14:textId="77777777" w:rsidR="00E5757C" w:rsidRDefault="00E5757C"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1">
    <w:p w14:paraId="5EC5BF82" w14:textId="77777777" w:rsidR="00E5757C" w:rsidRDefault="00E5757C" w:rsidP="00C035A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2">
    <w:p w14:paraId="6350B91D" w14:textId="77777777" w:rsidR="00E5757C" w:rsidRDefault="00E5757C" w:rsidP="00C035A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3">
    <w:p w14:paraId="2ADA740A" w14:textId="77777777" w:rsidR="00E5757C" w:rsidRDefault="00E5757C" w:rsidP="00C035A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4">
    <w:p w14:paraId="19A269B2" w14:textId="77777777" w:rsidR="00E5757C" w:rsidRDefault="00E5757C" w:rsidP="00C035A3">
      <w:pPr>
        <w:pStyle w:val="Tekstprzypisudolnego"/>
      </w:pPr>
      <w:r>
        <w:rPr>
          <w:rStyle w:val="Odwoanieprzypisudolnego"/>
        </w:rPr>
        <w:footnoteRef/>
      </w:r>
      <w:r w:rsidRPr="00ED238E">
        <w:rPr>
          <w:rFonts w:ascii="Calibri" w:hAnsi="Calibri" w:cs="Calibri"/>
          <w:sz w:val="16"/>
          <w:szCs w:val="16"/>
        </w:rPr>
        <w:t>Do limitu nie wlicza się natomiast innych nieobecności pracownika takich jak urlop bezpłatny, rodzicielski i macierzyński.</w:t>
      </w:r>
    </w:p>
  </w:footnote>
  <w:footnote w:id="15">
    <w:p w14:paraId="52E9F12C" w14:textId="77777777" w:rsidR="00E5757C" w:rsidRPr="00C658CE" w:rsidRDefault="00E5757C" w:rsidP="00F7149D">
      <w:pPr>
        <w:pStyle w:val="Tekstprzypisudolnego"/>
        <w:jc w:val="both"/>
        <w:rPr>
          <w:rFonts w:cs="Arial"/>
          <w:sz w:val="16"/>
          <w:szCs w:val="16"/>
        </w:rPr>
      </w:pPr>
      <w:r w:rsidRPr="00C658CE">
        <w:rPr>
          <w:rStyle w:val="Odwoanieprzypisudolnego"/>
          <w:rFonts w:ascii="Calibri" w:hAnsi="Calibri" w:cs="Arial"/>
          <w:szCs w:val="16"/>
        </w:rPr>
        <w:footnoteRef/>
      </w:r>
      <w:r w:rsidRPr="00C658CE">
        <w:rPr>
          <w:rFonts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1B1D3545" w:rsidR="00E5757C" w:rsidRPr="00E5673E" w:rsidRDefault="00B42E04"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EndPr/>
      <w:sdtContent>
        <w:r w:rsidR="00E5757C" w:rsidRPr="00EA3D43">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5D118C24" w:rsidR="00E5757C" w:rsidRDefault="00E5757C">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B42E04" w:rsidRPr="00B42E04">
                                <w:rPr>
                                  <w:rFonts w:asciiTheme="majorHAnsi" w:hAnsiTheme="majorHAnsi"/>
                                  <w:noProof/>
                                  <w:sz w:val="44"/>
                                  <w:szCs w:val="44"/>
                                </w:rPr>
                                <w:t>49</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5D118C24" w:rsidR="00E5757C" w:rsidRDefault="00E5757C">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B42E04" w:rsidRPr="00B42E04">
                          <w:rPr>
                            <w:rFonts w:asciiTheme="majorHAnsi" w:hAnsiTheme="majorHAnsi"/>
                            <w:noProof/>
                            <w:sz w:val="44"/>
                            <w:szCs w:val="44"/>
                          </w:rPr>
                          <w:t>49</w:t>
                        </w:r>
                        <w:r>
                          <w:rPr>
                            <w:rFonts w:asciiTheme="majorHAnsi" w:hAnsiTheme="majorHAnsi"/>
                            <w:noProof/>
                            <w:sz w:val="44"/>
                            <w:szCs w:val="44"/>
                          </w:rPr>
                          <w:fldChar w:fldCharType="end"/>
                        </w:r>
                      </w:p>
                    </w:txbxContent>
                  </v:textbox>
                  <w10:wrap anchorx="margin" anchory="margin"/>
                </v:rect>
              </w:pict>
            </mc:Fallback>
          </mc:AlternateContent>
        </w:r>
      </w:sdtContent>
    </w:sdt>
    <w:r w:rsidR="00E5757C" w:rsidRPr="003A489D">
      <w:rPr>
        <w:rFonts w:ascii="Calibri" w:hAnsi="Calibri" w:cs="Arial"/>
        <w:b/>
      </w:rPr>
      <w:t xml:space="preserve">Regulamin konkursu Nr </w:t>
    </w:r>
    <w:r w:rsidR="00E5757C" w:rsidRPr="005D0E60">
      <w:rPr>
        <w:b/>
        <w:bCs/>
      </w:rPr>
      <w:t>POWR.01.02.01-IP.17-10-001/</w:t>
    </w:r>
    <w:r w:rsidR="00E5757C" w:rsidRPr="003A489D">
      <w:rPr>
        <w:rFonts w:ascii="Calibri" w:hAnsi="Calibri" w:cs="Arial"/>
        <w:b/>
      </w:rPr>
      <w:t>20</w:t>
    </w:r>
    <w:r w:rsidR="00E5757C">
      <w:rPr>
        <w:rFonts w:ascii="Calibri" w:hAnsi="Calibri" w:cs="Arial"/>
        <w:b/>
      </w:rPr>
      <w:tab/>
    </w:r>
    <w:r w:rsidR="00E5757C">
      <w:rPr>
        <w:rFonts w:ascii="Calibri" w:hAnsi="Calibri" w:cs="Arial"/>
        <w:b/>
      </w:rPr>
      <w:tab/>
    </w:r>
    <w:r w:rsidR="00E5757C" w:rsidRPr="005D75BA">
      <w:rPr>
        <w:rFonts w:ascii="Calibri" w:eastAsia="Times New Roman" w:hAnsi="Calibri" w:cs="Arial"/>
        <w:b/>
        <w:sz w:val="20"/>
        <w:szCs w:val="20"/>
        <w:lang w:eastAsia="pl-PL"/>
      </w:rPr>
      <w:t xml:space="preserve">Wersja </w:t>
    </w:r>
    <w:del w:id="234" w:author="Joanna Bednarkiewicz" w:date="2020-07-28T13:55:00Z">
      <w:r w:rsidR="00E5757C" w:rsidDel="0023230B">
        <w:rPr>
          <w:rFonts w:ascii="Calibri" w:eastAsia="Times New Roman" w:hAnsi="Calibri" w:cs="Arial"/>
          <w:b/>
          <w:sz w:val="20"/>
          <w:szCs w:val="20"/>
          <w:lang w:eastAsia="pl-PL"/>
        </w:rPr>
        <w:delText>1</w:delText>
      </w:r>
    </w:del>
    <w:ins w:id="235" w:author="Joanna Bednarkiewicz" w:date="2020-07-28T13:55:00Z">
      <w:r w:rsidR="0023230B">
        <w:rPr>
          <w:rFonts w:ascii="Calibri" w:eastAsia="Times New Roman" w:hAnsi="Calibri" w:cs="Arial"/>
          <w:b/>
          <w:sz w:val="20"/>
          <w:szCs w:val="20"/>
          <w:lang w:eastAsia="pl-PL"/>
        </w:rPr>
        <w:t>2</w:t>
      </w:r>
    </w:ins>
    <w:r w:rsidR="00E5757C">
      <w:rPr>
        <w:rFonts w:ascii="Calibri" w:eastAsia="Times New Roman" w:hAnsi="Calibri" w:cs="Arial"/>
        <w:b/>
        <w:sz w:val="20"/>
        <w:szCs w:val="20"/>
        <w:lang w:eastAsia="pl-PL"/>
      </w:rPr>
      <w:t>.</w:t>
    </w:r>
    <w:r w:rsidR="00E5757C"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E5757C" w:rsidRPr="00E5673E" w:rsidRDefault="00E5757C" w:rsidP="00E5673E">
    <w:pPr>
      <w:tabs>
        <w:tab w:val="left" w:pos="7635"/>
      </w:tabs>
      <w:spacing w:after="0" w:line="240" w:lineRule="auto"/>
      <w:rPr>
        <w:rFonts w:ascii="Calibri" w:hAnsi="Calibri" w:cs="Arial"/>
        <w:b/>
      </w:rPr>
    </w:pPr>
    <w:bookmarkStart w:id="236"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236"/>
  </w:p>
  <w:p w14:paraId="6C19BC53" w14:textId="77777777" w:rsidR="00E5757C" w:rsidRDefault="00E5757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7"/>
    <w:multiLevelType w:val="singleLevel"/>
    <w:tmpl w:val="00000017"/>
    <w:lvl w:ilvl="0">
      <w:start w:val="1"/>
      <w:numFmt w:val="decimal"/>
      <w:lvlText w:val="%1."/>
      <w:lvlJc w:val="left"/>
      <w:pPr>
        <w:tabs>
          <w:tab w:val="num" w:pos="-219"/>
        </w:tabs>
        <w:ind w:left="501" w:hanging="360"/>
      </w:pPr>
      <w:rPr>
        <w:rFonts w:ascii="Arial" w:eastAsia="Calibri" w:hAnsi="Arial" w:cs="Arial"/>
        <w:b w:val="0"/>
        <w:bCs w:val="0"/>
        <w:color w:val="000000"/>
        <w:sz w:val="20"/>
        <w:szCs w:val="20"/>
        <w:lang w:eastAsia="en-US"/>
      </w:rPr>
    </w:lvl>
  </w:abstractNum>
  <w:abstractNum w:abstractNumId="2" w15:restartNumberingAfterBreak="0">
    <w:nsid w:val="01A71B38"/>
    <w:multiLevelType w:val="multilevel"/>
    <w:tmpl w:val="768EC95A"/>
    <w:lvl w:ilvl="0">
      <w:start w:val="2"/>
      <w:numFmt w:val="decimal"/>
      <w:lvlText w:val="%1."/>
      <w:lvlJc w:val="left"/>
      <w:pPr>
        <w:ind w:left="2771"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F509A7"/>
    <w:multiLevelType w:val="multilevel"/>
    <w:tmpl w:val="29AAE1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9F947BC"/>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87912"/>
    <w:multiLevelType w:val="multilevel"/>
    <w:tmpl w:val="29AAE1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4" w15:restartNumberingAfterBreak="0">
    <w:nsid w:val="13E91626"/>
    <w:multiLevelType w:val="hybridMultilevel"/>
    <w:tmpl w:val="BD5ADEE0"/>
    <w:lvl w:ilvl="0" w:tplc="F24029CE">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50218E5"/>
    <w:multiLevelType w:val="hybridMultilevel"/>
    <w:tmpl w:val="7FD8F5EC"/>
    <w:lvl w:ilvl="0" w:tplc="D3CA8F56">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DF53D7"/>
    <w:multiLevelType w:val="hybridMultilevel"/>
    <w:tmpl w:val="4D6466DA"/>
    <w:lvl w:ilvl="0" w:tplc="927042A6">
      <w:start w:val="1"/>
      <w:numFmt w:val="bullet"/>
      <w:lvlText w:val="-"/>
      <w:lvlJc w:val="left"/>
      <w:pPr>
        <w:ind w:left="851" w:hanging="431"/>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F93092"/>
    <w:multiLevelType w:val="multilevel"/>
    <w:tmpl w:val="35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91351B"/>
    <w:multiLevelType w:val="multilevel"/>
    <w:tmpl w:val="037E3CFA"/>
    <w:lvl w:ilvl="0">
      <w:start w:val="6"/>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5449CE"/>
    <w:multiLevelType w:val="multilevel"/>
    <w:tmpl w:val="4F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2" w15:restartNumberingAfterBreak="0">
    <w:nsid w:val="20A167B2"/>
    <w:multiLevelType w:val="hybridMultilevel"/>
    <w:tmpl w:val="F8F8F050"/>
    <w:lvl w:ilvl="0" w:tplc="B37E6BCE">
      <w:start w:val="1"/>
      <w:numFmt w:val="decimal"/>
      <w:lvlText w:val="%1."/>
      <w:lvlJc w:val="left"/>
      <w:pPr>
        <w:ind w:left="417" w:hanging="360"/>
      </w:pPr>
      <w:rPr>
        <w:rFonts w:hint="default"/>
        <w:b/>
        <w:bCs/>
        <w:sz w:val="20"/>
        <w:szCs w:val="20"/>
      </w:rPr>
    </w:lvl>
    <w:lvl w:ilvl="1" w:tplc="927042A6">
      <w:start w:val="1"/>
      <w:numFmt w:val="bullet"/>
      <w:lvlText w:val="-"/>
      <w:lvlJc w:val="left"/>
      <w:pPr>
        <w:ind w:left="1137" w:hanging="360"/>
      </w:pPr>
      <w:rPr>
        <w:rFonts w:ascii="Arial Narrow" w:hAnsi="Arial Narrow"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3D4911"/>
    <w:multiLevelType w:val="multilevel"/>
    <w:tmpl w:val="A328AFCE"/>
    <w:lvl w:ilvl="0">
      <w:start w:val="1"/>
      <w:numFmt w:val="bullet"/>
      <w:lvlText w:val=""/>
      <w:lvlJc w:val="left"/>
      <w:pPr>
        <w:ind w:left="360" w:hanging="360"/>
      </w:pPr>
      <w:rPr>
        <w:rFonts w:ascii="Symbol" w:hAnsi="Symbol" w:cs="Symbol" w:hint="default"/>
        <w:b/>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25"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24B206BA"/>
    <w:multiLevelType w:val="hybridMultilevel"/>
    <w:tmpl w:val="93D28CB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A1C2D7D"/>
    <w:multiLevelType w:val="multilevel"/>
    <w:tmpl w:val="B5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B952EB7"/>
    <w:multiLevelType w:val="multilevel"/>
    <w:tmpl w:val="A0D6B092"/>
    <w:lvl w:ilvl="0">
      <w:start w:val="1"/>
      <w:numFmt w:val="decimal"/>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B8078D"/>
    <w:multiLevelType w:val="multilevel"/>
    <w:tmpl w:val="D1C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A465B2"/>
    <w:multiLevelType w:val="hybridMultilevel"/>
    <w:tmpl w:val="539E63D0"/>
    <w:lvl w:ilvl="0" w:tplc="D3AA9D64">
      <w:start w:val="1"/>
      <w:numFmt w:val="lowerLetter"/>
      <w:lvlText w:val="%1)"/>
      <w:lvlJc w:val="left"/>
      <w:pPr>
        <w:ind w:left="1004" w:hanging="360"/>
      </w:pPr>
    </w:lvl>
    <w:lvl w:ilvl="1" w:tplc="8F7892E6">
      <w:start w:val="1"/>
      <w:numFmt w:val="lowerLetter"/>
      <w:lvlText w:val="%2."/>
      <w:lvlJc w:val="left"/>
      <w:pPr>
        <w:ind w:left="1724" w:hanging="360"/>
      </w:pPr>
    </w:lvl>
    <w:lvl w:ilvl="2" w:tplc="15CC8474">
      <w:start w:val="1"/>
      <w:numFmt w:val="lowerRoman"/>
      <w:lvlText w:val="%3."/>
      <w:lvlJc w:val="right"/>
      <w:pPr>
        <w:ind w:left="2444" w:hanging="180"/>
      </w:pPr>
    </w:lvl>
    <w:lvl w:ilvl="3" w:tplc="E3085BE2">
      <w:start w:val="1"/>
      <w:numFmt w:val="decimal"/>
      <w:lvlText w:val="%4."/>
      <w:lvlJc w:val="left"/>
      <w:pPr>
        <w:ind w:left="3164" w:hanging="360"/>
      </w:pPr>
    </w:lvl>
    <w:lvl w:ilvl="4" w:tplc="65E2107E">
      <w:start w:val="1"/>
      <w:numFmt w:val="lowerLetter"/>
      <w:lvlText w:val="%5."/>
      <w:lvlJc w:val="left"/>
      <w:pPr>
        <w:ind w:left="3884" w:hanging="360"/>
      </w:pPr>
    </w:lvl>
    <w:lvl w:ilvl="5" w:tplc="FED2454E">
      <w:start w:val="1"/>
      <w:numFmt w:val="lowerRoman"/>
      <w:lvlText w:val="%6."/>
      <w:lvlJc w:val="right"/>
      <w:pPr>
        <w:ind w:left="4604" w:hanging="180"/>
      </w:pPr>
    </w:lvl>
    <w:lvl w:ilvl="6" w:tplc="478E8642">
      <w:start w:val="1"/>
      <w:numFmt w:val="decimal"/>
      <w:lvlText w:val="%7."/>
      <w:lvlJc w:val="left"/>
      <w:pPr>
        <w:ind w:left="5324" w:hanging="360"/>
      </w:pPr>
    </w:lvl>
    <w:lvl w:ilvl="7" w:tplc="1FFA24F6">
      <w:start w:val="1"/>
      <w:numFmt w:val="lowerLetter"/>
      <w:lvlText w:val="%8."/>
      <w:lvlJc w:val="left"/>
      <w:pPr>
        <w:ind w:left="6044" w:hanging="360"/>
      </w:pPr>
    </w:lvl>
    <w:lvl w:ilvl="8" w:tplc="73E8E6AC">
      <w:start w:val="1"/>
      <w:numFmt w:val="lowerRoman"/>
      <w:lvlText w:val="%9."/>
      <w:lvlJc w:val="right"/>
      <w:pPr>
        <w:ind w:left="6764" w:hanging="180"/>
      </w:pPr>
    </w:lvl>
  </w:abstractNum>
  <w:abstractNum w:abstractNumId="41" w15:restartNumberingAfterBreak="0">
    <w:nsid w:val="2FFB5E6A"/>
    <w:multiLevelType w:val="multilevel"/>
    <w:tmpl w:val="B1F695F6"/>
    <w:lvl w:ilvl="0">
      <w:start w:val="1"/>
      <w:numFmt w:val="lowerLetter"/>
      <w:lvlText w:val="%1)"/>
      <w:lvlJc w:val="left"/>
      <w:pPr>
        <w:ind w:left="720" w:hanging="360"/>
      </w:pPr>
      <w:rPr>
        <w:rFonts w:ascii="Calibri" w:eastAsia="Times New Roman" w:hAnsi="Calibri" w:cs="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3" w15:restartNumberingAfterBreak="0">
    <w:nsid w:val="31293C5B"/>
    <w:multiLevelType w:val="multilevel"/>
    <w:tmpl w:val="54ACA788"/>
    <w:lvl w:ilvl="0">
      <w:start w:val="1"/>
      <w:numFmt w:val="decimal"/>
      <w:lvlText w:val="%1."/>
      <w:lvlJc w:val="left"/>
      <w:pPr>
        <w:ind w:left="360" w:hanging="360"/>
      </w:pPr>
      <w:rPr>
        <w:rFonts w:ascii="Arial" w:hAnsi="Arial" w:cs="Arial"/>
        <w:b/>
        <w:bCs/>
        <w:sz w:val="20"/>
        <w:szCs w:val="20"/>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4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B57A6F"/>
    <w:multiLevelType w:val="hybridMultilevel"/>
    <w:tmpl w:val="AE966668"/>
    <w:lvl w:ilvl="0" w:tplc="00000003">
      <w:start w:val="1"/>
      <w:numFmt w:val="lowerLetter"/>
      <w:lvlText w:val="%1)"/>
      <w:lvlJc w:val="left"/>
      <w:pPr>
        <w:ind w:left="720" w:hanging="360"/>
      </w:pPr>
      <w:rPr>
        <w:rFonts w:ascii="Arial" w:hAnsi="Arial" w:cs="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51"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2"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D3483E"/>
    <w:multiLevelType w:val="multilevel"/>
    <w:tmpl w:val="185A9CD6"/>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8"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60"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1"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9870B57"/>
    <w:multiLevelType w:val="singleLevel"/>
    <w:tmpl w:val="00000017"/>
    <w:lvl w:ilvl="0">
      <w:start w:val="1"/>
      <w:numFmt w:val="decimal"/>
      <w:lvlText w:val="%1."/>
      <w:lvlJc w:val="left"/>
      <w:pPr>
        <w:tabs>
          <w:tab w:val="num" w:pos="0"/>
        </w:tabs>
        <w:ind w:left="720" w:hanging="360"/>
      </w:pPr>
      <w:rPr>
        <w:rFonts w:ascii="Arial" w:eastAsia="Calibri" w:hAnsi="Arial" w:cs="Arial"/>
        <w:b w:val="0"/>
        <w:bCs w:val="0"/>
        <w:color w:val="000000"/>
        <w:sz w:val="20"/>
        <w:szCs w:val="20"/>
        <w:lang w:eastAsia="en-US"/>
      </w:rPr>
    </w:lvl>
  </w:abstractNum>
  <w:abstractNum w:abstractNumId="65"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B387571"/>
    <w:multiLevelType w:val="multilevel"/>
    <w:tmpl w:val="6D52566C"/>
    <w:lvl w:ilvl="0">
      <w:start w:val="6"/>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67"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AA0A7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70" w15:restartNumberingAfterBreak="0">
    <w:nsid w:val="4CD54D4B"/>
    <w:multiLevelType w:val="hybridMultilevel"/>
    <w:tmpl w:val="072CA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5"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F63787"/>
    <w:multiLevelType w:val="multilevel"/>
    <w:tmpl w:val="C74A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8" w15:restartNumberingAfterBreak="0">
    <w:nsid w:val="52413F38"/>
    <w:multiLevelType w:val="multilevel"/>
    <w:tmpl w:val="F7A6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3593B55"/>
    <w:multiLevelType w:val="multilevel"/>
    <w:tmpl w:val="E2905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660671C"/>
    <w:multiLevelType w:val="hybridMultilevel"/>
    <w:tmpl w:val="DD7686BE"/>
    <w:lvl w:ilvl="0" w:tplc="04150017">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8" w15:restartNumberingAfterBreak="0">
    <w:nsid w:val="591E2BC2"/>
    <w:multiLevelType w:val="multilevel"/>
    <w:tmpl w:val="73EEDFC8"/>
    <w:lvl w:ilvl="0">
      <w:start w:val="2"/>
      <w:numFmt w:val="decimal"/>
      <w:lvlText w:val="%1."/>
      <w:lvlJc w:val="left"/>
      <w:pPr>
        <w:ind w:left="1353"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92703A3"/>
    <w:multiLevelType w:val="hybridMultilevel"/>
    <w:tmpl w:val="713EC0D0"/>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91"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B20AF8"/>
    <w:multiLevelType w:val="hybridMultilevel"/>
    <w:tmpl w:val="074E7D50"/>
    <w:lvl w:ilvl="0" w:tplc="E85471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96"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98"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0"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3B30A1A"/>
    <w:multiLevelType w:val="hybridMultilevel"/>
    <w:tmpl w:val="00F07A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3F754D6"/>
    <w:multiLevelType w:val="multilevel"/>
    <w:tmpl w:val="29AAE14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426640D"/>
    <w:multiLevelType w:val="hybridMultilevel"/>
    <w:tmpl w:val="908841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08"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9"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4"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5" w15:restartNumberingAfterBreak="0">
    <w:nsid w:val="6FB30300"/>
    <w:multiLevelType w:val="multilevel"/>
    <w:tmpl w:val="C79C69AC"/>
    <w:lvl w:ilvl="0">
      <w:start w:val="1"/>
      <w:numFmt w:val="none"/>
      <w:lvlText w:val="3"/>
      <w:lvlJc w:val="left"/>
      <w:pPr>
        <w:ind w:left="360" w:hanging="360"/>
      </w:pPr>
      <w:rPr>
        <w:rFonts w:hint="default"/>
        <w:b/>
        <w:bCs/>
        <w:sz w:val="20"/>
        <w:szCs w:val="20"/>
      </w:rPr>
    </w:lvl>
    <w:lvl w:ilvl="1">
      <w:start w:val="1"/>
      <w:numFmt w:val="decimal"/>
      <w:lvlText w:val="2.%2"/>
      <w:lvlJc w:val="left"/>
      <w:pPr>
        <w:ind w:left="574" w:hanging="432"/>
      </w:pPr>
      <w:rPr>
        <w:rFonts w:ascii="Calibri" w:hAnsi="Calibri" w:cs="Calibri"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116"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8"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0"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121" w15:restartNumberingAfterBreak="0">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34E37BF"/>
    <w:multiLevelType w:val="multilevel"/>
    <w:tmpl w:val="D2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3C2206E"/>
    <w:multiLevelType w:val="hybridMultilevel"/>
    <w:tmpl w:val="A76C6F18"/>
    <w:lvl w:ilvl="0" w:tplc="E6E47D56">
      <w:start w:val="4"/>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470711"/>
    <w:multiLevelType w:val="hybridMultilevel"/>
    <w:tmpl w:val="A7DAD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7"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80E13EC"/>
    <w:multiLevelType w:val="multilevel"/>
    <w:tmpl w:val="E41A401A"/>
    <w:lvl w:ilvl="0">
      <w:start w:val="2"/>
      <w:numFmt w:val="decimal"/>
      <w:lvlText w:val="%1"/>
      <w:lvlJc w:val="left"/>
      <w:pPr>
        <w:ind w:left="360" w:hanging="360"/>
      </w:pPr>
      <w:rPr>
        <w:rFonts w:hint="default"/>
      </w:rPr>
    </w:lvl>
    <w:lvl w:ilvl="1">
      <w:start w:val="3"/>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29" w15:restartNumberingAfterBreak="0">
    <w:nsid w:val="78F81402"/>
    <w:multiLevelType w:val="multilevel"/>
    <w:tmpl w:val="29AAE1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C60328A"/>
    <w:multiLevelType w:val="multilevel"/>
    <w:tmpl w:val="066EFA70"/>
    <w:lvl w:ilvl="0">
      <w:start w:val="1"/>
      <w:numFmt w:val="lowerLetter"/>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2"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7F802509"/>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2"/>
  </w:num>
  <w:num w:numId="2">
    <w:abstractNumId w:val="132"/>
  </w:num>
  <w:num w:numId="3">
    <w:abstractNumId w:val="80"/>
  </w:num>
  <w:num w:numId="4">
    <w:abstractNumId w:val="84"/>
  </w:num>
  <w:num w:numId="5">
    <w:abstractNumId w:val="108"/>
  </w:num>
  <w:num w:numId="6">
    <w:abstractNumId w:val="114"/>
  </w:num>
  <w:num w:numId="7">
    <w:abstractNumId w:val="95"/>
  </w:num>
  <w:num w:numId="8">
    <w:abstractNumId w:val="21"/>
  </w:num>
  <w:num w:numId="9">
    <w:abstractNumId w:val="23"/>
  </w:num>
  <w:num w:numId="10">
    <w:abstractNumId w:val="2"/>
  </w:num>
  <w:num w:numId="11">
    <w:abstractNumId w:val="109"/>
  </w:num>
  <w:num w:numId="12">
    <w:abstractNumId w:val="112"/>
  </w:num>
  <w:num w:numId="13">
    <w:abstractNumId w:val="123"/>
  </w:num>
  <w:num w:numId="14">
    <w:abstractNumId w:val="26"/>
  </w:num>
  <w:num w:numId="15">
    <w:abstractNumId w:val="46"/>
  </w:num>
  <w:num w:numId="16">
    <w:abstractNumId w:val="7"/>
  </w:num>
  <w:num w:numId="17">
    <w:abstractNumId w:val="42"/>
  </w:num>
  <w:num w:numId="18">
    <w:abstractNumId w:val="28"/>
  </w:num>
  <w:num w:numId="19">
    <w:abstractNumId w:val="113"/>
  </w:num>
  <w:num w:numId="20">
    <w:abstractNumId w:val="10"/>
  </w:num>
  <w:num w:numId="21">
    <w:abstractNumId w:val="90"/>
  </w:num>
  <w:num w:numId="22">
    <w:abstractNumId w:val="55"/>
  </w:num>
  <w:num w:numId="23">
    <w:abstractNumId w:val="127"/>
  </w:num>
  <w:num w:numId="24">
    <w:abstractNumId w:val="85"/>
  </w:num>
  <w:num w:numId="25">
    <w:abstractNumId w:val="36"/>
  </w:num>
  <w:num w:numId="26">
    <w:abstractNumId w:val="120"/>
  </w:num>
  <w:num w:numId="27">
    <w:abstractNumId w:val="110"/>
  </w:num>
  <w:num w:numId="28">
    <w:abstractNumId w:val="54"/>
  </w:num>
  <w:num w:numId="29">
    <w:abstractNumId w:val="83"/>
  </w:num>
  <w:num w:numId="30">
    <w:abstractNumId w:val="48"/>
  </w:num>
  <w:num w:numId="31">
    <w:abstractNumId w:val="87"/>
  </w:num>
  <w:num w:numId="32">
    <w:abstractNumId w:val="19"/>
  </w:num>
  <w:num w:numId="33">
    <w:abstractNumId w:val="116"/>
  </w:num>
  <w:num w:numId="34">
    <w:abstractNumId w:val="69"/>
  </w:num>
  <w:num w:numId="35">
    <w:abstractNumId w:val="101"/>
  </w:num>
  <w:num w:numId="36">
    <w:abstractNumId w:val="89"/>
  </w:num>
  <w:num w:numId="37">
    <w:abstractNumId w:val="71"/>
  </w:num>
  <w:num w:numId="38">
    <w:abstractNumId w:val="111"/>
  </w:num>
  <w:num w:numId="39">
    <w:abstractNumId w:val="30"/>
  </w:num>
  <w:num w:numId="40">
    <w:abstractNumId w:val="118"/>
  </w:num>
  <w:num w:numId="41">
    <w:abstractNumId w:val="61"/>
  </w:num>
  <w:num w:numId="42">
    <w:abstractNumId w:val="53"/>
  </w:num>
  <w:num w:numId="43">
    <w:abstractNumId w:val="100"/>
  </w:num>
  <w:num w:numId="44">
    <w:abstractNumId w:val="57"/>
  </w:num>
  <w:num w:numId="4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17"/>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29"/>
  </w:num>
  <w:num w:numId="57">
    <w:abstractNumId w:val="65"/>
  </w:num>
  <w:num w:numId="58">
    <w:abstractNumId w:val="130"/>
  </w:num>
  <w:num w:numId="59">
    <w:abstractNumId w:val="62"/>
  </w:num>
  <w:num w:numId="60">
    <w:abstractNumId w:val="63"/>
  </w:num>
  <w:num w:numId="61">
    <w:abstractNumId w:val="77"/>
  </w:num>
  <w:num w:numId="62">
    <w:abstractNumId w:val="73"/>
  </w:num>
  <w:num w:numId="63">
    <w:abstractNumId w:val="93"/>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25"/>
  </w:num>
  <w:num w:numId="67">
    <w:abstractNumId w:val="94"/>
  </w:num>
  <w:num w:numId="68">
    <w:abstractNumId w:val="18"/>
  </w:num>
  <w:num w:numId="69">
    <w:abstractNumId w:val="56"/>
  </w:num>
  <w:num w:numId="70">
    <w:abstractNumId w:val="31"/>
    <w:lvlOverride w:ilvl="0">
      <w:startOverride w:val="1"/>
    </w:lvlOverride>
    <w:lvlOverride w:ilvl="1"/>
    <w:lvlOverride w:ilvl="2"/>
    <w:lvlOverride w:ilvl="3"/>
    <w:lvlOverride w:ilvl="4"/>
    <w:lvlOverride w:ilvl="5"/>
    <w:lvlOverride w:ilvl="6"/>
    <w:lvlOverride w:ilvl="7"/>
    <w:lvlOverride w:ilvl="8"/>
  </w:num>
  <w:num w:numId="7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num>
  <w:num w:numId="74">
    <w:abstractNumId w:val="126"/>
  </w:num>
  <w:num w:numId="75">
    <w:abstractNumId w:val="38"/>
  </w:num>
  <w:num w:numId="76">
    <w:abstractNumId w:val="45"/>
  </w:num>
  <w:num w:numId="77">
    <w:abstractNumId w:val="121"/>
  </w:num>
  <w:num w:numId="78">
    <w:abstractNumId w:val="9"/>
  </w:num>
  <w:num w:numId="79">
    <w:abstractNumId w:val="11"/>
  </w:num>
  <w:num w:numId="80">
    <w:abstractNumId w:val="75"/>
  </w:num>
  <w:num w:numId="81">
    <w:abstractNumId w:val="82"/>
  </w:num>
  <w:num w:numId="82">
    <w:abstractNumId w:val="59"/>
  </w:num>
  <w:num w:numId="83">
    <w:abstractNumId w:val="99"/>
  </w:num>
  <w:num w:numId="84">
    <w:abstractNumId w:val="119"/>
  </w:num>
  <w:num w:numId="85">
    <w:abstractNumId w:val="74"/>
  </w:num>
  <w:num w:numId="86">
    <w:abstractNumId w:val="51"/>
  </w:num>
  <w:num w:numId="87">
    <w:abstractNumId w:val="40"/>
  </w:num>
  <w:num w:numId="88">
    <w:abstractNumId w:val="115"/>
  </w:num>
  <w:num w:numId="89">
    <w:abstractNumId w:val="128"/>
  </w:num>
  <w:num w:numId="90">
    <w:abstractNumId w:val="27"/>
  </w:num>
  <w:num w:numId="91">
    <w:abstractNumId w:val="125"/>
  </w:num>
  <w:num w:numId="92">
    <w:abstractNumId w:val="15"/>
  </w:num>
  <w:num w:numId="93">
    <w:abstractNumId w:val="22"/>
  </w:num>
  <w:num w:numId="94">
    <w:abstractNumId w:val="70"/>
  </w:num>
  <w:num w:numId="95">
    <w:abstractNumId w:val="88"/>
  </w:num>
  <w:num w:numId="96">
    <w:abstractNumId w:val="107"/>
  </w:num>
  <w:num w:numId="97">
    <w:abstractNumId w:val="50"/>
  </w:num>
  <w:num w:numId="98">
    <w:abstractNumId w:val="14"/>
  </w:num>
  <w:num w:numId="99">
    <w:abstractNumId w:val="97"/>
  </w:num>
  <w:num w:numId="100">
    <w:abstractNumId w:val="24"/>
  </w:num>
  <w:num w:numId="101">
    <w:abstractNumId w:val="43"/>
  </w:num>
  <w:num w:numId="102">
    <w:abstractNumId w:val="102"/>
  </w:num>
  <w:num w:numId="103">
    <w:abstractNumId w:val="13"/>
  </w:num>
  <w:num w:numId="104">
    <w:abstractNumId w:val="104"/>
  </w:num>
  <w:num w:numId="105">
    <w:abstractNumId w:val="16"/>
  </w:num>
  <w:num w:numId="106">
    <w:abstractNumId w:val="37"/>
  </w:num>
  <w:num w:numId="107">
    <w:abstractNumId w:val="49"/>
  </w:num>
  <w:num w:numId="108">
    <w:abstractNumId w:val="20"/>
  </w:num>
  <w:num w:numId="109">
    <w:abstractNumId w:val="17"/>
  </w:num>
  <w:num w:numId="110">
    <w:abstractNumId w:val="34"/>
  </w:num>
  <w:num w:numId="111">
    <w:abstractNumId w:val="79"/>
    <w:lvlOverride w:ilvl="0">
      <w:lvl w:ilvl="0">
        <w:numFmt w:val="decimal"/>
        <w:lvlText w:val="%1."/>
        <w:lvlJc w:val="left"/>
      </w:lvl>
    </w:lvlOverride>
  </w:num>
  <w:num w:numId="112">
    <w:abstractNumId w:val="79"/>
    <w:lvlOverride w:ilvl="0">
      <w:lvl w:ilvl="0">
        <w:numFmt w:val="decimal"/>
        <w:lvlText w:val="%1."/>
        <w:lvlJc w:val="left"/>
      </w:lvl>
    </w:lvlOverride>
  </w:num>
  <w:num w:numId="113">
    <w:abstractNumId w:val="78"/>
  </w:num>
  <w:num w:numId="114">
    <w:abstractNumId w:val="122"/>
  </w:num>
  <w:num w:numId="115">
    <w:abstractNumId w:val="133"/>
  </w:num>
  <w:num w:numId="116">
    <w:abstractNumId w:val="41"/>
  </w:num>
  <w:num w:numId="117">
    <w:abstractNumId w:val="35"/>
  </w:num>
  <w:num w:numId="118">
    <w:abstractNumId w:val="131"/>
  </w:num>
  <w:num w:numId="119">
    <w:abstractNumId w:val="4"/>
  </w:num>
  <w:num w:numId="120">
    <w:abstractNumId w:val="92"/>
  </w:num>
  <w:num w:numId="121">
    <w:abstractNumId w:val="134"/>
  </w:num>
  <w:num w:numId="122">
    <w:abstractNumId w:val="8"/>
  </w:num>
  <w:num w:numId="123">
    <w:abstractNumId w:val="76"/>
  </w:num>
  <w:num w:numId="124">
    <w:abstractNumId w:val="124"/>
  </w:num>
  <w:num w:numId="125">
    <w:abstractNumId w:val="129"/>
  </w:num>
  <w:num w:numId="126">
    <w:abstractNumId w:val="103"/>
  </w:num>
  <w:num w:numId="127">
    <w:abstractNumId w:val="12"/>
  </w:num>
  <w:num w:numId="128">
    <w:abstractNumId w:val="66"/>
  </w:num>
  <w:num w:numId="129">
    <w:abstractNumId w:val="6"/>
  </w:num>
  <w:num w:numId="130">
    <w:abstractNumId w:val="64"/>
  </w:num>
  <w:num w:numId="131">
    <w:abstractNumId w:val="86"/>
  </w:num>
  <w:num w:numId="132">
    <w:abstractNumId w:val="1"/>
  </w:num>
  <w:num w:numId="133">
    <w:abstractNumId w:val="67"/>
  </w:num>
  <w:num w:numId="134">
    <w:abstractNumId w:val="47"/>
  </w:num>
  <w:numIdMacAtCleanup w:val="12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Bednarkiewicz">
    <w15:presenceInfo w15:providerId="None" w15:userId="Joanna Bednar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05A"/>
    <w:rsid w:val="0000396E"/>
    <w:rsid w:val="00003A2D"/>
    <w:rsid w:val="00003A30"/>
    <w:rsid w:val="00003AEA"/>
    <w:rsid w:val="00003E90"/>
    <w:rsid w:val="0000412E"/>
    <w:rsid w:val="0000446B"/>
    <w:rsid w:val="00004F36"/>
    <w:rsid w:val="00006047"/>
    <w:rsid w:val="00006079"/>
    <w:rsid w:val="0000651D"/>
    <w:rsid w:val="000071CC"/>
    <w:rsid w:val="00010BC4"/>
    <w:rsid w:val="00012AD1"/>
    <w:rsid w:val="00012C8D"/>
    <w:rsid w:val="00012E43"/>
    <w:rsid w:val="00013057"/>
    <w:rsid w:val="0001359D"/>
    <w:rsid w:val="00013F24"/>
    <w:rsid w:val="00014131"/>
    <w:rsid w:val="00014366"/>
    <w:rsid w:val="000147C6"/>
    <w:rsid w:val="00015099"/>
    <w:rsid w:val="00015EB4"/>
    <w:rsid w:val="00015FDA"/>
    <w:rsid w:val="0001681C"/>
    <w:rsid w:val="00016E9A"/>
    <w:rsid w:val="00016F5B"/>
    <w:rsid w:val="00017259"/>
    <w:rsid w:val="00017811"/>
    <w:rsid w:val="00021CDC"/>
    <w:rsid w:val="00022E6E"/>
    <w:rsid w:val="000233F2"/>
    <w:rsid w:val="00023B2B"/>
    <w:rsid w:val="00024206"/>
    <w:rsid w:val="0002458B"/>
    <w:rsid w:val="000250A4"/>
    <w:rsid w:val="0002610C"/>
    <w:rsid w:val="000276D5"/>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B4C"/>
    <w:rsid w:val="00042CBF"/>
    <w:rsid w:val="00042E97"/>
    <w:rsid w:val="0004382C"/>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0C37"/>
    <w:rsid w:val="000615A1"/>
    <w:rsid w:val="00061D11"/>
    <w:rsid w:val="000623BF"/>
    <w:rsid w:val="000629C9"/>
    <w:rsid w:val="00062A9E"/>
    <w:rsid w:val="000639AA"/>
    <w:rsid w:val="00063B68"/>
    <w:rsid w:val="000645B7"/>
    <w:rsid w:val="0006491D"/>
    <w:rsid w:val="00064A61"/>
    <w:rsid w:val="00067C60"/>
    <w:rsid w:val="00070636"/>
    <w:rsid w:val="00071069"/>
    <w:rsid w:val="00071B8C"/>
    <w:rsid w:val="000734BF"/>
    <w:rsid w:val="0007390C"/>
    <w:rsid w:val="00073F1B"/>
    <w:rsid w:val="000749A8"/>
    <w:rsid w:val="000751A0"/>
    <w:rsid w:val="00075844"/>
    <w:rsid w:val="00075950"/>
    <w:rsid w:val="00076100"/>
    <w:rsid w:val="00076755"/>
    <w:rsid w:val="0007682F"/>
    <w:rsid w:val="000769CE"/>
    <w:rsid w:val="00077AD8"/>
    <w:rsid w:val="00080E38"/>
    <w:rsid w:val="000812B0"/>
    <w:rsid w:val="000813A5"/>
    <w:rsid w:val="00085FCD"/>
    <w:rsid w:val="000864F3"/>
    <w:rsid w:val="000866E7"/>
    <w:rsid w:val="00087087"/>
    <w:rsid w:val="00090108"/>
    <w:rsid w:val="0009166A"/>
    <w:rsid w:val="00091719"/>
    <w:rsid w:val="0009280E"/>
    <w:rsid w:val="00092D2F"/>
    <w:rsid w:val="00093514"/>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4E5E"/>
    <w:rsid w:val="000A53BF"/>
    <w:rsid w:val="000A5A11"/>
    <w:rsid w:val="000A5C3F"/>
    <w:rsid w:val="000A7125"/>
    <w:rsid w:val="000A7205"/>
    <w:rsid w:val="000A77DD"/>
    <w:rsid w:val="000A77E5"/>
    <w:rsid w:val="000A7B00"/>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3B9"/>
    <w:rsid w:val="000D1C93"/>
    <w:rsid w:val="000D2892"/>
    <w:rsid w:val="000D3239"/>
    <w:rsid w:val="000D5338"/>
    <w:rsid w:val="000D5A96"/>
    <w:rsid w:val="000D64C6"/>
    <w:rsid w:val="000D6BFA"/>
    <w:rsid w:val="000D6E57"/>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6E0D"/>
    <w:rsid w:val="000F73F1"/>
    <w:rsid w:val="00100E0D"/>
    <w:rsid w:val="00101B9B"/>
    <w:rsid w:val="00102669"/>
    <w:rsid w:val="0010299D"/>
    <w:rsid w:val="00103CE7"/>
    <w:rsid w:val="001042E2"/>
    <w:rsid w:val="00105008"/>
    <w:rsid w:val="001050D7"/>
    <w:rsid w:val="001058A3"/>
    <w:rsid w:val="0010639E"/>
    <w:rsid w:val="001079CE"/>
    <w:rsid w:val="00107E72"/>
    <w:rsid w:val="001107B6"/>
    <w:rsid w:val="00110C34"/>
    <w:rsid w:val="00110CCC"/>
    <w:rsid w:val="0011144E"/>
    <w:rsid w:val="0011161B"/>
    <w:rsid w:val="00112AB1"/>
    <w:rsid w:val="001134D8"/>
    <w:rsid w:val="00113E5F"/>
    <w:rsid w:val="00114603"/>
    <w:rsid w:val="001151AF"/>
    <w:rsid w:val="00117DC6"/>
    <w:rsid w:val="00122F38"/>
    <w:rsid w:val="00123984"/>
    <w:rsid w:val="00124140"/>
    <w:rsid w:val="0012446F"/>
    <w:rsid w:val="00125527"/>
    <w:rsid w:val="00126688"/>
    <w:rsid w:val="001276A7"/>
    <w:rsid w:val="00127B60"/>
    <w:rsid w:val="00130F4D"/>
    <w:rsid w:val="00131724"/>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B03"/>
    <w:rsid w:val="00145CFF"/>
    <w:rsid w:val="00145EB9"/>
    <w:rsid w:val="00146288"/>
    <w:rsid w:val="00146856"/>
    <w:rsid w:val="00146F2A"/>
    <w:rsid w:val="00150D57"/>
    <w:rsid w:val="0015110C"/>
    <w:rsid w:val="00151E08"/>
    <w:rsid w:val="0015243C"/>
    <w:rsid w:val="001530DD"/>
    <w:rsid w:val="00154B91"/>
    <w:rsid w:val="00155081"/>
    <w:rsid w:val="001552E5"/>
    <w:rsid w:val="001561AB"/>
    <w:rsid w:val="001574C9"/>
    <w:rsid w:val="00157CD2"/>
    <w:rsid w:val="00160ABA"/>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30D"/>
    <w:rsid w:val="0019150A"/>
    <w:rsid w:val="00191661"/>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AB3"/>
    <w:rsid w:val="001A1EF2"/>
    <w:rsid w:val="001A286C"/>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59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11D4"/>
    <w:rsid w:val="001D278F"/>
    <w:rsid w:val="001D2A95"/>
    <w:rsid w:val="001D57EC"/>
    <w:rsid w:val="001D5E6E"/>
    <w:rsid w:val="001D62FE"/>
    <w:rsid w:val="001D6793"/>
    <w:rsid w:val="001D7A34"/>
    <w:rsid w:val="001D7AD2"/>
    <w:rsid w:val="001D7FC0"/>
    <w:rsid w:val="001E03C2"/>
    <w:rsid w:val="001E0960"/>
    <w:rsid w:val="001E099E"/>
    <w:rsid w:val="001E1315"/>
    <w:rsid w:val="001E1670"/>
    <w:rsid w:val="001E1714"/>
    <w:rsid w:val="001E174A"/>
    <w:rsid w:val="001E205F"/>
    <w:rsid w:val="001E2888"/>
    <w:rsid w:val="001E3B94"/>
    <w:rsid w:val="001E4BB1"/>
    <w:rsid w:val="001E4BDC"/>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4DB6"/>
    <w:rsid w:val="00205DEF"/>
    <w:rsid w:val="002065CB"/>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34"/>
    <w:rsid w:val="00223352"/>
    <w:rsid w:val="0022364C"/>
    <w:rsid w:val="00223A65"/>
    <w:rsid w:val="00224391"/>
    <w:rsid w:val="00224487"/>
    <w:rsid w:val="00224A17"/>
    <w:rsid w:val="0022536C"/>
    <w:rsid w:val="00225391"/>
    <w:rsid w:val="00225638"/>
    <w:rsid w:val="0022687D"/>
    <w:rsid w:val="002274DD"/>
    <w:rsid w:val="0022793B"/>
    <w:rsid w:val="002313AE"/>
    <w:rsid w:val="0023223D"/>
    <w:rsid w:val="0023230B"/>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B51"/>
    <w:rsid w:val="002524FA"/>
    <w:rsid w:val="00252FDB"/>
    <w:rsid w:val="0025406F"/>
    <w:rsid w:val="002540E1"/>
    <w:rsid w:val="0025655C"/>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986"/>
    <w:rsid w:val="00267DEB"/>
    <w:rsid w:val="00270302"/>
    <w:rsid w:val="00270451"/>
    <w:rsid w:val="0027098B"/>
    <w:rsid w:val="00270BD1"/>
    <w:rsid w:val="00271054"/>
    <w:rsid w:val="00271C5C"/>
    <w:rsid w:val="00272132"/>
    <w:rsid w:val="0027236E"/>
    <w:rsid w:val="00272866"/>
    <w:rsid w:val="0027431C"/>
    <w:rsid w:val="002746FC"/>
    <w:rsid w:val="0027500F"/>
    <w:rsid w:val="002766B7"/>
    <w:rsid w:val="00280239"/>
    <w:rsid w:val="0028069C"/>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2C85"/>
    <w:rsid w:val="002934F3"/>
    <w:rsid w:val="00293633"/>
    <w:rsid w:val="00293FE2"/>
    <w:rsid w:val="00294615"/>
    <w:rsid w:val="00294C0A"/>
    <w:rsid w:val="00295CAC"/>
    <w:rsid w:val="00295D14"/>
    <w:rsid w:val="00295D7B"/>
    <w:rsid w:val="00296564"/>
    <w:rsid w:val="00297ED4"/>
    <w:rsid w:val="002A0A7E"/>
    <w:rsid w:val="002A0F26"/>
    <w:rsid w:val="002A171B"/>
    <w:rsid w:val="002A328C"/>
    <w:rsid w:val="002A37D5"/>
    <w:rsid w:val="002A3CC7"/>
    <w:rsid w:val="002A3E63"/>
    <w:rsid w:val="002A3E92"/>
    <w:rsid w:val="002A4732"/>
    <w:rsid w:val="002A4FA7"/>
    <w:rsid w:val="002A5BD8"/>
    <w:rsid w:val="002A5D86"/>
    <w:rsid w:val="002A5F35"/>
    <w:rsid w:val="002A64B9"/>
    <w:rsid w:val="002A72AE"/>
    <w:rsid w:val="002A7429"/>
    <w:rsid w:val="002A78C5"/>
    <w:rsid w:val="002A7947"/>
    <w:rsid w:val="002B079C"/>
    <w:rsid w:val="002B0B26"/>
    <w:rsid w:val="002B0FA1"/>
    <w:rsid w:val="002B188D"/>
    <w:rsid w:val="002B2277"/>
    <w:rsid w:val="002B273F"/>
    <w:rsid w:val="002B2BF2"/>
    <w:rsid w:val="002B46D7"/>
    <w:rsid w:val="002B4CA3"/>
    <w:rsid w:val="002B6560"/>
    <w:rsid w:val="002B660E"/>
    <w:rsid w:val="002B669C"/>
    <w:rsid w:val="002B687F"/>
    <w:rsid w:val="002B690E"/>
    <w:rsid w:val="002B6B38"/>
    <w:rsid w:val="002B73DA"/>
    <w:rsid w:val="002C12C0"/>
    <w:rsid w:val="002C4218"/>
    <w:rsid w:val="002C577D"/>
    <w:rsid w:val="002C606F"/>
    <w:rsid w:val="002C639A"/>
    <w:rsid w:val="002C6616"/>
    <w:rsid w:val="002C6B64"/>
    <w:rsid w:val="002C6DA5"/>
    <w:rsid w:val="002C776F"/>
    <w:rsid w:val="002D132A"/>
    <w:rsid w:val="002D29FE"/>
    <w:rsid w:val="002D30B0"/>
    <w:rsid w:val="002D30B1"/>
    <w:rsid w:val="002D45D5"/>
    <w:rsid w:val="002D46A0"/>
    <w:rsid w:val="002D49FA"/>
    <w:rsid w:val="002D50F9"/>
    <w:rsid w:val="002D535C"/>
    <w:rsid w:val="002D64FE"/>
    <w:rsid w:val="002D762D"/>
    <w:rsid w:val="002D7868"/>
    <w:rsid w:val="002D79CE"/>
    <w:rsid w:val="002E12DF"/>
    <w:rsid w:val="002E1648"/>
    <w:rsid w:val="002E192C"/>
    <w:rsid w:val="002E213D"/>
    <w:rsid w:val="002E252F"/>
    <w:rsid w:val="002E27CA"/>
    <w:rsid w:val="002E2834"/>
    <w:rsid w:val="002E3543"/>
    <w:rsid w:val="002E4DCC"/>
    <w:rsid w:val="002E4E5E"/>
    <w:rsid w:val="002E4F28"/>
    <w:rsid w:val="002E5201"/>
    <w:rsid w:val="002E5469"/>
    <w:rsid w:val="002E54E3"/>
    <w:rsid w:val="002E6947"/>
    <w:rsid w:val="002E6B30"/>
    <w:rsid w:val="002E6B4E"/>
    <w:rsid w:val="002E7F09"/>
    <w:rsid w:val="002F028C"/>
    <w:rsid w:val="002F0FCF"/>
    <w:rsid w:val="002F1041"/>
    <w:rsid w:val="002F432C"/>
    <w:rsid w:val="002F58A4"/>
    <w:rsid w:val="002F58B3"/>
    <w:rsid w:val="002F6669"/>
    <w:rsid w:val="002F66B3"/>
    <w:rsid w:val="002F734E"/>
    <w:rsid w:val="002F77DC"/>
    <w:rsid w:val="002F78B8"/>
    <w:rsid w:val="00300A3D"/>
    <w:rsid w:val="00300B1F"/>
    <w:rsid w:val="00300E7A"/>
    <w:rsid w:val="003010CB"/>
    <w:rsid w:val="003014FD"/>
    <w:rsid w:val="00301EC4"/>
    <w:rsid w:val="0030214C"/>
    <w:rsid w:val="00302307"/>
    <w:rsid w:val="00302555"/>
    <w:rsid w:val="003043CC"/>
    <w:rsid w:val="003048E1"/>
    <w:rsid w:val="00304910"/>
    <w:rsid w:val="00306168"/>
    <w:rsid w:val="003061B6"/>
    <w:rsid w:val="00306827"/>
    <w:rsid w:val="003068EC"/>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4861"/>
    <w:rsid w:val="00324876"/>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18A"/>
    <w:rsid w:val="0035090D"/>
    <w:rsid w:val="00350BCB"/>
    <w:rsid w:val="003512CC"/>
    <w:rsid w:val="003520D0"/>
    <w:rsid w:val="00353384"/>
    <w:rsid w:val="00354563"/>
    <w:rsid w:val="003549AB"/>
    <w:rsid w:val="00354FF4"/>
    <w:rsid w:val="00355ABD"/>
    <w:rsid w:val="00356FE0"/>
    <w:rsid w:val="0035720B"/>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97952"/>
    <w:rsid w:val="003A00C9"/>
    <w:rsid w:val="003A06EC"/>
    <w:rsid w:val="003A0E6B"/>
    <w:rsid w:val="003A19EE"/>
    <w:rsid w:val="003A2A7C"/>
    <w:rsid w:val="003A407D"/>
    <w:rsid w:val="003A489D"/>
    <w:rsid w:val="003A4C67"/>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51C"/>
    <w:rsid w:val="003D4F38"/>
    <w:rsid w:val="003D64C9"/>
    <w:rsid w:val="003E0511"/>
    <w:rsid w:val="003E0C57"/>
    <w:rsid w:val="003E0D94"/>
    <w:rsid w:val="003E1B96"/>
    <w:rsid w:val="003E2283"/>
    <w:rsid w:val="003E2E9B"/>
    <w:rsid w:val="003E33FB"/>
    <w:rsid w:val="003E38E4"/>
    <w:rsid w:val="003E459D"/>
    <w:rsid w:val="003E50A6"/>
    <w:rsid w:val="003E5126"/>
    <w:rsid w:val="003E5CE7"/>
    <w:rsid w:val="003E71AA"/>
    <w:rsid w:val="003E7FD1"/>
    <w:rsid w:val="003E7FFE"/>
    <w:rsid w:val="003F024B"/>
    <w:rsid w:val="003F0CC4"/>
    <w:rsid w:val="003F2D03"/>
    <w:rsid w:val="003F401A"/>
    <w:rsid w:val="003F4AAF"/>
    <w:rsid w:val="003F57A2"/>
    <w:rsid w:val="003F5824"/>
    <w:rsid w:val="003F5BC6"/>
    <w:rsid w:val="003F5D08"/>
    <w:rsid w:val="003F5E42"/>
    <w:rsid w:val="003F5F21"/>
    <w:rsid w:val="00400068"/>
    <w:rsid w:val="00401126"/>
    <w:rsid w:val="004013EB"/>
    <w:rsid w:val="00401782"/>
    <w:rsid w:val="004019E8"/>
    <w:rsid w:val="0040205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5B5A"/>
    <w:rsid w:val="00415E13"/>
    <w:rsid w:val="00417542"/>
    <w:rsid w:val="00417F50"/>
    <w:rsid w:val="0042048C"/>
    <w:rsid w:val="00420589"/>
    <w:rsid w:val="00420A7B"/>
    <w:rsid w:val="004211E6"/>
    <w:rsid w:val="00421D13"/>
    <w:rsid w:val="00422791"/>
    <w:rsid w:val="004228E4"/>
    <w:rsid w:val="00423561"/>
    <w:rsid w:val="00423602"/>
    <w:rsid w:val="00424FCC"/>
    <w:rsid w:val="0042528D"/>
    <w:rsid w:val="00425319"/>
    <w:rsid w:val="004258F3"/>
    <w:rsid w:val="00425A3D"/>
    <w:rsid w:val="00425C88"/>
    <w:rsid w:val="00425EAD"/>
    <w:rsid w:val="004268ED"/>
    <w:rsid w:val="004271B1"/>
    <w:rsid w:val="004275FA"/>
    <w:rsid w:val="00427721"/>
    <w:rsid w:val="0043057C"/>
    <w:rsid w:val="004315A5"/>
    <w:rsid w:val="0043186C"/>
    <w:rsid w:val="00432CB3"/>
    <w:rsid w:val="00434D95"/>
    <w:rsid w:val="004350FC"/>
    <w:rsid w:val="00435140"/>
    <w:rsid w:val="0043549F"/>
    <w:rsid w:val="00435953"/>
    <w:rsid w:val="00435AF6"/>
    <w:rsid w:val="00435C1F"/>
    <w:rsid w:val="0043706C"/>
    <w:rsid w:val="0043735A"/>
    <w:rsid w:val="00437743"/>
    <w:rsid w:val="004379AC"/>
    <w:rsid w:val="004379DE"/>
    <w:rsid w:val="00437DF4"/>
    <w:rsid w:val="0044043D"/>
    <w:rsid w:val="00440928"/>
    <w:rsid w:val="00440A45"/>
    <w:rsid w:val="00440C76"/>
    <w:rsid w:val="00440D90"/>
    <w:rsid w:val="004420BE"/>
    <w:rsid w:val="004421F0"/>
    <w:rsid w:val="0044248A"/>
    <w:rsid w:val="004427F6"/>
    <w:rsid w:val="004433FF"/>
    <w:rsid w:val="00443CD9"/>
    <w:rsid w:val="00443FE7"/>
    <w:rsid w:val="004443EF"/>
    <w:rsid w:val="00444F73"/>
    <w:rsid w:val="004453A9"/>
    <w:rsid w:val="00447279"/>
    <w:rsid w:val="004474C5"/>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87D"/>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0B3"/>
    <w:rsid w:val="004865D0"/>
    <w:rsid w:val="004870CF"/>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0F72"/>
    <w:rsid w:val="004A15D4"/>
    <w:rsid w:val="004A1A8E"/>
    <w:rsid w:val="004A34A7"/>
    <w:rsid w:val="004A51CD"/>
    <w:rsid w:val="004A6103"/>
    <w:rsid w:val="004A6CDC"/>
    <w:rsid w:val="004A7704"/>
    <w:rsid w:val="004A7CDE"/>
    <w:rsid w:val="004A7F6F"/>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1AE4"/>
    <w:rsid w:val="004C2908"/>
    <w:rsid w:val="004C3F7F"/>
    <w:rsid w:val="004C43CF"/>
    <w:rsid w:val="004C545C"/>
    <w:rsid w:val="004C5FD8"/>
    <w:rsid w:val="004C6403"/>
    <w:rsid w:val="004C7423"/>
    <w:rsid w:val="004D128F"/>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D7F84"/>
    <w:rsid w:val="004E0170"/>
    <w:rsid w:val="004E0C16"/>
    <w:rsid w:val="004E13E4"/>
    <w:rsid w:val="004E27D0"/>
    <w:rsid w:val="004E2C8D"/>
    <w:rsid w:val="004E4062"/>
    <w:rsid w:val="004E582F"/>
    <w:rsid w:val="004E5B12"/>
    <w:rsid w:val="004E634F"/>
    <w:rsid w:val="004E7194"/>
    <w:rsid w:val="004F062B"/>
    <w:rsid w:val="004F07A2"/>
    <w:rsid w:val="004F0DCB"/>
    <w:rsid w:val="004F1731"/>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58B"/>
    <w:rsid w:val="005077C4"/>
    <w:rsid w:val="00507840"/>
    <w:rsid w:val="00507B68"/>
    <w:rsid w:val="00510274"/>
    <w:rsid w:val="00510C95"/>
    <w:rsid w:val="00511170"/>
    <w:rsid w:val="0051138A"/>
    <w:rsid w:val="00512050"/>
    <w:rsid w:val="00513494"/>
    <w:rsid w:val="00513CC6"/>
    <w:rsid w:val="00513F54"/>
    <w:rsid w:val="00514C95"/>
    <w:rsid w:val="005154AA"/>
    <w:rsid w:val="00515977"/>
    <w:rsid w:val="005163BD"/>
    <w:rsid w:val="005174A9"/>
    <w:rsid w:val="005178C2"/>
    <w:rsid w:val="005205E3"/>
    <w:rsid w:val="00520BCC"/>
    <w:rsid w:val="00520D47"/>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3F8"/>
    <w:rsid w:val="00541923"/>
    <w:rsid w:val="00541CCC"/>
    <w:rsid w:val="00542A25"/>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15AF"/>
    <w:rsid w:val="00562246"/>
    <w:rsid w:val="00562C8F"/>
    <w:rsid w:val="00565D58"/>
    <w:rsid w:val="005677E1"/>
    <w:rsid w:val="00567AD2"/>
    <w:rsid w:val="005728E7"/>
    <w:rsid w:val="00574C0A"/>
    <w:rsid w:val="00575688"/>
    <w:rsid w:val="005759A9"/>
    <w:rsid w:val="00575A6A"/>
    <w:rsid w:val="00575BE3"/>
    <w:rsid w:val="00576F49"/>
    <w:rsid w:val="00577562"/>
    <w:rsid w:val="00580C95"/>
    <w:rsid w:val="00580E1C"/>
    <w:rsid w:val="00580E6B"/>
    <w:rsid w:val="00582450"/>
    <w:rsid w:val="00582619"/>
    <w:rsid w:val="005829C5"/>
    <w:rsid w:val="00582CE1"/>
    <w:rsid w:val="00582F8F"/>
    <w:rsid w:val="00584A42"/>
    <w:rsid w:val="00584BC9"/>
    <w:rsid w:val="00585C99"/>
    <w:rsid w:val="00586645"/>
    <w:rsid w:val="00586B01"/>
    <w:rsid w:val="00587363"/>
    <w:rsid w:val="0058758D"/>
    <w:rsid w:val="0059137E"/>
    <w:rsid w:val="00591738"/>
    <w:rsid w:val="00592A84"/>
    <w:rsid w:val="00593681"/>
    <w:rsid w:val="00593E03"/>
    <w:rsid w:val="00594339"/>
    <w:rsid w:val="00595677"/>
    <w:rsid w:val="00595C2A"/>
    <w:rsid w:val="00596C8A"/>
    <w:rsid w:val="00596FB9"/>
    <w:rsid w:val="005A0011"/>
    <w:rsid w:val="005A03E1"/>
    <w:rsid w:val="005A0B93"/>
    <w:rsid w:val="005A3BE8"/>
    <w:rsid w:val="005A400E"/>
    <w:rsid w:val="005A533F"/>
    <w:rsid w:val="005A57CA"/>
    <w:rsid w:val="005A5C4A"/>
    <w:rsid w:val="005A708D"/>
    <w:rsid w:val="005A74D7"/>
    <w:rsid w:val="005A7803"/>
    <w:rsid w:val="005B08EE"/>
    <w:rsid w:val="005B13E0"/>
    <w:rsid w:val="005B204F"/>
    <w:rsid w:val="005B2E9A"/>
    <w:rsid w:val="005B334C"/>
    <w:rsid w:val="005B3BEA"/>
    <w:rsid w:val="005B46A9"/>
    <w:rsid w:val="005B4C8A"/>
    <w:rsid w:val="005B5AB3"/>
    <w:rsid w:val="005B60B0"/>
    <w:rsid w:val="005B73D0"/>
    <w:rsid w:val="005B7F38"/>
    <w:rsid w:val="005C0BD7"/>
    <w:rsid w:val="005C1143"/>
    <w:rsid w:val="005C1C4D"/>
    <w:rsid w:val="005C3B1D"/>
    <w:rsid w:val="005C3CB9"/>
    <w:rsid w:val="005C3D31"/>
    <w:rsid w:val="005C49EB"/>
    <w:rsid w:val="005C51AD"/>
    <w:rsid w:val="005C5811"/>
    <w:rsid w:val="005D007D"/>
    <w:rsid w:val="005D0B94"/>
    <w:rsid w:val="005D0E60"/>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30"/>
    <w:rsid w:val="005F28D2"/>
    <w:rsid w:val="005F2D20"/>
    <w:rsid w:val="005F5331"/>
    <w:rsid w:val="005F58AC"/>
    <w:rsid w:val="005F63D5"/>
    <w:rsid w:val="005F7AB9"/>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4FB"/>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67BE"/>
    <w:rsid w:val="00627273"/>
    <w:rsid w:val="0062752A"/>
    <w:rsid w:val="006312D8"/>
    <w:rsid w:val="00632236"/>
    <w:rsid w:val="006325D1"/>
    <w:rsid w:val="00633042"/>
    <w:rsid w:val="006402A6"/>
    <w:rsid w:val="006415CE"/>
    <w:rsid w:val="0064235B"/>
    <w:rsid w:val="00642438"/>
    <w:rsid w:val="00642721"/>
    <w:rsid w:val="0064321B"/>
    <w:rsid w:val="0064386B"/>
    <w:rsid w:val="00644CD3"/>
    <w:rsid w:val="00644D51"/>
    <w:rsid w:val="00645818"/>
    <w:rsid w:val="00645D7F"/>
    <w:rsid w:val="00646142"/>
    <w:rsid w:val="0064624F"/>
    <w:rsid w:val="0064773F"/>
    <w:rsid w:val="006479D4"/>
    <w:rsid w:val="006511C5"/>
    <w:rsid w:val="00654052"/>
    <w:rsid w:val="00655C69"/>
    <w:rsid w:val="00655CD0"/>
    <w:rsid w:val="006560A5"/>
    <w:rsid w:val="00657D24"/>
    <w:rsid w:val="00660C75"/>
    <w:rsid w:val="006617C1"/>
    <w:rsid w:val="00661A38"/>
    <w:rsid w:val="00661CCE"/>
    <w:rsid w:val="00661D8C"/>
    <w:rsid w:val="006627C1"/>
    <w:rsid w:val="00663013"/>
    <w:rsid w:val="00663291"/>
    <w:rsid w:val="00663774"/>
    <w:rsid w:val="00664020"/>
    <w:rsid w:val="006645B2"/>
    <w:rsid w:val="00664DE7"/>
    <w:rsid w:val="0066592A"/>
    <w:rsid w:val="0066599F"/>
    <w:rsid w:val="00666511"/>
    <w:rsid w:val="00666D8C"/>
    <w:rsid w:val="00667858"/>
    <w:rsid w:val="00667D0F"/>
    <w:rsid w:val="006701B8"/>
    <w:rsid w:val="00670A44"/>
    <w:rsid w:val="00671F8C"/>
    <w:rsid w:val="00673320"/>
    <w:rsid w:val="00673881"/>
    <w:rsid w:val="00674773"/>
    <w:rsid w:val="00675149"/>
    <w:rsid w:val="0067542B"/>
    <w:rsid w:val="00675543"/>
    <w:rsid w:val="0067746A"/>
    <w:rsid w:val="0067780B"/>
    <w:rsid w:val="0067783F"/>
    <w:rsid w:val="00681087"/>
    <w:rsid w:val="006813E2"/>
    <w:rsid w:val="00681C8F"/>
    <w:rsid w:val="00681E78"/>
    <w:rsid w:val="006821AB"/>
    <w:rsid w:val="006832C6"/>
    <w:rsid w:val="00683F78"/>
    <w:rsid w:val="00685CB3"/>
    <w:rsid w:val="00687354"/>
    <w:rsid w:val="006909C1"/>
    <w:rsid w:val="00690ABA"/>
    <w:rsid w:val="00691A08"/>
    <w:rsid w:val="0069334B"/>
    <w:rsid w:val="00693E1F"/>
    <w:rsid w:val="00694B53"/>
    <w:rsid w:val="00695ADD"/>
    <w:rsid w:val="00696FFF"/>
    <w:rsid w:val="00697554"/>
    <w:rsid w:val="00697B3B"/>
    <w:rsid w:val="00697C2B"/>
    <w:rsid w:val="006A09E0"/>
    <w:rsid w:val="006A0D9F"/>
    <w:rsid w:val="006A0E28"/>
    <w:rsid w:val="006A17E6"/>
    <w:rsid w:val="006A18A7"/>
    <w:rsid w:val="006A1A02"/>
    <w:rsid w:val="006A32CC"/>
    <w:rsid w:val="006A3573"/>
    <w:rsid w:val="006A3B76"/>
    <w:rsid w:val="006A3C98"/>
    <w:rsid w:val="006A4E13"/>
    <w:rsid w:val="006A5DD4"/>
    <w:rsid w:val="006A62CF"/>
    <w:rsid w:val="006A6551"/>
    <w:rsid w:val="006A6730"/>
    <w:rsid w:val="006A6914"/>
    <w:rsid w:val="006B0C9C"/>
    <w:rsid w:val="006B0D37"/>
    <w:rsid w:val="006B148F"/>
    <w:rsid w:val="006B1B6D"/>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7E"/>
    <w:rsid w:val="006D0DAD"/>
    <w:rsid w:val="006D13BB"/>
    <w:rsid w:val="006D16E6"/>
    <w:rsid w:val="006D1A5F"/>
    <w:rsid w:val="006D25A8"/>
    <w:rsid w:val="006D3199"/>
    <w:rsid w:val="006D393D"/>
    <w:rsid w:val="006D3C26"/>
    <w:rsid w:val="006D3CE4"/>
    <w:rsid w:val="006D4EA3"/>
    <w:rsid w:val="006D5695"/>
    <w:rsid w:val="006D7819"/>
    <w:rsid w:val="006D7939"/>
    <w:rsid w:val="006E0C3B"/>
    <w:rsid w:val="006E10CF"/>
    <w:rsid w:val="006E1AA0"/>
    <w:rsid w:val="006E2319"/>
    <w:rsid w:val="006E2627"/>
    <w:rsid w:val="006E2F7B"/>
    <w:rsid w:val="006E38EB"/>
    <w:rsid w:val="006E3F71"/>
    <w:rsid w:val="006E4498"/>
    <w:rsid w:val="006E47D9"/>
    <w:rsid w:val="006E5E6A"/>
    <w:rsid w:val="006E62F6"/>
    <w:rsid w:val="006E65D6"/>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909"/>
    <w:rsid w:val="00730E2C"/>
    <w:rsid w:val="0073105F"/>
    <w:rsid w:val="007314E9"/>
    <w:rsid w:val="0073165E"/>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0B"/>
    <w:rsid w:val="007471C5"/>
    <w:rsid w:val="00747F47"/>
    <w:rsid w:val="0075077A"/>
    <w:rsid w:val="007507F4"/>
    <w:rsid w:val="00752103"/>
    <w:rsid w:val="00754819"/>
    <w:rsid w:val="00754943"/>
    <w:rsid w:val="00755335"/>
    <w:rsid w:val="00755B77"/>
    <w:rsid w:val="0075602B"/>
    <w:rsid w:val="007561BD"/>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6DE"/>
    <w:rsid w:val="00791B14"/>
    <w:rsid w:val="00791D8C"/>
    <w:rsid w:val="007922A9"/>
    <w:rsid w:val="00794251"/>
    <w:rsid w:val="007945C8"/>
    <w:rsid w:val="0079468F"/>
    <w:rsid w:val="007949D5"/>
    <w:rsid w:val="00794C87"/>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550C"/>
    <w:rsid w:val="007B6E4E"/>
    <w:rsid w:val="007B7112"/>
    <w:rsid w:val="007B7B76"/>
    <w:rsid w:val="007B7E52"/>
    <w:rsid w:val="007C038F"/>
    <w:rsid w:val="007C152E"/>
    <w:rsid w:val="007C16C3"/>
    <w:rsid w:val="007C2436"/>
    <w:rsid w:val="007C2DAA"/>
    <w:rsid w:val="007C5D32"/>
    <w:rsid w:val="007C6EB8"/>
    <w:rsid w:val="007C7541"/>
    <w:rsid w:val="007D01E9"/>
    <w:rsid w:val="007D0724"/>
    <w:rsid w:val="007D09DD"/>
    <w:rsid w:val="007D0A1F"/>
    <w:rsid w:val="007D13CC"/>
    <w:rsid w:val="007D3960"/>
    <w:rsid w:val="007D43F2"/>
    <w:rsid w:val="007D55B7"/>
    <w:rsid w:val="007D5A59"/>
    <w:rsid w:val="007D5D45"/>
    <w:rsid w:val="007D6385"/>
    <w:rsid w:val="007D6A59"/>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979"/>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8BE"/>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FC9"/>
    <w:rsid w:val="0083713C"/>
    <w:rsid w:val="0084112E"/>
    <w:rsid w:val="008421F8"/>
    <w:rsid w:val="008423F1"/>
    <w:rsid w:val="00842A16"/>
    <w:rsid w:val="00842BD7"/>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521"/>
    <w:rsid w:val="008567FA"/>
    <w:rsid w:val="008575A8"/>
    <w:rsid w:val="00857949"/>
    <w:rsid w:val="00860EC4"/>
    <w:rsid w:val="00860F0C"/>
    <w:rsid w:val="0086296A"/>
    <w:rsid w:val="00863E3B"/>
    <w:rsid w:val="00863FC8"/>
    <w:rsid w:val="00865FA1"/>
    <w:rsid w:val="00870B34"/>
    <w:rsid w:val="00870D18"/>
    <w:rsid w:val="008724F8"/>
    <w:rsid w:val="008734E3"/>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594"/>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8F8"/>
    <w:rsid w:val="008C3D14"/>
    <w:rsid w:val="008C637A"/>
    <w:rsid w:val="008C669E"/>
    <w:rsid w:val="008C682D"/>
    <w:rsid w:val="008C6A45"/>
    <w:rsid w:val="008C7A7C"/>
    <w:rsid w:val="008C7D64"/>
    <w:rsid w:val="008D2083"/>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43C"/>
    <w:rsid w:val="008F1D76"/>
    <w:rsid w:val="008F241A"/>
    <w:rsid w:val="008F2BA4"/>
    <w:rsid w:val="008F3453"/>
    <w:rsid w:val="008F3557"/>
    <w:rsid w:val="008F427C"/>
    <w:rsid w:val="008F4749"/>
    <w:rsid w:val="008F4E5E"/>
    <w:rsid w:val="008F5500"/>
    <w:rsid w:val="008F5E72"/>
    <w:rsid w:val="008F6239"/>
    <w:rsid w:val="008F6735"/>
    <w:rsid w:val="008F7901"/>
    <w:rsid w:val="0090007F"/>
    <w:rsid w:val="009003DB"/>
    <w:rsid w:val="00900772"/>
    <w:rsid w:val="00900C37"/>
    <w:rsid w:val="009018E4"/>
    <w:rsid w:val="009024A3"/>
    <w:rsid w:val="0090338F"/>
    <w:rsid w:val="0090339C"/>
    <w:rsid w:val="00904E87"/>
    <w:rsid w:val="009058FA"/>
    <w:rsid w:val="00906587"/>
    <w:rsid w:val="00906DE3"/>
    <w:rsid w:val="00910BF8"/>
    <w:rsid w:val="00910C3B"/>
    <w:rsid w:val="009126EB"/>
    <w:rsid w:val="00915A90"/>
    <w:rsid w:val="009204D2"/>
    <w:rsid w:val="0092056A"/>
    <w:rsid w:val="0092083B"/>
    <w:rsid w:val="00920B26"/>
    <w:rsid w:val="009210ED"/>
    <w:rsid w:val="009217A8"/>
    <w:rsid w:val="00921945"/>
    <w:rsid w:val="00921F07"/>
    <w:rsid w:val="0092354E"/>
    <w:rsid w:val="00924CBB"/>
    <w:rsid w:val="00924EC4"/>
    <w:rsid w:val="009250DF"/>
    <w:rsid w:val="00925AD1"/>
    <w:rsid w:val="00927E95"/>
    <w:rsid w:val="0093040F"/>
    <w:rsid w:val="0093069F"/>
    <w:rsid w:val="009307EB"/>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930"/>
    <w:rsid w:val="009545DC"/>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540"/>
    <w:rsid w:val="009648BF"/>
    <w:rsid w:val="00966A32"/>
    <w:rsid w:val="00967104"/>
    <w:rsid w:val="00967935"/>
    <w:rsid w:val="00970648"/>
    <w:rsid w:val="0097104C"/>
    <w:rsid w:val="0097158B"/>
    <w:rsid w:val="009733A6"/>
    <w:rsid w:val="009738AD"/>
    <w:rsid w:val="0097391A"/>
    <w:rsid w:val="00974808"/>
    <w:rsid w:val="009763ED"/>
    <w:rsid w:val="00976491"/>
    <w:rsid w:val="0097653A"/>
    <w:rsid w:val="00976547"/>
    <w:rsid w:val="00976C19"/>
    <w:rsid w:val="009770A9"/>
    <w:rsid w:val="00977593"/>
    <w:rsid w:val="009779A0"/>
    <w:rsid w:val="00977C4D"/>
    <w:rsid w:val="0098013F"/>
    <w:rsid w:val="00981112"/>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BCD"/>
    <w:rsid w:val="00992E33"/>
    <w:rsid w:val="00993D64"/>
    <w:rsid w:val="00994742"/>
    <w:rsid w:val="00994F0E"/>
    <w:rsid w:val="00995DA7"/>
    <w:rsid w:val="009962E8"/>
    <w:rsid w:val="009965F4"/>
    <w:rsid w:val="00997A1A"/>
    <w:rsid w:val="009A02B8"/>
    <w:rsid w:val="009A0312"/>
    <w:rsid w:val="009A1914"/>
    <w:rsid w:val="009A1A3B"/>
    <w:rsid w:val="009A1BDC"/>
    <w:rsid w:val="009A24C9"/>
    <w:rsid w:val="009A2679"/>
    <w:rsid w:val="009A27B2"/>
    <w:rsid w:val="009A363D"/>
    <w:rsid w:val="009A3B01"/>
    <w:rsid w:val="009A3B6D"/>
    <w:rsid w:val="009A3C6A"/>
    <w:rsid w:val="009A3D26"/>
    <w:rsid w:val="009A3DBB"/>
    <w:rsid w:val="009A3F6B"/>
    <w:rsid w:val="009A77F2"/>
    <w:rsid w:val="009A7DB8"/>
    <w:rsid w:val="009B1E71"/>
    <w:rsid w:val="009B25C9"/>
    <w:rsid w:val="009B2F30"/>
    <w:rsid w:val="009B4675"/>
    <w:rsid w:val="009B4CD1"/>
    <w:rsid w:val="009B4D8E"/>
    <w:rsid w:val="009B53B7"/>
    <w:rsid w:val="009B559A"/>
    <w:rsid w:val="009B5A85"/>
    <w:rsid w:val="009B5ED8"/>
    <w:rsid w:val="009B60FC"/>
    <w:rsid w:val="009B6E34"/>
    <w:rsid w:val="009B7C8B"/>
    <w:rsid w:val="009C0C9B"/>
    <w:rsid w:val="009C1A53"/>
    <w:rsid w:val="009C2AC6"/>
    <w:rsid w:val="009C2D55"/>
    <w:rsid w:val="009C2DD1"/>
    <w:rsid w:val="009C2E43"/>
    <w:rsid w:val="009C4485"/>
    <w:rsid w:val="009C46FA"/>
    <w:rsid w:val="009C60B7"/>
    <w:rsid w:val="009C6C26"/>
    <w:rsid w:val="009C7277"/>
    <w:rsid w:val="009D05BF"/>
    <w:rsid w:val="009D0706"/>
    <w:rsid w:val="009D192B"/>
    <w:rsid w:val="009D1AD5"/>
    <w:rsid w:val="009D1D05"/>
    <w:rsid w:val="009D429A"/>
    <w:rsid w:val="009D4621"/>
    <w:rsid w:val="009D4ACF"/>
    <w:rsid w:val="009D51AB"/>
    <w:rsid w:val="009D5253"/>
    <w:rsid w:val="009D6887"/>
    <w:rsid w:val="009D742B"/>
    <w:rsid w:val="009D7650"/>
    <w:rsid w:val="009E0439"/>
    <w:rsid w:val="009E272F"/>
    <w:rsid w:val="009E2AD1"/>
    <w:rsid w:val="009E30CA"/>
    <w:rsid w:val="009E3B08"/>
    <w:rsid w:val="009E4AA0"/>
    <w:rsid w:val="009E4E4C"/>
    <w:rsid w:val="009E505F"/>
    <w:rsid w:val="009E5918"/>
    <w:rsid w:val="009E618C"/>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984"/>
    <w:rsid w:val="009F7E71"/>
    <w:rsid w:val="009F7E8D"/>
    <w:rsid w:val="009F7FC5"/>
    <w:rsid w:val="00A012D1"/>
    <w:rsid w:val="00A03C5A"/>
    <w:rsid w:val="00A04694"/>
    <w:rsid w:val="00A04FE6"/>
    <w:rsid w:val="00A05A27"/>
    <w:rsid w:val="00A05B96"/>
    <w:rsid w:val="00A05E11"/>
    <w:rsid w:val="00A0725C"/>
    <w:rsid w:val="00A073B2"/>
    <w:rsid w:val="00A073BC"/>
    <w:rsid w:val="00A10D2D"/>
    <w:rsid w:val="00A122F0"/>
    <w:rsid w:val="00A127DD"/>
    <w:rsid w:val="00A13BB8"/>
    <w:rsid w:val="00A13C15"/>
    <w:rsid w:val="00A14060"/>
    <w:rsid w:val="00A14A8B"/>
    <w:rsid w:val="00A1535F"/>
    <w:rsid w:val="00A15E46"/>
    <w:rsid w:val="00A1625A"/>
    <w:rsid w:val="00A16838"/>
    <w:rsid w:val="00A16C64"/>
    <w:rsid w:val="00A203CE"/>
    <w:rsid w:val="00A217A1"/>
    <w:rsid w:val="00A21B56"/>
    <w:rsid w:val="00A21CC0"/>
    <w:rsid w:val="00A225B1"/>
    <w:rsid w:val="00A22863"/>
    <w:rsid w:val="00A22D47"/>
    <w:rsid w:val="00A23693"/>
    <w:rsid w:val="00A238B2"/>
    <w:rsid w:val="00A23955"/>
    <w:rsid w:val="00A24107"/>
    <w:rsid w:val="00A24BEA"/>
    <w:rsid w:val="00A25FBB"/>
    <w:rsid w:val="00A26ADE"/>
    <w:rsid w:val="00A277CB"/>
    <w:rsid w:val="00A27C1E"/>
    <w:rsid w:val="00A27FD5"/>
    <w:rsid w:val="00A318C9"/>
    <w:rsid w:val="00A319A3"/>
    <w:rsid w:val="00A33111"/>
    <w:rsid w:val="00A34375"/>
    <w:rsid w:val="00A35330"/>
    <w:rsid w:val="00A35341"/>
    <w:rsid w:val="00A3614E"/>
    <w:rsid w:val="00A369F9"/>
    <w:rsid w:val="00A373CD"/>
    <w:rsid w:val="00A37538"/>
    <w:rsid w:val="00A375B5"/>
    <w:rsid w:val="00A37FDA"/>
    <w:rsid w:val="00A40ECD"/>
    <w:rsid w:val="00A43A14"/>
    <w:rsid w:val="00A45D9E"/>
    <w:rsid w:val="00A45E46"/>
    <w:rsid w:val="00A46121"/>
    <w:rsid w:val="00A46AF6"/>
    <w:rsid w:val="00A471A5"/>
    <w:rsid w:val="00A4764F"/>
    <w:rsid w:val="00A47D53"/>
    <w:rsid w:val="00A47F9D"/>
    <w:rsid w:val="00A50683"/>
    <w:rsid w:val="00A51B5E"/>
    <w:rsid w:val="00A51F32"/>
    <w:rsid w:val="00A520D8"/>
    <w:rsid w:val="00A52BCD"/>
    <w:rsid w:val="00A53858"/>
    <w:rsid w:val="00A540B6"/>
    <w:rsid w:val="00A5594D"/>
    <w:rsid w:val="00A55F63"/>
    <w:rsid w:val="00A564DD"/>
    <w:rsid w:val="00A574F6"/>
    <w:rsid w:val="00A5770F"/>
    <w:rsid w:val="00A57EB4"/>
    <w:rsid w:val="00A605D8"/>
    <w:rsid w:val="00A60F15"/>
    <w:rsid w:val="00A61B29"/>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3B19"/>
    <w:rsid w:val="00A765D1"/>
    <w:rsid w:val="00A76F5C"/>
    <w:rsid w:val="00A8005D"/>
    <w:rsid w:val="00A8158A"/>
    <w:rsid w:val="00A8192A"/>
    <w:rsid w:val="00A81B55"/>
    <w:rsid w:val="00A820A5"/>
    <w:rsid w:val="00A82585"/>
    <w:rsid w:val="00A83233"/>
    <w:rsid w:val="00A8394F"/>
    <w:rsid w:val="00A84041"/>
    <w:rsid w:val="00A84C4C"/>
    <w:rsid w:val="00A84F1A"/>
    <w:rsid w:val="00A87449"/>
    <w:rsid w:val="00A87897"/>
    <w:rsid w:val="00A90011"/>
    <w:rsid w:val="00A90545"/>
    <w:rsid w:val="00A914BB"/>
    <w:rsid w:val="00A9178E"/>
    <w:rsid w:val="00A9185E"/>
    <w:rsid w:val="00A92305"/>
    <w:rsid w:val="00A937AC"/>
    <w:rsid w:val="00A938BE"/>
    <w:rsid w:val="00A942FE"/>
    <w:rsid w:val="00A9467C"/>
    <w:rsid w:val="00A9603E"/>
    <w:rsid w:val="00A9608C"/>
    <w:rsid w:val="00A969EB"/>
    <w:rsid w:val="00A96D43"/>
    <w:rsid w:val="00AA05F2"/>
    <w:rsid w:val="00AA0D41"/>
    <w:rsid w:val="00AA1039"/>
    <w:rsid w:val="00AA1110"/>
    <w:rsid w:val="00AA13B3"/>
    <w:rsid w:val="00AA257B"/>
    <w:rsid w:val="00AA2E1E"/>
    <w:rsid w:val="00AA2EBD"/>
    <w:rsid w:val="00AA2F71"/>
    <w:rsid w:val="00AA3F36"/>
    <w:rsid w:val="00AA419E"/>
    <w:rsid w:val="00AA47CC"/>
    <w:rsid w:val="00AA4FD2"/>
    <w:rsid w:val="00AA56B9"/>
    <w:rsid w:val="00AA6BFB"/>
    <w:rsid w:val="00AA71C7"/>
    <w:rsid w:val="00AA7B06"/>
    <w:rsid w:val="00AA7CBA"/>
    <w:rsid w:val="00AB0DD5"/>
    <w:rsid w:val="00AB100A"/>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763"/>
    <w:rsid w:val="00AC1F75"/>
    <w:rsid w:val="00AC20E5"/>
    <w:rsid w:val="00AC2DF9"/>
    <w:rsid w:val="00AC332F"/>
    <w:rsid w:val="00AC38E4"/>
    <w:rsid w:val="00AC40A8"/>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659A"/>
    <w:rsid w:val="00AD78B8"/>
    <w:rsid w:val="00AE0434"/>
    <w:rsid w:val="00AE0DD0"/>
    <w:rsid w:val="00AE0F35"/>
    <w:rsid w:val="00AE1BC2"/>
    <w:rsid w:val="00AE1CCE"/>
    <w:rsid w:val="00AE41DE"/>
    <w:rsid w:val="00AE4752"/>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0C21"/>
    <w:rsid w:val="00B2112D"/>
    <w:rsid w:val="00B21B41"/>
    <w:rsid w:val="00B21CDE"/>
    <w:rsid w:val="00B21D71"/>
    <w:rsid w:val="00B232B8"/>
    <w:rsid w:val="00B23612"/>
    <w:rsid w:val="00B23C0E"/>
    <w:rsid w:val="00B2412C"/>
    <w:rsid w:val="00B25E8F"/>
    <w:rsid w:val="00B26D0B"/>
    <w:rsid w:val="00B2739F"/>
    <w:rsid w:val="00B30069"/>
    <w:rsid w:val="00B3025D"/>
    <w:rsid w:val="00B306D0"/>
    <w:rsid w:val="00B30F82"/>
    <w:rsid w:val="00B318C6"/>
    <w:rsid w:val="00B31BF7"/>
    <w:rsid w:val="00B32C9C"/>
    <w:rsid w:val="00B32CF0"/>
    <w:rsid w:val="00B32E70"/>
    <w:rsid w:val="00B32FA3"/>
    <w:rsid w:val="00B3397D"/>
    <w:rsid w:val="00B357B6"/>
    <w:rsid w:val="00B359E7"/>
    <w:rsid w:val="00B36409"/>
    <w:rsid w:val="00B371E9"/>
    <w:rsid w:val="00B379F7"/>
    <w:rsid w:val="00B40849"/>
    <w:rsid w:val="00B415F4"/>
    <w:rsid w:val="00B41C00"/>
    <w:rsid w:val="00B42E04"/>
    <w:rsid w:val="00B42FCA"/>
    <w:rsid w:val="00B44E1F"/>
    <w:rsid w:val="00B45E38"/>
    <w:rsid w:val="00B46911"/>
    <w:rsid w:val="00B47D08"/>
    <w:rsid w:val="00B47E2A"/>
    <w:rsid w:val="00B50799"/>
    <w:rsid w:val="00B53785"/>
    <w:rsid w:val="00B538EF"/>
    <w:rsid w:val="00B548E2"/>
    <w:rsid w:val="00B5577C"/>
    <w:rsid w:val="00B56A0A"/>
    <w:rsid w:val="00B56C02"/>
    <w:rsid w:val="00B56CD7"/>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56"/>
    <w:rsid w:val="00B70781"/>
    <w:rsid w:val="00B71C0A"/>
    <w:rsid w:val="00B71E89"/>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0DF"/>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5C1D"/>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66D"/>
    <w:rsid w:val="00BC4869"/>
    <w:rsid w:val="00BC494D"/>
    <w:rsid w:val="00BC5547"/>
    <w:rsid w:val="00BC58A1"/>
    <w:rsid w:val="00BC7CCD"/>
    <w:rsid w:val="00BD0757"/>
    <w:rsid w:val="00BD0972"/>
    <w:rsid w:val="00BD0E75"/>
    <w:rsid w:val="00BD0E77"/>
    <w:rsid w:val="00BD1622"/>
    <w:rsid w:val="00BD1AC4"/>
    <w:rsid w:val="00BD1CC6"/>
    <w:rsid w:val="00BD1F0B"/>
    <w:rsid w:val="00BD23AE"/>
    <w:rsid w:val="00BD406E"/>
    <w:rsid w:val="00BD41B1"/>
    <w:rsid w:val="00BD41C0"/>
    <w:rsid w:val="00BD4689"/>
    <w:rsid w:val="00BD4B33"/>
    <w:rsid w:val="00BD5808"/>
    <w:rsid w:val="00BD5902"/>
    <w:rsid w:val="00BE1079"/>
    <w:rsid w:val="00BE1168"/>
    <w:rsid w:val="00BE1338"/>
    <w:rsid w:val="00BE13B4"/>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5A3"/>
    <w:rsid w:val="00C03608"/>
    <w:rsid w:val="00C037BA"/>
    <w:rsid w:val="00C04DBE"/>
    <w:rsid w:val="00C050DA"/>
    <w:rsid w:val="00C052B3"/>
    <w:rsid w:val="00C05585"/>
    <w:rsid w:val="00C05756"/>
    <w:rsid w:val="00C07255"/>
    <w:rsid w:val="00C078AC"/>
    <w:rsid w:val="00C07EF5"/>
    <w:rsid w:val="00C10EA1"/>
    <w:rsid w:val="00C10EA8"/>
    <w:rsid w:val="00C10EF2"/>
    <w:rsid w:val="00C10F70"/>
    <w:rsid w:val="00C115A8"/>
    <w:rsid w:val="00C11A79"/>
    <w:rsid w:val="00C11B80"/>
    <w:rsid w:val="00C12402"/>
    <w:rsid w:val="00C12E03"/>
    <w:rsid w:val="00C136E8"/>
    <w:rsid w:val="00C1455E"/>
    <w:rsid w:val="00C153CC"/>
    <w:rsid w:val="00C153CE"/>
    <w:rsid w:val="00C165F9"/>
    <w:rsid w:val="00C16691"/>
    <w:rsid w:val="00C16A18"/>
    <w:rsid w:val="00C16F95"/>
    <w:rsid w:val="00C17325"/>
    <w:rsid w:val="00C17FA4"/>
    <w:rsid w:val="00C202F3"/>
    <w:rsid w:val="00C209E9"/>
    <w:rsid w:val="00C20D4D"/>
    <w:rsid w:val="00C2137A"/>
    <w:rsid w:val="00C2549E"/>
    <w:rsid w:val="00C26B40"/>
    <w:rsid w:val="00C26E55"/>
    <w:rsid w:val="00C277B9"/>
    <w:rsid w:val="00C3028C"/>
    <w:rsid w:val="00C30ECC"/>
    <w:rsid w:val="00C3187A"/>
    <w:rsid w:val="00C3190A"/>
    <w:rsid w:val="00C32195"/>
    <w:rsid w:val="00C350C8"/>
    <w:rsid w:val="00C350F9"/>
    <w:rsid w:val="00C35912"/>
    <w:rsid w:val="00C37341"/>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C92"/>
    <w:rsid w:val="00C47DB8"/>
    <w:rsid w:val="00C50C08"/>
    <w:rsid w:val="00C50E87"/>
    <w:rsid w:val="00C513C7"/>
    <w:rsid w:val="00C53104"/>
    <w:rsid w:val="00C54531"/>
    <w:rsid w:val="00C54553"/>
    <w:rsid w:val="00C54AD1"/>
    <w:rsid w:val="00C54C14"/>
    <w:rsid w:val="00C553E9"/>
    <w:rsid w:val="00C55589"/>
    <w:rsid w:val="00C5572B"/>
    <w:rsid w:val="00C5587A"/>
    <w:rsid w:val="00C55D04"/>
    <w:rsid w:val="00C5692D"/>
    <w:rsid w:val="00C56AE9"/>
    <w:rsid w:val="00C56CCB"/>
    <w:rsid w:val="00C56DEF"/>
    <w:rsid w:val="00C574E6"/>
    <w:rsid w:val="00C5797B"/>
    <w:rsid w:val="00C57CC3"/>
    <w:rsid w:val="00C6083A"/>
    <w:rsid w:val="00C60888"/>
    <w:rsid w:val="00C61DF5"/>
    <w:rsid w:val="00C62223"/>
    <w:rsid w:val="00C641D7"/>
    <w:rsid w:val="00C64C09"/>
    <w:rsid w:val="00C65649"/>
    <w:rsid w:val="00C656F4"/>
    <w:rsid w:val="00C658CE"/>
    <w:rsid w:val="00C65FDA"/>
    <w:rsid w:val="00C65FE5"/>
    <w:rsid w:val="00C67509"/>
    <w:rsid w:val="00C67AED"/>
    <w:rsid w:val="00C67C79"/>
    <w:rsid w:val="00C70143"/>
    <w:rsid w:val="00C70C89"/>
    <w:rsid w:val="00C70EF4"/>
    <w:rsid w:val="00C72722"/>
    <w:rsid w:val="00C72DA4"/>
    <w:rsid w:val="00C74307"/>
    <w:rsid w:val="00C75BD8"/>
    <w:rsid w:val="00C75E60"/>
    <w:rsid w:val="00C766CE"/>
    <w:rsid w:val="00C76C95"/>
    <w:rsid w:val="00C77203"/>
    <w:rsid w:val="00C7783C"/>
    <w:rsid w:val="00C807BE"/>
    <w:rsid w:val="00C807F5"/>
    <w:rsid w:val="00C81CFB"/>
    <w:rsid w:val="00C82653"/>
    <w:rsid w:val="00C82972"/>
    <w:rsid w:val="00C838B0"/>
    <w:rsid w:val="00C84E76"/>
    <w:rsid w:val="00C84EF6"/>
    <w:rsid w:val="00C85F87"/>
    <w:rsid w:val="00C863A9"/>
    <w:rsid w:val="00C87514"/>
    <w:rsid w:val="00C90072"/>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0679"/>
    <w:rsid w:val="00CA1301"/>
    <w:rsid w:val="00CA180B"/>
    <w:rsid w:val="00CA18D3"/>
    <w:rsid w:val="00CA1F46"/>
    <w:rsid w:val="00CA2454"/>
    <w:rsid w:val="00CA28AD"/>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D79B2"/>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2DED"/>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2D7"/>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365B"/>
    <w:rsid w:val="00D24990"/>
    <w:rsid w:val="00D25AAB"/>
    <w:rsid w:val="00D25D14"/>
    <w:rsid w:val="00D266C9"/>
    <w:rsid w:val="00D26B25"/>
    <w:rsid w:val="00D2701A"/>
    <w:rsid w:val="00D27297"/>
    <w:rsid w:val="00D276CD"/>
    <w:rsid w:val="00D27B58"/>
    <w:rsid w:val="00D3081D"/>
    <w:rsid w:val="00D3145F"/>
    <w:rsid w:val="00D320A3"/>
    <w:rsid w:val="00D32589"/>
    <w:rsid w:val="00D33407"/>
    <w:rsid w:val="00D33532"/>
    <w:rsid w:val="00D3536E"/>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67F2F"/>
    <w:rsid w:val="00D70178"/>
    <w:rsid w:val="00D70F8C"/>
    <w:rsid w:val="00D71AE2"/>
    <w:rsid w:val="00D71F92"/>
    <w:rsid w:val="00D7272F"/>
    <w:rsid w:val="00D73998"/>
    <w:rsid w:val="00D73DC0"/>
    <w:rsid w:val="00D73ECB"/>
    <w:rsid w:val="00D740AF"/>
    <w:rsid w:val="00D745DE"/>
    <w:rsid w:val="00D75446"/>
    <w:rsid w:val="00D75CCD"/>
    <w:rsid w:val="00D75E15"/>
    <w:rsid w:val="00D760DC"/>
    <w:rsid w:val="00D76B08"/>
    <w:rsid w:val="00D77364"/>
    <w:rsid w:val="00D77BB6"/>
    <w:rsid w:val="00D77D6A"/>
    <w:rsid w:val="00D77F40"/>
    <w:rsid w:val="00D80038"/>
    <w:rsid w:val="00D813F4"/>
    <w:rsid w:val="00D815C3"/>
    <w:rsid w:val="00D819FB"/>
    <w:rsid w:val="00D831E1"/>
    <w:rsid w:val="00D8364D"/>
    <w:rsid w:val="00D83BEA"/>
    <w:rsid w:val="00D84840"/>
    <w:rsid w:val="00D86548"/>
    <w:rsid w:val="00D86F20"/>
    <w:rsid w:val="00D8749C"/>
    <w:rsid w:val="00D915A8"/>
    <w:rsid w:val="00D918F3"/>
    <w:rsid w:val="00D91ABA"/>
    <w:rsid w:val="00D91F6A"/>
    <w:rsid w:val="00D92EEA"/>
    <w:rsid w:val="00D94AFD"/>
    <w:rsid w:val="00D94EEE"/>
    <w:rsid w:val="00D9607B"/>
    <w:rsid w:val="00D96A87"/>
    <w:rsid w:val="00D96B2D"/>
    <w:rsid w:val="00D96D5B"/>
    <w:rsid w:val="00D96E20"/>
    <w:rsid w:val="00D96EFC"/>
    <w:rsid w:val="00D972BE"/>
    <w:rsid w:val="00D975FC"/>
    <w:rsid w:val="00D97B70"/>
    <w:rsid w:val="00DA1419"/>
    <w:rsid w:val="00DA2108"/>
    <w:rsid w:val="00DA2519"/>
    <w:rsid w:val="00DA288E"/>
    <w:rsid w:val="00DA2AE5"/>
    <w:rsid w:val="00DA356A"/>
    <w:rsid w:val="00DA386E"/>
    <w:rsid w:val="00DA43F1"/>
    <w:rsid w:val="00DA4B10"/>
    <w:rsid w:val="00DA4C47"/>
    <w:rsid w:val="00DA51A6"/>
    <w:rsid w:val="00DA77AE"/>
    <w:rsid w:val="00DA7C3E"/>
    <w:rsid w:val="00DA7D89"/>
    <w:rsid w:val="00DB0DAE"/>
    <w:rsid w:val="00DB17F4"/>
    <w:rsid w:val="00DB250D"/>
    <w:rsid w:val="00DB29BA"/>
    <w:rsid w:val="00DB35AA"/>
    <w:rsid w:val="00DB39CB"/>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5E3F"/>
    <w:rsid w:val="00DF69ED"/>
    <w:rsid w:val="00DF6CBD"/>
    <w:rsid w:val="00DF6D6F"/>
    <w:rsid w:val="00E00810"/>
    <w:rsid w:val="00E0144D"/>
    <w:rsid w:val="00E024FA"/>
    <w:rsid w:val="00E034ED"/>
    <w:rsid w:val="00E03CC9"/>
    <w:rsid w:val="00E03E50"/>
    <w:rsid w:val="00E051AF"/>
    <w:rsid w:val="00E07617"/>
    <w:rsid w:val="00E07782"/>
    <w:rsid w:val="00E077A3"/>
    <w:rsid w:val="00E07968"/>
    <w:rsid w:val="00E079A5"/>
    <w:rsid w:val="00E07C3C"/>
    <w:rsid w:val="00E07E8D"/>
    <w:rsid w:val="00E07FF7"/>
    <w:rsid w:val="00E1001B"/>
    <w:rsid w:val="00E10C07"/>
    <w:rsid w:val="00E119E9"/>
    <w:rsid w:val="00E11A9F"/>
    <w:rsid w:val="00E13504"/>
    <w:rsid w:val="00E13D28"/>
    <w:rsid w:val="00E142BE"/>
    <w:rsid w:val="00E1436F"/>
    <w:rsid w:val="00E14506"/>
    <w:rsid w:val="00E14A52"/>
    <w:rsid w:val="00E152B6"/>
    <w:rsid w:val="00E15B1C"/>
    <w:rsid w:val="00E166B7"/>
    <w:rsid w:val="00E17D6E"/>
    <w:rsid w:val="00E17EC4"/>
    <w:rsid w:val="00E2003C"/>
    <w:rsid w:val="00E202E1"/>
    <w:rsid w:val="00E20300"/>
    <w:rsid w:val="00E2094A"/>
    <w:rsid w:val="00E20D49"/>
    <w:rsid w:val="00E2154B"/>
    <w:rsid w:val="00E22CCD"/>
    <w:rsid w:val="00E22DE2"/>
    <w:rsid w:val="00E234BE"/>
    <w:rsid w:val="00E23BAE"/>
    <w:rsid w:val="00E24493"/>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582D"/>
    <w:rsid w:val="00E45F82"/>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57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FB6"/>
    <w:rsid w:val="00E705A9"/>
    <w:rsid w:val="00E71D48"/>
    <w:rsid w:val="00E720B7"/>
    <w:rsid w:val="00E72688"/>
    <w:rsid w:val="00E73A96"/>
    <w:rsid w:val="00E73D35"/>
    <w:rsid w:val="00E73E1B"/>
    <w:rsid w:val="00E746AC"/>
    <w:rsid w:val="00E748B4"/>
    <w:rsid w:val="00E74A1C"/>
    <w:rsid w:val="00E753BB"/>
    <w:rsid w:val="00E753EE"/>
    <w:rsid w:val="00E75411"/>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32E8"/>
    <w:rsid w:val="00E936D0"/>
    <w:rsid w:val="00E9491F"/>
    <w:rsid w:val="00E94FAD"/>
    <w:rsid w:val="00E94FD9"/>
    <w:rsid w:val="00E95DA5"/>
    <w:rsid w:val="00E961C4"/>
    <w:rsid w:val="00E97480"/>
    <w:rsid w:val="00E97A8F"/>
    <w:rsid w:val="00EA0F35"/>
    <w:rsid w:val="00EA11EE"/>
    <w:rsid w:val="00EA15E8"/>
    <w:rsid w:val="00EA2770"/>
    <w:rsid w:val="00EA2803"/>
    <w:rsid w:val="00EA2BC4"/>
    <w:rsid w:val="00EA2E7C"/>
    <w:rsid w:val="00EA3D43"/>
    <w:rsid w:val="00EA4AD1"/>
    <w:rsid w:val="00EA4B15"/>
    <w:rsid w:val="00EA6C0D"/>
    <w:rsid w:val="00EB02BE"/>
    <w:rsid w:val="00EB45CB"/>
    <w:rsid w:val="00EB4F8C"/>
    <w:rsid w:val="00EB505B"/>
    <w:rsid w:val="00EB6495"/>
    <w:rsid w:val="00EB6B80"/>
    <w:rsid w:val="00EB6E88"/>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2BB0"/>
    <w:rsid w:val="00F03727"/>
    <w:rsid w:val="00F04332"/>
    <w:rsid w:val="00F044EB"/>
    <w:rsid w:val="00F04E13"/>
    <w:rsid w:val="00F05BB1"/>
    <w:rsid w:val="00F06D13"/>
    <w:rsid w:val="00F07494"/>
    <w:rsid w:val="00F07F21"/>
    <w:rsid w:val="00F10482"/>
    <w:rsid w:val="00F12715"/>
    <w:rsid w:val="00F127A1"/>
    <w:rsid w:val="00F128B9"/>
    <w:rsid w:val="00F1319B"/>
    <w:rsid w:val="00F1381B"/>
    <w:rsid w:val="00F1467A"/>
    <w:rsid w:val="00F14CA1"/>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1AE5"/>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578C9"/>
    <w:rsid w:val="00F60103"/>
    <w:rsid w:val="00F6110F"/>
    <w:rsid w:val="00F6113F"/>
    <w:rsid w:val="00F63CEA"/>
    <w:rsid w:val="00F648C0"/>
    <w:rsid w:val="00F64BEF"/>
    <w:rsid w:val="00F64FC2"/>
    <w:rsid w:val="00F6504E"/>
    <w:rsid w:val="00F653C1"/>
    <w:rsid w:val="00F66FD4"/>
    <w:rsid w:val="00F67837"/>
    <w:rsid w:val="00F701C2"/>
    <w:rsid w:val="00F712DB"/>
    <w:rsid w:val="00F7149D"/>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2552"/>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C4C"/>
    <w:rsid w:val="00F92D59"/>
    <w:rsid w:val="00F93A9A"/>
    <w:rsid w:val="00F93B34"/>
    <w:rsid w:val="00F93B7D"/>
    <w:rsid w:val="00F93F38"/>
    <w:rsid w:val="00F94654"/>
    <w:rsid w:val="00F94889"/>
    <w:rsid w:val="00F950C7"/>
    <w:rsid w:val="00F9593F"/>
    <w:rsid w:val="00F9692A"/>
    <w:rsid w:val="00F971F3"/>
    <w:rsid w:val="00FA0C30"/>
    <w:rsid w:val="00FA0EB2"/>
    <w:rsid w:val="00FA0F06"/>
    <w:rsid w:val="00FA1C27"/>
    <w:rsid w:val="00FA24BE"/>
    <w:rsid w:val="00FA2560"/>
    <w:rsid w:val="00FA32A8"/>
    <w:rsid w:val="00FA45FA"/>
    <w:rsid w:val="00FA5EA7"/>
    <w:rsid w:val="00FA65D9"/>
    <w:rsid w:val="00FB098F"/>
    <w:rsid w:val="00FB1D34"/>
    <w:rsid w:val="00FB1FE1"/>
    <w:rsid w:val="00FB23BD"/>
    <w:rsid w:val="00FB2D8B"/>
    <w:rsid w:val="00FB3744"/>
    <w:rsid w:val="00FB39D6"/>
    <w:rsid w:val="00FB3EC5"/>
    <w:rsid w:val="00FB42E9"/>
    <w:rsid w:val="00FB55C3"/>
    <w:rsid w:val="00FB61F5"/>
    <w:rsid w:val="00FB6214"/>
    <w:rsid w:val="00FB62A7"/>
    <w:rsid w:val="00FB6793"/>
    <w:rsid w:val="00FB77BF"/>
    <w:rsid w:val="00FC0BBB"/>
    <w:rsid w:val="00FC1A46"/>
    <w:rsid w:val="00FC211D"/>
    <w:rsid w:val="00FC58AA"/>
    <w:rsid w:val="00FC5B59"/>
    <w:rsid w:val="00FC60B3"/>
    <w:rsid w:val="00FC620E"/>
    <w:rsid w:val="00FC772B"/>
    <w:rsid w:val="00FC78EC"/>
    <w:rsid w:val="00FC7F1C"/>
    <w:rsid w:val="00FD00F2"/>
    <w:rsid w:val="00FD0C37"/>
    <w:rsid w:val="00FD1005"/>
    <w:rsid w:val="00FD1EA9"/>
    <w:rsid w:val="00FD2755"/>
    <w:rsid w:val="00FD2C54"/>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A05"/>
    <w:rsid w:val="00FF3EF1"/>
    <w:rsid w:val="00FF457D"/>
    <w:rsid w:val="00FF4896"/>
    <w:rsid w:val="00FF4E2D"/>
    <w:rsid w:val="00FF7201"/>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Nierozpoznanawzmianka6">
    <w:name w:val="Nierozpoznana wzmianka6"/>
    <w:basedOn w:val="Domylnaczcionkaakapitu"/>
    <w:uiPriority w:val="99"/>
    <w:semiHidden/>
    <w:unhideWhenUsed/>
    <w:rsid w:val="00415E13"/>
    <w:rPr>
      <w:color w:val="605E5C"/>
      <w:shd w:val="clear" w:color="auto" w:fill="E1DFDD"/>
    </w:rPr>
  </w:style>
  <w:style w:type="character" w:customStyle="1" w:styleId="UnresolvedMention">
    <w:name w:val="Unresolved Mention"/>
    <w:basedOn w:val="Domylnaczcionkaakapitu"/>
    <w:uiPriority w:val="99"/>
    <w:semiHidden/>
    <w:unhideWhenUsed/>
    <w:rsid w:val="009D1AD5"/>
    <w:rPr>
      <w:color w:val="605E5C"/>
      <w:shd w:val="clear" w:color="auto" w:fill="E1DFDD"/>
    </w:rPr>
  </w:style>
  <w:style w:type="paragraph" w:styleId="Poprawka">
    <w:name w:val="Revision"/>
    <w:hidden/>
    <w:uiPriority w:val="99"/>
    <w:semiHidden/>
    <w:rsid w:val="009D1AD5"/>
    <w:pPr>
      <w:spacing w:after="0" w:line="240" w:lineRule="auto"/>
    </w:pPr>
  </w:style>
  <w:style w:type="paragraph" w:customStyle="1" w:styleId="gmail-default">
    <w:name w:val="gmail-default"/>
    <w:basedOn w:val="Normalny"/>
    <w:rsid w:val="00F714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
    <w:name w:val="Nierozpoznana wzmianka"/>
    <w:uiPriority w:val="99"/>
    <w:semiHidden/>
    <w:unhideWhenUsed/>
    <w:rsid w:val="00F71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6856259">
      <w:bodyDiv w:val="1"/>
      <w:marLeft w:val="0"/>
      <w:marRight w:val="0"/>
      <w:marTop w:val="0"/>
      <w:marBottom w:val="0"/>
      <w:divBdr>
        <w:top w:val="none" w:sz="0" w:space="0" w:color="auto"/>
        <w:left w:val="none" w:sz="0" w:space="0" w:color="auto"/>
        <w:bottom w:val="none" w:sz="0" w:space="0" w:color="auto"/>
        <w:right w:val="none" w:sz="0" w:space="0" w:color="auto"/>
      </w:divBdr>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69667089">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s://www.sowa.efs.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po-wer.wup.lodz.pl" TargetMode="External"/><Relationship Id="rId17" Type="http://schemas.openxmlformats.org/officeDocument/2006/relationships/hyperlink" Target="https://www.sowa.efs.gov.pl/Dostepnosc" TargetMode="External"/><Relationship Id="rId25" Type="http://schemas.openxmlformats.org/officeDocument/2006/relationships/hyperlink" Target="http://www.power.wup.lodz.pl"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mailto:nabory1@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r@wup.lodz.pl" TargetMode="External"/><Relationship Id="rId24" Type="http://schemas.openxmlformats.org/officeDocument/2006/relationships/hyperlink" Target="mailto:ami.powr@wup.lodz.pl" TargetMode="External"/><Relationship Id="rId32"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uzp.gov.pl/__data/assets/pdf_file/0029/35993/Zrownowazone-zamowienia-publiczne.pdf" TargetMode="External"/><Relationship Id="rId23" Type="http://schemas.openxmlformats.org/officeDocument/2006/relationships/hyperlink" Target="javascript:void(0);" TargetMode="External"/><Relationship Id="rId28" Type="http://schemas.openxmlformats.org/officeDocument/2006/relationships/header" Target="header2.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mailto:nabory1@wup.lodz.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20https://wuplodz.praca.gov.pl/web/po-wer/zapoznaj-sie-z-prawem-i-dokumentami%20/%20" TargetMode="External"/><Relationship Id="rId22" Type="http://schemas.openxmlformats.org/officeDocument/2006/relationships/hyperlink" Target="http://prawo.sejm.gov.pl/isap.nsf/DocDetails.xsp?id=WDU20200000694"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77F7-1720-4F69-A229-2FC70E4B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79</Pages>
  <Words>24458</Words>
  <Characters>146751</Characters>
  <Application>Microsoft Office Word</Application>
  <DocSecurity>0</DocSecurity>
  <Lines>1222</Lines>
  <Paragraphs>341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9</cp:revision>
  <cp:lastPrinted>2020-07-28T13:47:00Z</cp:lastPrinted>
  <dcterms:created xsi:type="dcterms:W3CDTF">2020-07-28T10:57:00Z</dcterms:created>
  <dcterms:modified xsi:type="dcterms:W3CDTF">2020-07-28T13:55:00Z</dcterms:modified>
</cp:coreProperties>
</file>